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42" w:type="dxa"/>
        <w:tblInd w:w="-714" w:type="dxa"/>
        <w:tblLook w:val="04A0" w:firstRow="1" w:lastRow="0" w:firstColumn="1" w:lastColumn="0" w:noHBand="0" w:noVBand="1"/>
      </w:tblPr>
      <w:tblGrid>
        <w:gridCol w:w="3402"/>
        <w:gridCol w:w="33"/>
        <w:gridCol w:w="6807"/>
      </w:tblGrid>
      <w:tr w:rsidR="0063502E" w:rsidTr="0054007D">
        <w:trPr>
          <w:trHeight w:val="383"/>
        </w:trPr>
        <w:tc>
          <w:tcPr>
            <w:tcW w:w="10242" w:type="dxa"/>
            <w:gridSpan w:val="3"/>
            <w:shd w:val="clear" w:color="auto" w:fill="D9D9D9" w:themeFill="background1" w:themeFillShade="D9"/>
          </w:tcPr>
          <w:p w:rsidR="0063502E" w:rsidRDefault="0063502E" w:rsidP="006E7B08">
            <w:pPr>
              <w:jc w:val="center"/>
            </w:pPr>
            <w:r>
              <w:rPr>
                <w:rFonts w:ascii="Times New Roman" w:eastAsia="Times New Roman" w:hAnsi="Times New Roman" w:cs="Times New Roman"/>
                <w:b/>
              </w:rPr>
              <w:t>GÖREV / İŞ TANIMI FORMU</w:t>
            </w:r>
          </w:p>
        </w:tc>
      </w:tr>
      <w:tr w:rsidR="0063502E" w:rsidTr="0054007D">
        <w:tc>
          <w:tcPr>
            <w:tcW w:w="3402" w:type="dxa"/>
          </w:tcPr>
          <w:p w:rsidR="0063502E" w:rsidRDefault="0063502E" w:rsidP="006E7B08">
            <w:r>
              <w:rPr>
                <w:rFonts w:ascii="Times New Roman" w:eastAsia="Times New Roman" w:hAnsi="Times New Roman" w:cs="Times New Roman"/>
                <w:b/>
              </w:rPr>
              <w:t>BİRİMİ / ALT BİRİMİ</w:t>
            </w:r>
          </w:p>
        </w:tc>
        <w:tc>
          <w:tcPr>
            <w:tcW w:w="6840" w:type="dxa"/>
            <w:gridSpan w:val="2"/>
          </w:tcPr>
          <w:p w:rsidR="0063502E" w:rsidRDefault="0063502E" w:rsidP="006E7B08">
            <w:pPr>
              <w:ind w:left="1"/>
            </w:pPr>
            <w:r>
              <w:rPr>
                <w:rFonts w:ascii="Times New Roman" w:eastAsia="Times New Roman" w:hAnsi="Times New Roman" w:cs="Times New Roman"/>
              </w:rPr>
              <w:t>Diyarbakır Sosyal Bilimler Meslek Yüksekokulu /</w:t>
            </w:r>
            <w:r>
              <w:t xml:space="preserve"> </w:t>
            </w:r>
            <w:r>
              <w:rPr>
                <w:rFonts w:ascii="Times New Roman" w:eastAsia="Times New Roman" w:hAnsi="Times New Roman" w:cs="Times New Roman"/>
              </w:rPr>
              <w:t>Personel İşleri Birimi</w:t>
            </w:r>
          </w:p>
        </w:tc>
      </w:tr>
      <w:tr w:rsidR="0063502E" w:rsidTr="0054007D">
        <w:tc>
          <w:tcPr>
            <w:tcW w:w="3402" w:type="dxa"/>
          </w:tcPr>
          <w:p w:rsidR="0063502E" w:rsidRDefault="0063502E" w:rsidP="006E7B08">
            <w:r>
              <w:rPr>
                <w:rFonts w:ascii="Times New Roman" w:eastAsia="Times New Roman" w:hAnsi="Times New Roman" w:cs="Times New Roman"/>
                <w:b/>
              </w:rPr>
              <w:t>STATÜSÜ</w:t>
            </w:r>
          </w:p>
        </w:tc>
        <w:tc>
          <w:tcPr>
            <w:tcW w:w="6840" w:type="dxa"/>
            <w:gridSpan w:val="2"/>
          </w:tcPr>
          <w:p w:rsidR="0063502E" w:rsidRDefault="0063502E" w:rsidP="006E7B08">
            <w:pPr>
              <w:ind w:left="1"/>
            </w:pPr>
            <w:r>
              <w:rPr>
                <w:rFonts w:ascii="Times New Roman" w:eastAsia="Times New Roman" w:hAnsi="Times New Roman" w:cs="Times New Roman"/>
              </w:rPr>
              <w:t>[</w:t>
            </w:r>
            <w:r w:rsidR="0054007D">
              <w:rPr>
                <w:rFonts w:ascii="Times New Roman" w:eastAsia="Times New Roman" w:hAnsi="Times New Roman" w:cs="Times New Roman"/>
              </w:rPr>
              <w:t xml:space="preserve"> </w:t>
            </w:r>
            <w:r>
              <w:rPr>
                <w:rFonts w:ascii="Times New Roman" w:eastAsia="Times New Roman" w:hAnsi="Times New Roman" w:cs="Times New Roman"/>
              </w:rPr>
              <w:t xml:space="preserve">X ]Memur         [ </w:t>
            </w:r>
            <w:r w:rsidR="0054007D">
              <w:rPr>
                <w:rFonts w:ascii="Times New Roman" w:eastAsia="Times New Roman" w:hAnsi="Times New Roman" w:cs="Times New Roman"/>
              </w:rPr>
              <w:t xml:space="preserve"> </w:t>
            </w:r>
            <w:r>
              <w:rPr>
                <w:rFonts w:ascii="Times New Roman" w:eastAsia="Times New Roman" w:hAnsi="Times New Roman" w:cs="Times New Roman"/>
              </w:rPr>
              <w:t xml:space="preserve"> ]Sözleşmeli</w:t>
            </w:r>
          </w:p>
        </w:tc>
      </w:tr>
      <w:tr w:rsidR="0063502E" w:rsidTr="0054007D">
        <w:tc>
          <w:tcPr>
            <w:tcW w:w="3402" w:type="dxa"/>
          </w:tcPr>
          <w:p w:rsidR="0063502E" w:rsidRDefault="0063502E" w:rsidP="006E7B08">
            <w:r>
              <w:rPr>
                <w:rFonts w:ascii="Times New Roman" w:eastAsia="Times New Roman" w:hAnsi="Times New Roman" w:cs="Times New Roman"/>
                <w:b/>
              </w:rPr>
              <w:t>UNVANI</w:t>
            </w:r>
          </w:p>
        </w:tc>
        <w:tc>
          <w:tcPr>
            <w:tcW w:w="6840" w:type="dxa"/>
            <w:gridSpan w:val="2"/>
          </w:tcPr>
          <w:p w:rsidR="0063502E" w:rsidRDefault="0063502E" w:rsidP="006E7B08">
            <w:pPr>
              <w:ind w:left="1"/>
            </w:pPr>
            <w:r>
              <w:rPr>
                <w:rFonts w:ascii="Times New Roman" w:eastAsia="Times New Roman" w:hAnsi="Times New Roman" w:cs="Times New Roman"/>
              </w:rPr>
              <w:t xml:space="preserve">Bilgisayar </w:t>
            </w:r>
            <w:proofErr w:type="gramStart"/>
            <w:r>
              <w:rPr>
                <w:rFonts w:ascii="Times New Roman" w:eastAsia="Times New Roman" w:hAnsi="Times New Roman" w:cs="Times New Roman"/>
              </w:rPr>
              <w:t>İşletmeni,</w:t>
            </w:r>
            <w:proofErr w:type="gramEnd"/>
            <w:r>
              <w:rPr>
                <w:rFonts w:ascii="Times New Roman" w:eastAsia="Times New Roman" w:hAnsi="Times New Roman" w:cs="Times New Roman"/>
              </w:rPr>
              <w:t xml:space="preserve"> veya Memur </w:t>
            </w:r>
          </w:p>
        </w:tc>
      </w:tr>
      <w:tr w:rsidR="0063502E" w:rsidTr="0054007D">
        <w:tc>
          <w:tcPr>
            <w:tcW w:w="3402" w:type="dxa"/>
          </w:tcPr>
          <w:p w:rsidR="0063502E" w:rsidRDefault="0063502E" w:rsidP="006E7B08">
            <w:r>
              <w:rPr>
                <w:rFonts w:ascii="Times New Roman" w:eastAsia="Times New Roman" w:hAnsi="Times New Roman" w:cs="Times New Roman"/>
                <w:b/>
              </w:rPr>
              <w:t>GÖREVİ</w:t>
            </w:r>
          </w:p>
        </w:tc>
        <w:tc>
          <w:tcPr>
            <w:tcW w:w="6840" w:type="dxa"/>
            <w:gridSpan w:val="2"/>
          </w:tcPr>
          <w:p w:rsidR="0063502E" w:rsidRDefault="0063502E" w:rsidP="006E7B08">
            <w:pPr>
              <w:ind w:left="1"/>
            </w:pPr>
            <w:r>
              <w:rPr>
                <w:rFonts w:ascii="Times New Roman" w:eastAsia="Times New Roman" w:hAnsi="Times New Roman" w:cs="Times New Roman"/>
              </w:rPr>
              <w:t>Memur</w:t>
            </w:r>
          </w:p>
        </w:tc>
      </w:tr>
      <w:tr w:rsidR="0063502E" w:rsidTr="0054007D">
        <w:tc>
          <w:tcPr>
            <w:tcW w:w="3402" w:type="dxa"/>
          </w:tcPr>
          <w:p w:rsidR="0063502E" w:rsidRDefault="0063502E" w:rsidP="006E7B08">
            <w:r>
              <w:rPr>
                <w:rFonts w:ascii="Times New Roman" w:eastAsia="Times New Roman" w:hAnsi="Times New Roman" w:cs="Times New Roman"/>
                <w:b/>
              </w:rPr>
              <w:t>SINIFI</w:t>
            </w:r>
          </w:p>
        </w:tc>
        <w:tc>
          <w:tcPr>
            <w:tcW w:w="6840" w:type="dxa"/>
            <w:gridSpan w:val="2"/>
          </w:tcPr>
          <w:p w:rsidR="0063502E" w:rsidRDefault="0063502E" w:rsidP="006E7B08">
            <w:pPr>
              <w:ind w:left="1"/>
            </w:pPr>
            <w:r>
              <w:rPr>
                <w:rFonts w:ascii="Times New Roman" w:eastAsia="Times New Roman" w:hAnsi="Times New Roman" w:cs="Times New Roman"/>
              </w:rPr>
              <w:t>Genel İdare Hizmetleri</w:t>
            </w:r>
          </w:p>
        </w:tc>
      </w:tr>
      <w:tr w:rsidR="0063502E" w:rsidTr="0054007D">
        <w:tc>
          <w:tcPr>
            <w:tcW w:w="3402" w:type="dxa"/>
          </w:tcPr>
          <w:p w:rsidR="0063502E" w:rsidRDefault="0063502E" w:rsidP="006E7B08">
            <w:r>
              <w:rPr>
                <w:rFonts w:ascii="Times New Roman" w:eastAsia="Times New Roman" w:hAnsi="Times New Roman" w:cs="Times New Roman"/>
                <w:b/>
              </w:rPr>
              <w:t>KODU</w:t>
            </w:r>
          </w:p>
        </w:tc>
        <w:tc>
          <w:tcPr>
            <w:tcW w:w="6840" w:type="dxa"/>
            <w:gridSpan w:val="2"/>
          </w:tcPr>
          <w:p w:rsidR="0063502E" w:rsidRDefault="0063502E" w:rsidP="006E7B08"/>
        </w:tc>
      </w:tr>
      <w:tr w:rsidR="0063502E" w:rsidTr="0054007D">
        <w:tc>
          <w:tcPr>
            <w:tcW w:w="3402" w:type="dxa"/>
          </w:tcPr>
          <w:p w:rsidR="0063502E" w:rsidRDefault="0063502E" w:rsidP="006E7B08">
            <w:r>
              <w:rPr>
                <w:rFonts w:ascii="Times New Roman" w:eastAsia="Times New Roman" w:hAnsi="Times New Roman" w:cs="Times New Roman"/>
                <w:b/>
              </w:rPr>
              <w:t>ÜST YÖNETİCİSİ</w:t>
            </w:r>
          </w:p>
        </w:tc>
        <w:tc>
          <w:tcPr>
            <w:tcW w:w="6840" w:type="dxa"/>
            <w:gridSpan w:val="2"/>
          </w:tcPr>
          <w:p w:rsidR="0063502E" w:rsidRDefault="0063502E" w:rsidP="006E7B08">
            <w:pPr>
              <w:ind w:left="1"/>
            </w:pPr>
            <w:r>
              <w:rPr>
                <w:rFonts w:ascii="Times New Roman" w:eastAsia="Times New Roman" w:hAnsi="Times New Roman" w:cs="Times New Roman"/>
              </w:rPr>
              <w:t>Rektör</w:t>
            </w:r>
          </w:p>
        </w:tc>
      </w:tr>
      <w:tr w:rsidR="0063502E" w:rsidTr="0054007D">
        <w:tc>
          <w:tcPr>
            <w:tcW w:w="3402" w:type="dxa"/>
          </w:tcPr>
          <w:p w:rsidR="0063502E" w:rsidRDefault="0063502E" w:rsidP="006E7B08">
            <w:r>
              <w:rPr>
                <w:rFonts w:ascii="Times New Roman" w:eastAsia="Times New Roman" w:hAnsi="Times New Roman" w:cs="Times New Roman"/>
                <w:b/>
              </w:rPr>
              <w:t xml:space="preserve">BAĞLI BULUNDUĞU </w:t>
            </w:r>
          </w:p>
          <w:p w:rsidR="0063502E" w:rsidRDefault="0063502E" w:rsidP="006E7B08">
            <w:r>
              <w:rPr>
                <w:rFonts w:ascii="Times New Roman" w:eastAsia="Times New Roman" w:hAnsi="Times New Roman" w:cs="Times New Roman"/>
                <w:b/>
              </w:rPr>
              <w:t>YÖNETİCİ / YÖNETİCİLER</w:t>
            </w:r>
          </w:p>
        </w:tc>
        <w:tc>
          <w:tcPr>
            <w:tcW w:w="6840" w:type="dxa"/>
            <w:gridSpan w:val="2"/>
            <w:vAlign w:val="center"/>
          </w:tcPr>
          <w:p w:rsidR="0063502E" w:rsidRDefault="0063502E" w:rsidP="006E7B08">
            <w:pPr>
              <w:ind w:left="1"/>
            </w:pPr>
            <w:r>
              <w:rPr>
                <w:rFonts w:ascii="Times New Roman" w:eastAsia="Times New Roman" w:hAnsi="Times New Roman" w:cs="Times New Roman"/>
              </w:rPr>
              <w:t>Yüksekokul Sekreteri / Müdür</w:t>
            </w:r>
          </w:p>
        </w:tc>
      </w:tr>
      <w:tr w:rsidR="0063502E" w:rsidTr="0054007D">
        <w:tc>
          <w:tcPr>
            <w:tcW w:w="3402" w:type="dxa"/>
          </w:tcPr>
          <w:p w:rsidR="0063502E" w:rsidRDefault="0063502E" w:rsidP="006E7B08">
            <w:r>
              <w:rPr>
                <w:rFonts w:ascii="Times New Roman" w:eastAsia="Times New Roman" w:hAnsi="Times New Roman" w:cs="Times New Roman"/>
                <w:b/>
              </w:rPr>
              <w:t>ASTLARI</w:t>
            </w:r>
          </w:p>
        </w:tc>
        <w:tc>
          <w:tcPr>
            <w:tcW w:w="6840" w:type="dxa"/>
            <w:gridSpan w:val="2"/>
          </w:tcPr>
          <w:p w:rsidR="0063502E" w:rsidRDefault="0063502E" w:rsidP="006E7B08">
            <w:pPr>
              <w:ind w:left="1"/>
            </w:pPr>
            <w:r>
              <w:rPr>
                <w:rFonts w:ascii="Times New Roman" w:eastAsia="Times New Roman" w:hAnsi="Times New Roman" w:cs="Times New Roman"/>
              </w:rPr>
              <w:t>Yok</w:t>
            </w:r>
          </w:p>
        </w:tc>
      </w:tr>
      <w:tr w:rsidR="0063502E" w:rsidTr="0054007D">
        <w:tc>
          <w:tcPr>
            <w:tcW w:w="10242" w:type="dxa"/>
            <w:gridSpan w:val="3"/>
          </w:tcPr>
          <w:p w:rsidR="0063502E" w:rsidRDefault="0063502E"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63502E" w:rsidTr="0054007D">
        <w:tc>
          <w:tcPr>
            <w:tcW w:w="10242" w:type="dxa"/>
            <w:gridSpan w:val="3"/>
          </w:tcPr>
          <w:p w:rsidR="0054007D" w:rsidRPr="0054007D" w:rsidRDefault="0063502E" w:rsidP="0054007D">
            <w:pPr>
              <w:pStyle w:val="ListeParagraf"/>
              <w:numPr>
                <w:ilvl w:val="0"/>
                <w:numId w:val="4"/>
              </w:numPr>
              <w:tabs>
                <w:tab w:val="center" w:pos="452"/>
                <w:tab w:val="center" w:pos="2180"/>
              </w:tabs>
            </w:pPr>
            <w:r w:rsidRPr="0054007D">
              <w:rPr>
                <w:rFonts w:ascii="Times New Roman" w:eastAsia="Times New Roman" w:hAnsi="Times New Roman" w:cs="Times New Roman"/>
                <w:b/>
              </w:rPr>
              <w:t>GÖREV / İŞİN KISA TANIMI</w:t>
            </w:r>
          </w:p>
          <w:p w:rsidR="0063502E" w:rsidRPr="0054007D" w:rsidRDefault="0063502E" w:rsidP="0054007D">
            <w:pPr>
              <w:pStyle w:val="ListeParagraf"/>
              <w:tabs>
                <w:tab w:val="center" w:pos="452"/>
                <w:tab w:val="center" w:pos="2180"/>
              </w:tabs>
              <w:jc w:val="both"/>
            </w:pPr>
            <w:r w:rsidRPr="0054007D">
              <w:rPr>
                <w:rFonts w:ascii="Times New Roman" w:eastAsia="Times New Roman" w:hAnsi="Times New Roman" w:cs="Times New Roman"/>
              </w:rPr>
              <w:t xml:space="preserve">Yüksekokul akademik ve idari personelinin özlük haklarına ilişkin iş ve işlemlerinin (terfi, atama, görevlendirme, intibak, emeklilik vb.) ilgili kanun, mevzuat ve yönetmelikler çerçevesinde yerine getirilmesi. Büro ve iç hizmet görevlerini yapmak üzere görevliler arasındaki iş bölümünü Müdürün onayına sunmak ve onaydan sonra uygulamak.  </w:t>
            </w:r>
          </w:p>
        </w:tc>
      </w:tr>
      <w:tr w:rsidR="0063502E" w:rsidTr="0054007D">
        <w:tc>
          <w:tcPr>
            <w:tcW w:w="10242" w:type="dxa"/>
            <w:gridSpan w:val="3"/>
          </w:tcPr>
          <w:p w:rsidR="0054007D" w:rsidRDefault="0054007D" w:rsidP="0054007D">
            <w:pPr>
              <w:spacing w:after="20"/>
              <w:rPr>
                <w:rFonts w:ascii="Times New Roman" w:eastAsia="Times New Roman" w:hAnsi="Times New Roman" w:cs="Times New Roman"/>
                <w:b/>
              </w:rPr>
            </w:pPr>
          </w:p>
          <w:p w:rsidR="0063502E" w:rsidRDefault="0063502E" w:rsidP="0054007D">
            <w:pPr>
              <w:pStyle w:val="ListeParagraf"/>
              <w:numPr>
                <w:ilvl w:val="0"/>
                <w:numId w:val="4"/>
              </w:numPr>
              <w:spacing w:after="20"/>
            </w:pPr>
            <w:r w:rsidRPr="0054007D">
              <w:rPr>
                <w:rFonts w:ascii="Times New Roman" w:eastAsia="Times New Roman" w:hAnsi="Times New Roman" w:cs="Times New Roman"/>
                <w:b/>
              </w:rPr>
              <w:t>GÖREV/İŞ YETKİ VE SORUMLULUKLAR</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Personel işleri ile ilgili yürürlükteki mevzuata ve EBYS sistemine uygun yazışmaları hazırlayarak imza ve onaya sunmak. </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Personel işlerinde yürütülmekte olan işlerin zamanında ve doğru olarak yapılması için gerekli iş akışlarını günlük, aylık ve yıllık olmak üzere düzenlemek. </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YÖK, Senato, Üniversite Yönetim Kurulu, Yüksekokul Kurulu ve Yüksekokul Yönetim Kurulu vb. kararları takip etmek, uygulamasını yapmak. </w:t>
            </w:r>
          </w:p>
          <w:p w:rsidR="0063502E" w:rsidRDefault="0063502E" w:rsidP="006E7B08">
            <w:pPr>
              <w:numPr>
                <w:ilvl w:val="0"/>
                <w:numId w:val="1"/>
              </w:numPr>
              <w:spacing w:after="40" w:line="241" w:lineRule="auto"/>
              <w:ind w:hanging="360"/>
              <w:jc w:val="both"/>
            </w:pPr>
            <w:r>
              <w:rPr>
                <w:rFonts w:ascii="Times New Roman" w:eastAsia="Times New Roman" w:hAnsi="Times New Roman" w:cs="Times New Roman"/>
              </w:rPr>
              <w:t xml:space="preserve">Akademik ve idari personelin özlük haklarına ilişkin iş ve işlemleri zamanında (terfi, atama, görevlendirme, intibak, emeklilik vb.) ilgili kanun, mevzuat ve yönetmelikler çerçevesinde yerine getirmek. </w:t>
            </w:r>
          </w:p>
          <w:p w:rsidR="0063502E" w:rsidRDefault="0063502E" w:rsidP="0063502E">
            <w:pPr>
              <w:numPr>
                <w:ilvl w:val="0"/>
                <w:numId w:val="1"/>
              </w:numPr>
              <w:ind w:hanging="360"/>
              <w:jc w:val="both"/>
            </w:pPr>
            <w:r>
              <w:rPr>
                <w:rFonts w:ascii="Times New Roman" w:eastAsia="Times New Roman" w:hAnsi="Times New Roman" w:cs="Times New Roman"/>
              </w:rPr>
              <w:t xml:space="preserve">Yapılan iş ve işlemlere ilişkin kanun, mevzuat ve yönetmelik değişikliklerini sürekli takip etmek.  </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Personel işleri ile ilgili Yüksekokula gelen ve giden tüm yazışmaların takibini yapmak, cevaplarının zamanında yazılmasını sağlamak.  </w:t>
            </w:r>
          </w:p>
          <w:p w:rsidR="0063502E" w:rsidRDefault="0063502E" w:rsidP="0063502E">
            <w:pPr>
              <w:numPr>
                <w:ilvl w:val="0"/>
                <w:numId w:val="1"/>
              </w:numPr>
              <w:ind w:hanging="360"/>
              <w:jc w:val="both"/>
            </w:pPr>
            <w:r>
              <w:rPr>
                <w:rFonts w:ascii="Times New Roman" w:eastAsia="Times New Roman" w:hAnsi="Times New Roman" w:cs="Times New Roman"/>
              </w:rPr>
              <w:t xml:space="preserve">Akademik personel alımı ile ilgili gerekli yazışmaları yapmak. </w:t>
            </w:r>
          </w:p>
          <w:p w:rsidR="0063502E" w:rsidRDefault="0063502E" w:rsidP="0063502E">
            <w:pPr>
              <w:numPr>
                <w:ilvl w:val="0"/>
                <w:numId w:val="1"/>
              </w:numPr>
              <w:ind w:hanging="360"/>
              <w:jc w:val="both"/>
            </w:pPr>
            <w:r>
              <w:rPr>
                <w:rFonts w:ascii="Times New Roman" w:eastAsia="Times New Roman" w:hAnsi="Times New Roman" w:cs="Times New Roman"/>
              </w:rPr>
              <w:t xml:space="preserve">Akademik personel ile ilgili sınav işlemleri yazışmalarını yapmak. </w:t>
            </w:r>
          </w:p>
          <w:p w:rsidR="0063502E" w:rsidRDefault="0063502E" w:rsidP="0063502E">
            <w:pPr>
              <w:numPr>
                <w:ilvl w:val="0"/>
                <w:numId w:val="1"/>
              </w:numPr>
              <w:ind w:hanging="360"/>
              <w:jc w:val="both"/>
            </w:pPr>
            <w:r>
              <w:rPr>
                <w:rFonts w:ascii="Times New Roman" w:eastAsia="Times New Roman" w:hAnsi="Times New Roman" w:cs="Times New Roman"/>
              </w:rPr>
              <w:t xml:space="preserve">Açıktan, naklen veya yeniden atama işlemlerinin hazırlanması.  </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Göreve yeni başlayan idari ve akademik personelin bilgi girişlerinin SGK üzerinden yapılması, özlük ve sicil dosyalarının tutulması işlemlerinin yürütülmesi. </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İdari ve akademik personelin kademe derece terfi işlemlerinin izlenmesi ve değişikliklerin muhasebe birimine iletilmesi. </w:t>
            </w:r>
          </w:p>
          <w:p w:rsidR="0063502E" w:rsidRDefault="0063502E" w:rsidP="0054007D">
            <w:pPr>
              <w:numPr>
                <w:ilvl w:val="0"/>
                <w:numId w:val="1"/>
              </w:numPr>
              <w:ind w:hanging="360"/>
              <w:jc w:val="both"/>
            </w:pPr>
            <w:r>
              <w:rPr>
                <w:rFonts w:ascii="Times New Roman" w:eastAsia="Times New Roman" w:hAnsi="Times New Roman" w:cs="Times New Roman"/>
              </w:rPr>
              <w:t xml:space="preserve">Akademik, idari personelin işe başlama, görev değişikliği, kadro ve görev yeri değişiklikleri </w:t>
            </w:r>
            <w:proofErr w:type="gramStart"/>
            <w:r>
              <w:rPr>
                <w:rFonts w:ascii="Times New Roman" w:eastAsia="Times New Roman" w:hAnsi="Times New Roman" w:cs="Times New Roman"/>
              </w:rPr>
              <w:t xml:space="preserve">vb. </w:t>
            </w:r>
            <w:r w:rsidR="0054007D">
              <w:t xml:space="preserve"> </w:t>
            </w:r>
            <w:r w:rsidRPr="0054007D">
              <w:rPr>
                <w:rFonts w:ascii="Times New Roman" w:eastAsia="Times New Roman" w:hAnsi="Times New Roman" w:cs="Times New Roman"/>
              </w:rPr>
              <w:t>bilgilerin</w:t>
            </w:r>
            <w:proofErr w:type="gramEnd"/>
            <w:r w:rsidRPr="0054007D">
              <w:rPr>
                <w:rFonts w:ascii="Times New Roman" w:eastAsia="Times New Roman" w:hAnsi="Times New Roman" w:cs="Times New Roman"/>
              </w:rPr>
              <w:t xml:space="preserve"> düzenli olarak kaydedilmesi. </w:t>
            </w:r>
          </w:p>
          <w:p w:rsidR="0063502E" w:rsidRDefault="0063502E" w:rsidP="0063502E">
            <w:pPr>
              <w:numPr>
                <w:ilvl w:val="0"/>
                <w:numId w:val="1"/>
              </w:numPr>
              <w:ind w:hanging="360"/>
              <w:jc w:val="both"/>
            </w:pPr>
            <w:r>
              <w:rPr>
                <w:rFonts w:ascii="Times New Roman" w:eastAsia="Times New Roman" w:hAnsi="Times New Roman" w:cs="Times New Roman"/>
              </w:rPr>
              <w:t xml:space="preserve">Aday memurlarının asaletlerinin onayına ilişkin yazışmaları yapmak. </w:t>
            </w:r>
          </w:p>
          <w:p w:rsidR="0063502E" w:rsidRDefault="0063502E" w:rsidP="0063502E">
            <w:pPr>
              <w:numPr>
                <w:ilvl w:val="0"/>
                <w:numId w:val="1"/>
              </w:numPr>
              <w:ind w:hanging="360"/>
              <w:jc w:val="both"/>
            </w:pPr>
            <w:r>
              <w:rPr>
                <w:rFonts w:ascii="Times New Roman" w:eastAsia="Times New Roman" w:hAnsi="Times New Roman" w:cs="Times New Roman"/>
              </w:rPr>
              <w:t xml:space="preserve">Akademik ve idari personelin ücretsiz izin, istifa ve askerlik hizmetleri ile ilgili işlemlerini yapmak. </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t>Stratejik Plan, Sabotaj Planı, 24 Saat Çalışma Planı ve birim faaliyet raporlarının hazırlanmasında sekreterlik yapmak.</w:t>
            </w:r>
          </w:p>
          <w:p w:rsidR="0063502E" w:rsidRDefault="0063502E" w:rsidP="0063502E">
            <w:pPr>
              <w:numPr>
                <w:ilvl w:val="0"/>
                <w:numId w:val="1"/>
              </w:numPr>
              <w:ind w:hanging="360"/>
              <w:jc w:val="both"/>
            </w:pPr>
            <w:r>
              <w:rPr>
                <w:rFonts w:ascii="Times New Roman" w:eastAsia="Times New Roman" w:hAnsi="Times New Roman" w:cs="Times New Roman"/>
              </w:rPr>
              <w:t xml:space="preserve">Yüksekokulun akademik kadro talepleriyle ilgili yazışmaları hazırlamak. </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Bölüm Başkanlıklarının görev sürelerini takip etmek atama işlemleri ile ilgili gerekli yazışmaları yapmak. </w:t>
            </w:r>
          </w:p>
          <w:p w:rsidR="0063502E" w:rsidRDefault="0063502E" w:rsidP="006E7B08">
            <w:pPr>
              <w:numPr>
                <w:ilvl w:val="0"/>
                <w:numId w:val="1"/>
              </w:numPr>
              <w:spacing w:after="37" w:line="244" w:lineRule="auto"/>
              <w:ind w:hanging="360"/>
              <w:jc w:val="both"/>
            </w:pPr>
            <w:r>
              <w:rPr>
                <w:rFonts w:ascii="Times New Roman" w:eastAsia="Times New Roman" w:hAnsi="Times New Roman" w:cs="Times New Roman"/>
              </w:rPr>
              <w:lastRenderedPageBreak/>
              <w:t xml:space="preserve">Akademik personelin görev sürelerinin uzatma tekliflerini bölümlerden istemek ve yeniden atanabilmesi için gerekli yazışmaları yapmak.  </w:t>
            </w:r>
          </w:p>
          <w:p w:rsidR="0063502E" w:rsidRPr="008E7E48" w:rsidRDefault="0063502E" w:rsidP="006E7B08">
            <w:pPr>
              <w:numPr>
                <w:ilvl w:val="0"/>
                <w:numId w:val="1"/>
              </w:numPr>
              <w:spacing w:after="37" w:line="244" w:lineRule="auto"/>
              <w:ind w:hanging="360"/>
              <w:jc w:val="both"/>
            </w:pPr>
            <w:r w:rsidRPr="008E7E48">
              <w:rPr>
                <w:rFonts w:ascii="Times New Roman" w:eastAsia="Times New Roman" w:hAnsi="Times New Roman" w:cs="Times New Roman"/>
              </w:rPr>
              <w:t xml:space="preserve">Akademik ve idari personelin özlük haklarına ilişkin gerekli tüm belgeleri zamanında tahakkuk ve satın alma birimine vermek.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2547 sayılı Kanun’un ilgili maddeleri (35, 38, 39, 40, 50/d maddeleri kapsamında öğretim elemanlarının eğitim-öğretim, akademik ve bilimsel araştırma amaçlı görevlendirmeleri ile değişim programları kapsamındaki görevlendirmelerini yapmak.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Özlük ile ilgili bilgi edinme birimi yazışmalarını yapmak.</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İmza yetkilileri </w:t>
            </w:r>
            <w:proofErr w:type="gramStart"/>
            <w:r>
              <w:rPr>
                <w:rFonts w:ascii="Times New Roman" w:eastAsia="Times New Roman" w:hAnsi="Times New Roman" w:cs="Times New Roman"/>
              </w:rPr>
              <w:t>modülü</w:t>
            </w:r>
            <w:proofErr w:type="gramEnd"/>
            <w:r>
              <w:rPr>
                <w:rFonts w:ascii="Times New Roman" w:eastAsia="Times New Roman" w:hAnsi="Times New Roman" w:cs="Times New Roman"/>
              </w:rPr>
              <w:t xml:space="preserve"> (İYEM) görevlileri alanında bulunan tüm birim ve birim yöneticilerine ilişkin kayıtlar ile bu kayıtlarda meydana gelen değişiklikleri (İYEM) yetkililerine anında iletmek.</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Akademik ve idari personelin yıllık, mazeret, doğum ve ücretsiz izin vb. dosyaya işlemek ve takibini yapmak.</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İdari personelin aylık mesai devam çizelgesini hazırlamak.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Akademik ve idari personelin izin ve raporlarını haftalık olarak Rektörlüğe bildirmek.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Akademik ve idari personelin sağlık raporlarını sıhhi izin oluruna çevirmek için Müdürlük Oluru hazırlamak.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Akademik ve idari personelin sağlık raporlarını, kadrolarının olduğu birimlere ve Rektörlüğe bildirilmek.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Akademik ve idari personelin almış oldukları sağlık raporlarının süresinin bitiminde göreve başlamasını Rektörlüğe bildirmek, raporun bir örneğini Tahakkuk ve Satın Alma Birimine vermek.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Akademik ve idari personelin emeklilik işlemleri ile naklen ayrılan ve istifa eden personelin yazışmalarını yapmak.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İdari personelin asalet tasdik işlemlerini yürütmek.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İdari personelin asalet tasdikinden sonra Yemin Belgesini Yüksekokul Sekreterinin onayına sunmak ve takibini yapmak.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Akademik personel ile ilgili hususlarda Yüksekokul Kurulu ve Yüksekokul Yönetim Kurulu gündemine alınacak evrakları hazırlamak.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Akademik ve idari personele ait mal bildirim formları ile ilgili gerekli yazışmaları yapmak. </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Akademik ve idari personele gelen tebliğ yazılarını ilgililere tebliğ etmek.</w:t>
            </w:r>
          </w:p>
          <w:p w:rsidR="0063502E" w:rsidRPr="00F67424"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Akademik ve idari personelin disiplin işlemlerini gizlilik esasına göre yürütmek.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Görevde yükselmeleri takip etmek ve ilgili yazışmaları yapmak.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Birimlerde görev yapan akademik ve idari personelin listelerini adres ve telefon bilgilerini güncel tutmak.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Yasal mevzuat ile ilgili akademik ve idari personeli bilgilendirmek ve yönlendirmek.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İş hacmi yoğun olan birimlere, amirin saptayacağı esaslara göre yardımcı olmak.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Kendisine verilen görevleri zamanında, eksiksiz, işgücü, zaman ve malzeme tasarrufu sağlayacak şekilde yerine getirmek.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Soruşturma sonucuna göre verilen cezaların takip edilmesi ve verilen ceza durumuna göre gerekli bildirimlerin yapılması.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Kendisine müracaat eden personelin soruları ve sorunları hakkında doğru-doyurucu-yönlendirici bilgiler vermek.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Saklanması gereken ve gizlilik özelliği olan dosya, yazı ve belgeleri en iyi biçimde saklamak ve korumak.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Belgeleri “</w:t>
            </w:r>
            <w:proofErr w:type="spellStart"/>
            <w:r>
              <w:rPr>
                <w:rFonts w:ascii="Times New Roman" w:eastAsia="Times New Roman" w:hAnsi="Times New Roman" w:cs="Times New Roman"/>
              </w:rPr>
              <w:t>Desimal</w:t>
            </w:r>
            <w:proofErr w:type="spellEnd"/>
            <w:r>
              <w:rPr>
                <w:rFonts w:ascii="Times New Roman" w:eastAsia="Times New Roman" w:hAnsi="Times New Roman" w:cs="Times New Roman"/>
              </w:rPr>
              <w:t xml:space="preserve"> Sisteme” uygun olarak düzenlemek.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lastRenderedPageBreak/>
              <w:t xml:space="preserve">Çalışma ortamına giren tüm kişilerin ortamdan memnun ayrılmasını sağlamak.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Yapılamayan işler ve nedenleri konusunda, Yüksekokul Sekreterine bilgi vermek.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Çalışma odasında tehlikeli olabilecek ocak, ısıtıcı, çay makinesi gibi cihazları kullanmamak, mesai bitiminde bilgisayar, yazıcı vb. elektronik aletleri kontrol etmek, kapı ve pencerelerin kapalı tutulmasını sağlayarak gerekli güvenlik tedbirlerini almak.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Hassas görevleri bulunduğunu bilmek ve buna göre hareket etmek.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Etik kurallarına uymak.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Yüksekokulun varlıkları ile kaynaklarını verimli ve ekonomik kullanmak.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Savurganlıktan kaçınmak, gizliliğe riayet etmek.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Zaman çizelgesine ve kılık-kıyafet yönetmeliğine uymak. </w:t>
            </w:r>
          </w:p>
          <w:p w:rsidR="0063502E" w:rsidRPr="00B831C0"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Yüksekokul Sekreterinin ve Müdürün görev alanı ile ilgili verdiği diğer görevleri yapmak. </w:t>
            </w:r>
          </w:p>
          <w:p w:rsidR="0063502E" w:rsidRPr="003B4DFC" w:rsidRDefault="0063502E" w:rsidP="006E7B08">
            <w:pPr>
              <w:numPr>
                <w:ilvl w:val="0"/>
                <w:numId w:val="1"/>
              </w:numPr>
              <w:spacing w:after="37" w:line="244" w:lineRule="auto"/>
              <w:ind w:hanging="360"/>
              <w:jc w:val="both"/>
            </w:pPr>
            <w:r>
              <w:rPr>
                <w:rFonts w:ascii="Times New Roman" w:eastAsia="Times New Roman" w:hAnsi="Times New Roman" w:cs="Times New Roman"/>
              </w:rPr>
              <w:t xml:space="preserve">Memur, yaptığı iş/işlemlerden dolayı Yüksekokul Sekreterine ve Müdüre karşı sorumludur.  </w:t>
            </w:r>
          </w:p>
        </w:tc>
      </w:tr>
      <w:tr w:rsidR="0063502E" w:rsidTr="0054007D">
        <w:tc>
          <w:tcPr>
            <w:tcW w:w="10242" w:type="dxa"/>
            <w:gridSpan w:val="3"/>
          </w:tcPr>
          <w:p w:rsidR="0063502E" w:rsidRPr="0054007D" w:rsidRDefault="0063502E" w:rsidP="0054007D">
            <w:pPr>
              <w:pStyle w:val="ListeParagraf"/>
              <w:numPr>
                <w:ilvl w:val="0"/>
                <w:numId w:val="4"/>
              </w:numPr>
              <w:spacing w:after="20"/>
              <w:rPr>
                <w:rFonts w:ascii="Times New Roman" w:eastAsia="Times New Roman" w:hAnsi="Times New Roman" w:cs="Times New Roman"/>
                <w:b/>
              </w:rPr>
            </w:pPr>
            <w:r w:rsidRPr="0054007D">
              <w:rPr>
                <w:rFonts w:ascii="Times New Roman" w:eastAsia="Times New Roman" w:hAnsi="Times New Roman" w:cs="Times New Roman"/>
                <w:b/>
              </w:rPr>
              <w:lastRenderedPageBreak/>
              <w:t>ÇALIŞMA KOŞULLARI</w:t>
            </w:r>
          </w:p>
        </w:tc>
      </w:tr>
      <w:tr w:rsidR="0063502E" w:rsidTr="0054007D">
        <w:tc>
          <w:tcPr>
            <w:tcW w:w="3435" w:type="dxa"/>
            <w:gridSpan w:val="2"/>
            <w:tcBorders>
              <w:right w:val="double" w:sz="4" w:space="0" w:color="auto"/>
            </w:tcBorders>
          </w:tcPr>
          <w:p w:rsidR="0063502E" w:rsidRDefault="0063502E" w:rsidP="0054007D">
            <w:pPr>
              <w:pStyle w:val="ListeParagraf"/>
              <w:numPr>
                <w:ilvl w:val="0"/>
                <w:numId w:val="5"/>
              </w:numPr>
              <w:tabs>
                <w:tab w:val="center" w:pos="812"/>
                <w:tab w:val="center" w:pos="1840"/>
              </w:tabs>
            </w:pPr>
            <w:r w:rsidRPr="0054007D">
              <w:rPr>
                <w:rFonts w:ascii="Times New Roman" w:eastAsia="Times New Roman" w:hAnsi="Times New Roman" w:cs="Times New Roman"/>
                <w:b/>
              </w:rPr>
              <w:t>Çalışma Ortamı</w:t>
            </w:r>
          </w:p>
        </w:tc>
        <w:tc>
          <w:tcPr>
            <w:tcW w:w="6807" w:type="dxa"/>
            <w:tcBorders>
              <w:left w:val="double" w:sz="4" w:space="0" w:color="auto"/>
            </w:tcBorders>
          </w:tcPr>
          <w:p w:rsidR="0063502E" w:rsidRDefault="0063502E" w:rsidP="006E7B08">
            <w:r>
              <w:rPr>
                <w:rFonts w:ascii="Times New Roman" w:eastAsia="Times New Roman" w:hAnsi="Times New Roman" w:cs="Times New Roman"/>
              </w:rPr>
              <w:t>Kapalı alan.</w:t>
            </w:r>
          </w:p>
        </w:tc>
      </w:tr>
      <w:tr w:rsidR="0063502E" w:rsidTr="0054007D">
        <w:tc>
          <w:tcPr>
            <w:tcW w:w="3435" w:type="dxa"/>
            <w:gridSpan w:val="2"/>
            <w:tcBorders>
              <w:right w:val="double" w:sz="4" w:space="0" w:color="auto"/>
            </w:tcBorders>
          </w:tcPr>
          <w:p w:rsidR="0063502E" w:rsidRDefault="0063502E" w:rsidP="0054007D">
            <w:pPr>
              <w:pStyle w:val="ListeParagraf"/>
              <w:numPr>
                <w:ilvl w:val="0"/>
                <w:numId w:val="5"/>
              </w:numPr>
            </w:pPr>
            <w:r w:rsidRPr="0054007D">
              <w:rPr>
                <w:rFonts w:ascii="Times New Roman" w:eastAsia="Times New Roman" w:hAnsi="Times New Roman" w:cs="Times New Roman"/>
                <w:b/>
              </w:rPr>
              <w:t>İş Riski</w:t>
            </w:r>
          </w:p>
        </w:tc>
        <w:tc>
          <w:tcPr>
            <w:tcW w:w="6807" w:type="dxa"/>
            <w:tcBorders>
              <w:left w:val="double" w:sz="4" w:space="0" w:color="auto"/>
            </w:tcBorders>
          </w:tcPr>
          <w:p w:rsidR="0063502E" w:rsidRDefault="0063502E" w:rsidP="006E7B08">
            <w:r>
              <w:rPr>
                <w:rFonts w:ascii="Times New Roman" w:eastAsia="Times New Roman" w:hAnsi="Times New Roman" w:cs="Times New Roman"/>
              </w:rPr>
              <w:t>Var (Mali, Hukuki, Vicdani)</w:t>
            </w:r>
          </w:p>
        </w:tc>
      </w:tr>
      <w:tr w:rsidR="0063502E" w:rsidTr="0054007D">
        <w:tc>
          <w:tcPr>
            <w:tcW w:w="10242" w:type="dxa"/>
            <w:gridSpan w:val="3"/>
          </w:tcPr>
          <w:p w:rsidR="0063502E" w:rsidRPr="0054007D" w:rsidRDefault="0063502E" w:rsidP="0054007D">
            <w:pPr>
              <w:pStyle w:val="ListeParagraf"/>
              <w:numPr>
                <w:ilvl w:val="0"/>
                <w:numId w:val="4"/>
              </w:numPr>
              <w:rPr>
                <w:rFonts w:ascii="Times New Roman" w:eastAsia="Times New Roman" w:hAnsi="Times New Roman" w:cs="Times New Roman"/>
              </w:rPr>
            </w:pPr>
            <w:r w:rsidRPr="0054007D">
              <w:rPr>
                <w:rFonts w:ascii="Times New Roman" w:eastAsia="Times New Roman" w:hAnsi="Times New Roman" w:cs="Times New Roman"/>
                <w:b/>
              </w:rPr>
              <w:t>GÖREV/İŞİN GEREKTİRDİĞİ AĞIRLIKLI ÇABA</w:t>
            </w:r>
          </w:p>
        </w:tc>
      </w:tr>
      <w:tr w:rsidR="0063502E" w:rsidTr="0054007D">
        <w:tc>
          <w:tcPr>
            <w:tcW w:w="10242" w:type="dxa"/>
            <w:gridSpan w:val="3"/>
          </w:tcPr>
          <w:p w:rsidR="0063502E" w:rsidRDefault="0063502E" w:rsidP="0054007D">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w:t>
            </w:r>
            <w:r w:rsidR="0054007D">
              <w:rPr>
                <w:rFonts w:ascii="Times New Roman" w:eastAsia="Times New Roman" w:hAnsi="Times New Roman" w:cs="Times New Roman"/>
              </w:rPr>
              <w:t xml:space="preserve"> </w:t>
            </w:r>
            <w:r>
              <w:rPr>
                <w:rFonts w:ascii="Times New Roman" w:eastAsia="Times New Roman" w:hAnsi="Times New Roman" w:cs="Times New Roman"/>
              </w:rPr>
              <w:t>de</w:t>
            </w:r>
          </w:p>
        </w:tc>
      </w:tr>
      <w:tr w:rsidR="0063502E" w:rsidTr="0054007D">
        <w:tc>
          <w:tcPr>
            <w:tcW w:w="10242" w:type="dxa"/>
            <w:gridSpan w:val="3"/>
          </w:tcPr>
          <w:p w:rsidR="0063502E" w:rsidRDefault="0063502E" w:rsidP="006E7B08">
            <w:r>
              <w:rPr>
                <w:rFonts w:ascii="Times New Roman" w:eastAsia="Times New Roman" w:hAnsi="Times New Roman" w:cs="Times New Roman"/>
                <w:b/>
              </w:rPr>
              <w:t>B. ATANACAKLARDA ARANACAK NİTELİKLER</w:t>
            </w:r>
          </w:p>
        </w:tc>
      </w:tr>
      <w:tr w:rsidR="0063502E" w:rsidTr="0054007D">
        <w:tc>
          <w:tcPr>
            <w:tcW w:w="10242" w:type="dxa"/>
            <w:gridSpan w:val="3"/>
          </w:tcPr>
          <w:p w:rsidR="0063502E" w:rsidRDefault="0063502E" w:rsidP="0054007D">
            <w:pPr>
              <w:pStyle w:val="ListeParagraf"/>
              <w:numPr>
                <w:ilvl w:val="0"/>
                <w:numId w:val="6"/>
              </w:numPr>
              <w:tabs>
                <w:tab w:val="center" w:pos="452"/>
                <w:tab w:val="center" w:pos="2266"/>
              </w:tabs>
            </w:pPr>
            <w:r w:rsidRPr="0054007D">
              <w:rPr>
                <w:rFonts w:ascii="Times New Roman" w:eastAsia="Times New Roman" w:hAnsi="Times New Roman" w:cs="Times New Roman"/>
                <w:b/>
              </w:rPr>
              <w:t>GEREKLİ ÖĞRENİM DÜZEYİ</w:t>
            </w:r>
          </w:p>
          <w:p w:rsidR="0063502E" w:rsidRDefault="0063502E" w:rsidP="0054007D">
            <w:pPr>
              <w:ind w:left="708"/>
              <w:rPr>
                <w:rFonts w:ascii="Times New Roman" w:eastAsia="Times New Roman" w:hAnsi="Times New Roman" w:cs="Times New Roman"/>
              </w:rPr>
            </w:pPr>
            <w:r>
              <w:rPr>
                <w:rFonts w:ascii="Times New Roman" w:eastAsia="Times New Roman" w:hAnsi="Times New Roman" w:cs="Times New Roman"/>
              </w:rPr>
              <w:t>En az ön lisans mezunu olmak (Büro Yönetimi ve Asistanlığı, İşletme, İktisat, Maliye, İstatistik, Hukuk, Kamu Yönetimi, Tarih, Coğrafya, Türk Dili ve Edebiyatı vb.)</w:t>
            </w:r>
          </w:p>
        </w:tc>
      </w:tr>
      <w:tr w:rsidR="0063502E" w:rsidTr="0054007D">
        <w:tc>
          <w:tcPr>
            <w:tcW w:w="10242" w:type="dxa"/>
            <w:gridSpan w:val="3"/>
          </w:tcPr>
          <w:p w:rsidR="0054007D" w:rsidRPr="0054007D" w:rsidRDefault="0063502E" w:rsidP="0054007D">
            <w:pPr>
              <w:pStyle w:val="ListeParagraf"/>
              <w:numPr>
                <w:ilvl w:val="0"/>
                <w:numId w:val="6"/>
              </w:numPr>
              <w:tabs>
                <w:tab w:val="center" w:pos="452"/>
                <w:tab w:val="center" w:pos="3974"/>
              </w:tabs>
            </w:pPr>
            <w:r w:rsidRPr="0054007D">
              <w:rPr>
                <w:rFonts w:ascii="Times New Roman" w:eastAsia="Times New Roman" w:hAnsi="Times New Roman" w:cs="Times New Roman"/>
                <w:b/>
              </w:rPr>
              <w:t>GEREKLİ MESLEKİ EĞİTİM, SERTİFİKA, DİĞER EĞİTİMLER</w:t>
            </w:r>
          </w:p>
          <w:p w:rsidR="0063502E" w:rsidRPr="0054007D" w:rsidRDefault="0063502E" w:rsidP="0054007D">
            <w:pPr>
              <w:pStyle w:val="ListeParagraf"/>
              <w:tabs>
                <w:tab w:val="center" w:pos="452"/>
                <w:tab w:val="center" w:pos="3974"/>
              </w:tabs>
            </w:pPr>
            <w:r w:rsidRPr="0054007D">
              <w:rPr>
                <w:rFonts w:ascii="Times New Roman" w:eastAsia="Times New Roman" w:hAnsi="Times New Roman" w:cs="Times New Roman"/>
              </w:rPr>
              <w:t xml:space="preserve">Alanı ile ilgili eğitim almış olmak veya “Bilgisayar İşletmeni Sertifikası” </w:t>
            </w:r>
            <w:proofErr w:type="spellStart"/>
            <w:r w:rsidRPr="0054007D">
              <w:rPr>
                <w:rFonts w:ascii="Times New Roman" w:eastAsia="Times New Roman" w:hAnsi="Times New Roman" w:cs="Times New Roman"/>
              </w:rPr>
              <w:t>na</w:t>
            </w:r>
            <w:proofErr w:type="spellEnd"/>
            <w:r w:rsidRPr="0054007D">
              <w:rPr>
                <w:rFonts w:ascii="Times New Roman" w:eastAsia="Times New Roman" w:hAnsi="Times New Roman" w:cs="Times New Roman"/>
              </w:rPr>
              <w:t xml:space="preserve"> sahip olmak</w:t>
            </w:r>
          </w:p>
        </w:tc>
      </w:tr>
      <w:tr w:rsidR="0063502E" w:rsidTr="0054007D">
        <w:tc>
          <w:tcPr>
            <w:tcW w:w="10242" w:type="dxa"/>
            <w:gridSpan w:val="3"/>
          </w:tcPr>
          <w:p w:rsidR="0054007D" w:rsidRPr="0054007D" w:rsidRDefault="0063502E" w:rsidP="0054007D">
            <w:pPr>
              <w:pStyle w:val="ListeParagraf"/>
              <w:numPr>
                <w:ilvl w:val="0"/>
                <w:numId w:val="6"/>
              </w:numPr>
              <w:tabs>
                <w:tab w:val="center" w:pos="452"/>
                <w:tab w:val="center" w:pos="2632"/>
              </w:tabs>
            </w:pPr>
            <w:r w:rsidRPr="0054007D">
              <w:rPr>
                <w:rFonts w:ascii="Times New Roman" w:eastAsia="Times New Roman" w:hAnsi="Times New Roman" w:cs="Times New Roman"/>
                <w:b/>
              </w:rPr>
              <w:t>G</w:t>
            </w:r>
            <w:r w:rsidR="0054007D">
              <w:rPr>
                <w:rFonts w:ascii="Times New Roman" w:eastAsia="Times New Roman" w:hAnsi="Times New Roman" w:cs="Times New Roman"/>
                <w:b/>
              </w:rPr>
              <w:t>EREKLİ YABANCI DİL VE DÜZEYİ</w:t>
            </w:r>
          </w:p>
          <w:p w:rsidR="0063502E" w:rsidRPr="0045700A" w:rsidRDefault="0063502E" w:rsidP="0054007D">
            <w:pPr>
              <w:pStyle w:val="ListeParagraf"/>
              <w:tabs>
                <w:tab w:val="center" w:pos="452"/>
                <w:tab w:val="center" w:pos="2632"/>
              </w:tabs>
            </w:pPr>
            <w:r w:rsidRPr="0054007D">
              <w:rPr>
                <w:rFonts w:ascii="Times New Roman" w:eastAsia="Times New Roman" w:hAnsi="Times New Roman" w:cs="Times New Roman"/>
              </w:rPr>
              <w:t>Gerekmiyor.</w:t>
            </w:r>
          </w:p>
        </w:tc>
      </w:tr>
      <w:tr w:rsidR="0063502E" w:rsidTr="0054007D">
        <w:tc>
          <w:tcPr>
            <w:tcW w:w="10242" w:type="dxa"/>
            <w:gridSpan w:val="3"/>
          </w:tcPr>
          <w:p w:rsidR="0054007D" w:rsidRPr="0054007D" w:rsidRDefault="0054007D" w:rsidP="0054007D">
            <w:pPr>
              <w:pStyle w:val="ListeParagraf"/>
              <w:numPr>
                <w:ilvl w:val="0"/>
                <w:numId w:val="6"/>
              </w:numPr>
              <w:tabs>
                <w:tab w:val="center" w:pos="452"/>
                <w:tab w:val="center" w:pos="2137"/>
              </w:tabs>
            </w:pPr>
            <w:r>
              <w:rPr>
                <w:rFonts w:ascii="Times New Roman" w:eastAsia="Times New Roman" w:hAnsi="Times New Roman" w:cs="Times New Roman"/>
                <w:b/>
              </w:rPr>
              <w:t>GEREKLİ HİZMET SÜRESİ</w:t>
            </w:r>
          </w:p>
          <w:p w:rsidR="0063502E" w:rsidRPr="0054007D" w:rsidRDefault="0063502E" w:rsidP="0054007D">
            <w:pPr>
              <w:pStyle w:val="ListeParagraf"/>
              <w:tabs>
                <w:tab w:val="center" w:pos="452"/>
                <w:tab w:val="center" w:pos="2137"/>
              </w:tabs>
            </w:pPr>
            <w:r w:rsidRPr="0054007D">
              <w:rPr>
                <w:rFonts w:ascii="Times New Roman" w:eastAsia="Times New Roman" w:hAnsi="Times New Roman" w:cs="Times New Roman"/>
              </w:rPr>
              <w:t xml:space="preserve">Görevde yükselme sureti ile atanacaklar için, Yükseköğretim Üst Kuruluşları ile </w:t>
            </w:r>
            <w:proofErr w:type="gramStart"/>
            <w:r w:rsidRPr="0054007D">
              <w:rPr>
                <w:rFonts w:ascii="Times New Roman" w:eastAsia="Times New Roman" w:hAnsi="Times New Roman" w:cs="Times New Roman"/>
              </w:rPr>
              <w:t xml:space="preserve">Yükseköğretim </w:t>
            </w:r>
            <w:r w:rsidR="0054007D">
              <w:rPr>
                <w:rFonts w:ascii="Times New Roman" w:eastAsia="Times New Roman" w:hAnsi="Times New Roman" w:cs="Times New Roman"/>
              </w:rPr>
              <w:t xml:space="preserve"> </w:t>
            </w:r>
            <w:r>
              <w:rPr>
                <w:rFonts w:ascii="Times New Roman" w:eastAsia="Times New Roman" w:hAnsi="Times New Roman" w:cs="Times New Roman"/>
              </w:rPr>
              <w:t>Kurumları</w:t>
            </w:r>
            <w:proofErr w:type="gramEnd"/>
            <w:r>
              <w:rPr>
                <w:rFonts w:ascii="Times New Roman" w:eastAsia="Times New Roman" w:hAnsi="Times New Roman" w:cs="Times New Roman"/>
              </w:rPr>
              <w:t xml:space="preserve"> Personel Görevde Yükselme Yönetmeliği hükümleri geçerlidir</w:t>
            </w:r>
          </w:p>
        </w:tc>
      </w:tr>
      <w:tr w:rsidR="0063502E" w:rsidTr="0054007D">
        <w:tc>
          <w:tcPr>
            <w:tcW w:w="10242" w:type="dxa"/>
            <w:gridSpan w:val="3"/>
          </w:tcPr>
          <w:p w:rsidR="0063502E" w:rsidRDefault="0063502E" w:rsidP="0054007D">
            <w:pPr>
              <w:pStyle w:val="ListeParagraf"/>
              <w:numPr>
                <w:ilvl w:val="0"/>
                <w:numId w:val="6"/>
              </w:numPr>
              <w:tabs>
                <w:tab w:val="center" w:pos="452"/>
                <w:tab w:val="center" w:pos="1749"/>
              </w:tabs>
              <w:spacing w:after="26"/>
            </w:pPr>
            <w:r w:rsidRPr="0054007D">
              <w:rPr>
                <w:rFonts w:ascii="Times New Roman" w:eastAsia="Times New Roman" w:hAnsi="Times New Roman" w:cs="Times New Roman"/>
                <w:b/>
              </w:rPr>
              <w:tab/>
              <w:t>ÖZEL NİTELİKLER</w:t>
            </w:r>
          </w:p>
          <w:p w:rsidR="0063502E" w:rsidRDefault="0063502E" w:rsidP="0054007D">
            <w:pPr>
              <w:numPr>
                <w:ilvl w:val="0"/>
                <w:numId w:val="3"/>
              </w:numPr>
              <w:ind w:hanging="275"/>
            </w:pPr>
            <w:r>
              <w:rPr>
                <w:rFonts w:ascii="Times New Roman" w:eastAsia="Times New Roman" w:hAnsi="Times New Roman" w:cs="Times New Roman"/>
              </w:rPr>
              <w:t xml:space="preserve">Düzenli, disiplinli ve dikkatli. </w:t>
            </w:r>
          </w:p>
          <w:p w:rsidR="0063502E" w:rsidRDefault="0063502E" w:rsidP="0054007D">
            <w:pPr>
              <w:numPr>
                <w:ilvl w:val="0"/>
                <w:numId w:val="3"/>
              </w:numPr>
              <w:ind w:hanging="275"/>
            </w:pPr>
            <w:r>
              <w:rPr>
                <w:rFonts w:ascii="Times New Roman" w:eastAsia="Times New Roman" w:hAnsi="Times New Roman" w:cs="Times New Roman"/>
              </w:rPr>
              <w:t xml:space="preserve">Yürütülen işlere ilişkin mevzuat hakkında bilgili. </w:t>
            </w:r>
          </w:p>
          <w:p w:rsidR="0063502E" w:rsidRDefault="0063502E" w:rsidP="0054007D">
            <w:pPr>
              <w:numPr>
                <w:ilvl w:val="0"/>
                <w:numId w:val="3"/>
              </w:numPr>
              <w:ind w:hanging="275"/>
            </w:pPr>
            <w:r>
              <w:rPr>
                <w:rFonts w:ascii="Times New Roman" w:eastAsia="Times New Roman" w:hAnsi="Times New Roman" w:cs="Times New Roman"/>
              </w:rPr>
              <w:t xml:space="preserve">İyi derecede bilgisayar kullanabilen. </w:t>
            </w:r>
          </w:p>
          <w:p w:rsidR="0063502E" w:rsidRDefault="0063502E" w:rsidP="0054007D">
            <w:pPr>
              <w:numPr>
                <w:ilvl w:val="0"/>
                <w:numId w:val="3"/>
              </w:numPr>
              <w:ind w:hanging="275"/>
            </w:pPr>
            <w:r>
              <w:rPr>
                <w:rFonts w:ascii="Times New Roman" w:eastAsia="Times New Roman" w:hAnsi="Times New Roman" w:cs="Times New Roman"/>
              </w:rPr>
              <w:t xml:space="preserve">Değişim ve gelişime açık. </w:t>
            </w:r>
          </w:p>
          <w:p w:rsidR="0063502E" w:rsidRDefault="0063502E" w:rsidP="0054007D">
            <w:pPr>
              <w:numPr>
                <w:ilvl w:val="0"/>
                <w:numId w:val="3"/>
              </w:numPr>
              <w:ind w:hanging="275"/>
            </w:pPr>
            <w:r>
              <w:rPr>
                <w:rFonts w:ascii="Times New Roman" w:eastAsia="Times New Roman" w:hAnsi="Times New Roman" w:cs="Times New Roman"/>
              </w:rPr>
              <w:t xml:space="preserve">Ekip çalışmasına uyumlu ve katılımcı. </w:t>
            </w:r>
          </w:p>
          <w:p w:rsidR="0063502E" w:rsidRDefault="0063502E" w:rsidP="0054007D">
            <w:pPr>
              <w:numPr>
                <w:ilvl w:val="0"/>
                <w:numId w:val="3"/>
              </w:numPr>
              <w:ind w:hanging="275"/>
            </w:pPr>
            <w:r>
              <w:rPr>
                <w:rFonts w:ascii="Times New Roman" w:eastAsia="Times New Roman" w:hAnsi="Times New Roman" w:cs="Times New Roman"/>
              </w:rPr>
              <w:t xml:space="preserve">Etkin yazılı ve sözlü iletişim.  </w:t>
            </w:r>
          </w:p>
          <w:p w:rsidR="0063502E" w:rsidRDefault="0063502E" w:rsidP="0054007D">
            <w:pPr>
              <w:numPr>
                <w:ilvl w:val="0"/>
                <w:numId w:val="3"/>
              </w:numPr>
              <w:ind w:hanging="275"/>
            </w:pPr>
            <w:r>
              <w:rPr>
                <w:rFonts w:ascii="Times New Roman" w:eastAsia="Times New Roman" w:hAnsi="Times New Roman" w:cs="Times New Roman"/>
              </w:rPr>
              <w:t xml:space="preserve">Güçlü hafıza. </w:t>
            </w:r>
          </w:p>
          <w:p w:rsidR="0063502E" w:rsidRDefault="0063502E" w:rsidP="0054007D">
            <w:pPr>
              <w:numPr>
                <w:ilvl w:val="0"/>
                <w:numId w:val="3"/>
              </w:numPr>
              <w:ind w:hanging="275"/>
            </w:pPr>
            <w:r>
              <w:rPr>
                <w:rFonts w:ascii="Times New Roman" w:eastAsia="Times New Roman" w:hAnsi="Times New Roman" w:cs="Times New Roman"/>
              </w:rPr>
              <w:t xml:space="preserve">Hızlı düşünme ve karar verebilme. </w:t>
            </w:r>
          </w:p>
          <w:p w:rsidR="0063502E" w:rsidRDefault="0063502E" w:rsidP="0054007D">
            <w:pPr>
              <w:numPr>
                <w:ilvl w:val="0"/>
                <w:numId w:val="3"/>
              </w:numPr>
              <w:ind w:hanging="275"/>
            </w:pPr>
            <w:r>
              <w:rPr>
                <w:rFonts w:ascii="Times New Roman" w:eastAsia="Times New Roman" w:hAnsi="Times New Roman" w:cs="Times New Roman"/>
              </w:rPr>
              <w:t xml:space="preserve">Sabırlı olma.             </w:t>
            </w:r>
          </w:p>
          <w:p w:rsidR="0063502E" w:rsidRDefault="0063502E" w:rsidP="0054007D">
            <w:pPr>
              <w:numPr>
                <w:ilvl w:val="0"/>
                <w:numId w:val="3"/>
              </w:numPr>
              <w:ind w:hanging="275"/>
            </w:pPr>
            <w:r>
              <w:rPr>
                <w:rFonts w:ascii="Times New Roman" w:eastAsia="Times New Roman" w:hAnsi="Times New Roman" w:cs="Times New Roman"/>
              </w:rPr>
              <w:t>Sorun çözebilme.</w:t>
            </w:r>
          </w:p>
          <w:p w:rsidR="0063502E" w:rsidRDefault="0063502E" w:rsidP="0054007D">
            <w:pPr>
              <w:numPr>
                <w:ilvl w:val="0"/>
                <w:numId w:val="3"/>
              </w:numPr>
              <w:ind w:hanging="275"/>
            </w:pPr>
            <w:r>
              <w:rPr>
                <w:rFonts w:ascii="Times New Roman" w:eastAsia="Times New Roman" w:hAnsi="Times New Roman" w:cs="Times New Roman"/>
              </w:rPr>
              <w:t xml:space="preserve">Sonuç odaklı olma. </w:t>
            </w:r>
          </w:p>
          <w:p w:rsidR="0063502E" w:rsidRPr="00860DF5" w:rsidRDefault="0063502E" w:rsidP="0054007D">
            <w:pPr>
              <w:numPr>
                <w:ilvl w:val="0"/>
                <w:numId w:val="3"/>
              </w:numPr>
              <w:ind w:hanging="275"/>
            </w:pPr>
            <w:r>
              <w:rPr>
                <w:rFonts w:ascii="Times New Roman" w:eastAsia="Times New Roman" w:hAnsi="Times New Roman" w:cs="Times New Roman"/>
              </w:rPr>
              <w:t xml:space="preserve">Sorumluluk alabilme. </w:t>
            </w:r>
          </w:p>
          <w:p w:rsidR="0063502E" w:rsidRPr="00860DF5" w:rsidRDefault="0063502E" w:rsidP="0054007D">
            <w:pPr>
              <w:numPr>
                <w:ilvl w:val="0"/>
                <w:numId w:val="3"/>
              </w:numPr>
              <w:ind w:hanging="275"/>
            </w:pPr>
            <w:r>
              <w:rPr>
                <w:rFonts w:ascii="Times New Roman" w:eastAsia="Times New Roman" w:hAnsi="Times New Roman" w:cs="Times New Roman"/>
              </w:rPr>
              <w:t xml:space="preserve">Yoğun tempoda çalışabilme </w:t>
            </w:r>
          </w:p>
          <w:p w:rsidR="0063502E" w:rsidRPr="00CD3EBE" w:rsidRDefault="0063502E" w:rsidP="0054007D">
            <w:pPr>
              <w:numPr>
                <w:ilvl w:val="0"/>
                <w:numId w:val="3"/>
              </w:numPr>
              <w:ind w:hanging="275"/>
            </w:pPr>
            <w:r>
              <w:rPr>
                <w:rFonts w:ascii="Times New Roman" w:eastAsia="Times New Roman" w:hAnsi="Times New Roman" w:cs="Times New Roman"/>
              </w:rPr>
              <w:t>Etkili zaman yönetimi.</w:t>
            </w:r>
          </w:p>
        </w:tc>
      </w:tr>
      <w:tr w:rsidR="0063502E" w:rsidTr="0054007D">
        <w:tc>
          <w:tcPr>
            <w:tcW w:w="10242" w:type="dxa"/>
            <w:gridSpan w:val="3"/>
          </w:tcPr>
          <w:p w:rsidR="0054007D" w:rsidRDefault="0063502E" w:rsidP="0054007D">
            <w:pPr>
              <w:spacing w:after="253" w:line="238" w:lineRule="auto"/>
              <w:jc w:val="center"/>
              <w:rPr>
                <w:rFonts w:ascii="Times New Roman" w:eastAsia="Times New Roman" w:hAnsi="Times New Roman" w:cs="Times New Roman"/>
                <w:b/>
                <w:i/>
              </w:rPr>
            </w:pPr>
            <w:r>
              <w:rPr>
                <w:rFonts w:ascii="Times New Roman" w:eastAsia="Times New Roman" w:hAnsi="Times New Roman" w:cs="Times New Roman"/>
                <w:b/>
                <w:i/>
              </w:rPr>
              <w:t>Bu dokümanda açıklanan görev tanımımı okudum. Görevimi burada belirtilen kapsamda yerine getirmeyi kabul ve taahhüt ediyorum.</w:t>
            </w:r>
          </w:p>
          <w:p w:rsidR="0054007D" w:rsidRPr="002C3B56" w:rsidRDefault="0054007D" w:rsidP="0054007D">
            <w:pPr>
              <w:spacing w:after="253" w:line="238" w:lineRule="auto"/>
              <w:rPr>
                <w:rFonts w:ascii="Times New Roman" w:eastAsia="Times New Roman" w:hAnsi="Times New Roman" w:cs="Times New Roman"/>
                <w:b/>
                <w:i/>
              </w:rPr>
            </w:pPr>
            <w:r>
              <w:rPr>
                <w:rFonts w:ascii="Times New Roman" w:eastAsia="Times New Roman" w:hAnsi="Times New Roman" w:cs="Times New Roman"/>
                <w:b/>
                <w:i/>
              </w:rPr>
              <w:lastRenderedPageBreak/>
              <w:tab/>
            </w:r>
            <w:r w:rsidRPr="002C3B56">
              <w:rPr>
                <w:rFonts w:ascii="Times New Roman" w:hAnsi="Times New Roman" w:cs="Times New Roman"/>
              </w:rPr>
              <w:t xml:space="preserve">Adı ve </w:t>
            </w:r>
            <w:proofErr w:type="gramStart"/>
            <w:r w:rsidRPr="002C3B56">
              <w:rPr>
                <w:rFonts w:ascii="Times New Roman" w:hAnsi="Times New Roman" w:cs="Times New Roman"/>
              </w:rPr>
              <w:t xml:space="preserve">Soyadı  </w:t>
            </w:r>
            <w:r>
              <w:rPr>
                <w:rFonts w:ascii="Times New Roman" w:hAnsi="Times New Roman" w:cs="Times New Roman"/>
              </w:rPr>
              <w:t xml:space="preserve"> </w:t>
            </w:r>
            <w:r w:rsidRPr="002C3B56">
              <w:rPr>
                <w:rFonts w:ascii="Times New Roman" w:hAnsi="Times New Roman" w:cs="Times New Roman"/>
              </w:rPr>
              <w:t>:</w:t>
            </w:r>
            <w:proofErr w:type="gramEnd"/>
          </w:p>
          <w:p w:rsidR="0054007D" w:rsidRPr="00B54A09" w:rsidRDefault="0054007D" w:rsidP="0054007D">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54007D" w:rsidRDefault="0054007D" w:rsidP="0054007D">
            <w:pPr>
              <w:rPr>
                <w:rFonts w:ascii="Times New Roman" w:hAnsi="Times New Roman" w:cs="Times New Roman"/>
              </w:rPr>
            </w:pPr>
            <w:r>
              <w:rPr>
                <w:rFonts w:ascii="Times New Roman" w:hAnsi="Times New Roman" w:cs="Times New Roman"/>
              </w:rPr>
              <w:tab/>
            </w:r>
          </w:p>
          <w:p w:rsidR="0063502E" w:rsidRPr="0054007D" w:rsidRDefault="0054007D" w:rsidP="006E7B08">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sidR="0063502E">
              <w:rPr>
                <w:rFonts w:ascii="Times New Roman" w:eastAsia="Times New Roman" w:hAnsi="Times New Roman" w:cs="Times New Roman"/>
                <w:b/>
              </w:rPr>
              <w:t xml:space="preserve"> </w:t>
            </w:r>
          </w:p>
        </w:tc>
      </w:tr>
      <w:tr w:rsidR="0063502E" w:rsidTr="0054007D">
        <w:tc>
          <w:tcPr>
            <w:tcW w:w="10242" w:type="dxa"/>
            <w:gridSpan w:val="3"/>
          </w:tcPr>
          <w:p w:rsidR="0063502E" w:rsidRDefault="0063502E" w:rsidP="0054007D">
            <w:pPr>
              <w:jc w:val="center"/>
              <w:rPr>
                <w:rFonts w:ascii="Times New Roman" w:eastAsia="Times New Roman" w:hAnsi="Times New Roman" w:cs="Times New Roman"/>
                <w:b/>
              </w:rPr>
            </w:pPr>
            <w:r>
              <w:rPr>
                <w:rFonts w:ascii="Times New Roman" w:eastAsia="Times New Roman" w:hAnsi="Times New Roman" w:cs="Times New Roman"/>
                <w:b/>
              </w:rPr>
              <w:lastRenderedPageBreak/>
              <w:t>ONAYLAYAN</w:t>
            </w:r>
          </w:p>
          <w:p w:rsidR="0063502E" w:rsidRDefault="0054007D" w:rsidP="0054007D">
            <w:pPr>
              <w:jc w:val="center"/>
            </w:pPr>
            <w:r>
              <w:rPr>
                <w:rFonts w:ascii="Times New Roman" w:eastAsia="Times New Roman" w:hAnsi="Times New Roman" w:cs="Times New Roman"/>
                <w:b/>
              </w:rPr>
              <w:t>(Müdür)</w:t>
            </w:r>
          </w:p>
          <w:p w:rsidR="0054007D" w:rsidRPr="002C3B56" w:rsidRDefault="0054007D" w:rsidP="0054007D">
            <w:pPr>
              <w:spacing w:after="253" w:line="238" w:lineRule="auto"/>
              <w:ind w:left="458"/>
              <w:rPr>
                <w:rFonts w:ascii="Times New Roman" w:eastAsia="Times New Roman" w:hAnsi="Times New Roman" w:cs="Times New Roman"/>
                <w:b/>
                <w:i/>
              </w:rPr>
            </w:pPr>
            <w:r>
              <w:rPr>
                <w:rFonts w:ascii="Times New Roman" w:hAnsi="Times New Roman" w:cs="Times New Roman"/>
              </w:rPr>
              <w:tab/>
            </w:r>
            <w:r w:rsidRPr="002C3B56">
              <w:rPr>
                <w:rFonts w:ascii="Times New Roman" w:hAnsi="Times New Roman" w:cs="Times New Roman"/>
              </w:rPr>
              <w:t xml:space="preserve">Adı ve </w:t>
            </w:r>
            <w:proofErr w:type="gramStart"/>
            <w:r w:rsidRPr="002C3B56">
              <w:rPr>
                <w:rFonts w:ascii="Times New Roman" w:hAnsi="Times New Roman" w:cs="Times New Roman"/>
              </w:rPr>
              <w:t xml:space="preserve">Soyadı  </w:t>
            </w:r>
            <w:r>
              <w:rPr>
                <w:rFonts w:ascii="Times New Roman" w:hAnsi="Times New Roman" w:cs="Times New Roman"/>
              </w:rPr>
              <w:t xml:space="preserve"> </w:t>
            </w:r>
            <w:r w:rsidRPr="002C3B56">
              <w:rPr>
                <w:rFonts w:ascii="Times New Roman" w:hAnsi="Times New Roman" w:cs="Times New Roman"/>
              </w:rPr>
              <w:t>:</w:t>
            </w:r>
            <w:proofErr w:type="gramEnd"/>
          </w:p>
          <w:p w:rsidR="0054007D" w:rsidRPr="00B54A09" w:rsidRDefault="0054007D" w:rsidP="0054007D">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54007D" w:rsidRDefault="0054007D" w:rsidP="0054007D">
            <w:pPr>
              <w:rPr>
                <w:rFonts w:ascii="Times New Roman" w:hAnsi="Times New Roman" w:cs="Times New Roman"/>
              </w:rPr>
            </w:pPr>
            <w:r>
              <w:rPr>
                <w:rFonts w:ascii="Times New Roman" w:hAnsi="Times New Roman" w:cs="Times New Roman"/>
              </w:rPr>
              <w:tab/>
            </w:r>
          </w:p>
          <w:p w:rsidR="0063502E" w:rsidRPr="0054007D" w:rsidRDefault="0054007D" w:rsidP="0054007D">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tc>
      </w:tr>
    </w:tbl>
    <w:p w:rsidR="0063502E" w:rsidRDefault="0063502E"/>
    <w:sectPr w:rsidR="006350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FD" w:rsidRDefault="008432FD" w:rsidP="0054007D">
      <w:pPr>
        <w:spacing w:after="0" w:line="240" w:lineRule="auto"/>
      </w:pPr>
      <w:r>
        <w:separator/>
      </w:r>
    </w:p>
  </w:endnote>
  <w:endnote w:type="continuationSeparator" w:id="0">
    <w:p w:rsidR="008432FD" w:rsidRDefault="008432FD" w:rsidP="0054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BD" w:rsidRDefault="000416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49" w:rsidRDefault="000416BD" w:rsidP="003B2949">
    <w:pPr>
      <w:pStyle w:val="AltBilgi"/>
      <w:ind w:hanging="426"/>
      <w:rPr>
        <w:rStyle w:val="SayfaNumaras"/>
        <w:rFonts w:asciiTheme="minorHAnsi" w:eastAsiaTheme="minorHAnsi" w:hAnsiTheme="minorHAnsi" w:cstheme="minorBidi"/>
      </w:rPr>
    </w:pPr>
    <w:r>
      <w:rPr>
        <w:rFonts w:ascii="Times New Roman" w:hAnsi="Times New Roman" w:cs="Times New Roman"/>
      </w:rPr>
      <w:t>KGK-FRM-002/0</w:t>
    </w:r>
    <w:r w:rsidR="00F25009">
      <w:rPr>
        <w:rFonts w:ascii="Times New Roman" w:hAnsi="Times New Roman" w:cs="Times New Roman"/>
      </w:rPr>
      <w:t>2</w:t>
    </w:r>
    <w:bookmarkStart w:id="0" w:name="_GoBack"/>
    <w:bookmarkEnd w:id="0"/>
    <w:r w:rsidR="003B2949">
      <w:rPr>
        <w:rFonts w:ascii="Times New Roman" w:hAnsi="Times New Roman" w:cs="Times New Roman"/>
      </w:rPr>
      <w:t xml:space="preserve">                                                             </w:t>
    </w:r>
    <w:r w:rsidR="003B2949">
      <w:t xml:space="preserve">                                                                </w:t>
    </w:r>
    <w:r w:rsidR="003B2949" w:rsidRPr="000C30AB">
      <w:rPr>
        <w:rFonts w:ascii="Times New Roman" w:hAnsi="Times New Roman" w:cs="Times New Roman"/>
      </w:rPr>
      <w:t xml:space="preserve">Sayfa No: </w:t>
    </w:r>
    <w:r w:rsidR="003B2949" w:rsidRPr="000C30AB">
      <w:rPr>
        <w:rStyle w:val="SayfaNumaras"/>
        <w:rFonts w:ascii="Times New Roman" w:hAnsi="Times New Roman" w:cs="Times New Roman"/>
      </w:rPr>
      <w:fldChar w:fldCharType="begin"/>
    </w:r>
    <w:r w:rsidR="003B2949" w:rsidRPr="000C30AB">
      <w:rPr>
        <w:rStyle w:val="SayfaNumaras"/>
        <w:rFonts w:ascii="Times New Roman" w:hAnsi="Times New Roman" w:cs="Times New Roman"/>
      </w:rPr>
      <w:instrText xml:space="preserve"> PAGE </w:instrText>
    </w:r>
    <w:r w:rsidR="003B2949" w:rsidRPr="000C30AB">
      <w:rPr>
        <w:rStyle w:val="SayfaNumaras"/>
        <w:rFonts w:ascii="Times New Roman" w:hAnsi="Times New Roman" w:cs="Times New Roman"/>
      </w:rPr>
      <w:fldChar w:fldCharType="separate"/>
    </w:r>
    <w:r w:rsidR="00F25009">
      <w:rPr>
        <w:rStyle w:val="SayfaNumaras"/>
        <w:rFonts w:ascii="Times New Roman" w:hAnsi="Times New Roman" w:cs="Times New Roman"/>
        <w:noProof/>
      </w:rPr>
      <w:t>1</w:t>
    </w:r>
    <w:r w:rsidR="003B2949" w:rsidRPr="000C30AB">
      <w:rPr>
        <w:rStyle w:val="SayfaNumaras"/>
        <w:rFonts w:ascii="Times New Roman" w:hAnsi="Times New Roman" w:cs="Times New Roman"/>
      </w:rPr>
      <w:fldChar w:fldCharType="end"/>
    </w:r>
    <w:r w:rsidR="003B2949" w:rsidRPr="000C30AB">
      <w:rPr>
        <w:rStyle w:val="SayfaNumaras"/>
        <w:rFonts w:ascii="Times New Roman" w:hAnsi="Times New Roman" w:cs="Times New Roman"/>
      </w:rPr>
      <w:t>/</w:t>
    </w:r>
    <w:r w:rsidR="003B2949" w:rsidRPr="000C30AB">
      <w:rPr>
        <w:rStyle w:val="SayfaNumaras"/>
        <w:rFonts w:ascii="Times New Roman" w:hAnsi="Times New Roman" w:cs="Times New Roman"/>
      </w:rPr>
      <w:fldChar w:fldCharType="begin"/>
    </w:r>
    <w:r w:rsidR="003B2949" w:rsidRPr="000C30AB">
      <w:rPr>
        <w:rStyle w:val="SayfaNumaras"/>
        <w:rFonts w:ascii="Times New Roman" w:hAnsi="Times New Roman" w:cs="Times New Roman"/>
      </w:rPr>
      <w:instrText xml:space="preserve"> NUMPAGES </w:instrText>
    </w:r>
    <w:r w:rsidR="003B2949" w:rsidRPr="000C30AB">
      <w:rPr>
        <w:rStyle w:val="SayfaNumaras"/>
        <w:rFonts w:ascii="Times New Roman" w:hAnsi="Times New Roman" w:cs="Times New Roman"/>
      </w:rPr>
      <w:fldChar w:fldCharType="separate"/>
    </w:r>
    <w:r w:rsidR="00F25009">
      <w:rPr>
        <w:rStyle w:val="SayfaNumaras"/>
        <w:rFonts w:ascii="Times New Roman" w:hAnsi="Times New Roman" w:cs="Times New Roman"/>
        <w:noProof/>
      </w:rPr>
      <w:t>4</w:t>
    </w:r>
    <w:r w:rsidR="003B2949" w:rsidRPr="000C30AB">
      <w:rPr>
        <w:rStyle w:val="SayfaNumaras"/>
        <w:rFonts w:ascii="Times New Roman" w:hAnsi="Times New Roman" w:cs="Times New Roman"/>
      </w:rPr>
      <w:fldChar w:fldCharType="end"/>
    </w:r>
  </w:p>
  <w:p w:rsidR="003B2949" w:rsidRPr="003B2949" w:rsidRDefault="003B2949" w:rsidP="003B2949">
    <w:pPr>
      <w:pStyle w:val="AltBilgi"/>
      <w:jc w:val="center"/>
      <w:rPr>
        <w:rFonts w:ascii="Times New Roman"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BD" w:rsidRDefault="000416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FD" w:rsidRDefault="008432FD" w:rsidP="0054007D">
      <w:pPr>
        <w:spacing w:after="0" w:line="240" w:lineRule="auto"/>
      </w:pPr>
      <w:r>
        <w:separator/>
      </w:r>
    </w:p>
  </w:footnote>
  <w:footnote w:type="continuationSeparator" w:id="0">
    <w:p w:rsidR="008432FD" w:rsidRDefault="008432FD" w:rsidP="0054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BD" w:rsidRDefault="000416B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201" w:type="dxa"/>
      <w:tblInd w:w="0" w:type="dxa"/>
      <w:tblCellMar>
        <w:top w:w="49" w:type="dxa"/>
        <w:left w:w="70" w:type="dxa"/>
        <w:right w:w="32" w:type="dxa"/>
      </w:tblCellMar>
      <w:tblLook w:val="04A0" w:firstRow="1" w:lastRow="0" w:firstColumn="1" w:lastColumn="0" w:noHBand="0" w:noVBand="1"/>
    </w:tblPr>
    <w:tblGrid>
      <w:gridCol w:w="1482"/>
      <w:gridCol w:w="5781"/>
      <w:gridCol w:w="1531"/>
      <w:gridCol w:w="1407"/>
    </w:tblGrid>
    <w:tr w:rsidR="0054007D" w:rsidTr="004C7092">
      <w:trPr>
        <w:trHeight w:val="310"/>
      </w:trPr>
      <w:tc>
        <w:tcPr>
          <w:tcW w:w="1317" w:type="dxa"/>
          <w:vMerge w:val="restart"/>
          <w:tcBorders>
            <w:top w:val="single" w:sz="4" w:space="0" w:color="000000"/>
            <w:left w:val="single" w:sz="4" w:space="0" w:color="000000"/>
            <w:bottom w:val="single" w:sz="4" w:space="0" w:color="000000"/>
            <w:right w:val="single" w:sz="4" w:space="0" w:color="000000"/>
          </w:tcBorders>
          <w:vAlign w:val="center"/>
        </w:tcPr>
        <w:p w:rsidR="0054007D" w:rsidRDefault="00F25009" w:rsidP="0054007D">
          <w:pPr>
            <w:jc w:val="center"/>
          </w:pPr>
          <w:r>
            <w:rPr>
              <w:noProof/>
            </w:rPr>
            <w:drawing>
              <wp:inline distT="0" distB="0" distL="0" distR="0" wp14:anchorId="2032C2DF" wp14:editId="566ABA5B">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908" w:type="dxa"/>
          <w:vMerge w:val="restart"/>
          <w:tcBorders>
            <w:top w:val="single" w:sz="4" w:space="0" w:color="000000"/>
            <w:left w:val="single" w:sz="4" w:space="0" w:color="000000"/>
            <w:bottom w:val="single" w:sz="4" w:space="0" w:color="000000"/>
            <w:right w:val="single" w:sz="4" w:space="0" w:color="000000"/>
          </w:tcBorders>
        </w:tcPr>
        <w:p w:rsidR="0054007D" w:rsidRPr="0054007D" w:rsidRDefault="0054007D" w:rsidP="0054007D">
          <w:pPr>
            <w:ind w:right="39"/>
            <w:jc w:val="center"/>
            <w:rPr>
              <w:sz w:val="30"/>
              <w:szCs w:val="30"/>
            </w:rPr>
          </w:pPr>
          <w:r w:rsidRPr="0054007D">
            <w:rPr>
              <w:rFonts w:ascii="Times New Roman" w:eastAsia="Times New Roman" w:hAnsi="Times New Roman" w:cs="Times New Roman"/>
              <w:b/>
              <w:sz w:val="30"/>
              <w:szCs w:val="30"/>
            </w:rPr>
            <w:t>DİCLE ÜNİVERSİTESİ</w:t>
          </w:r>
        </w:p>
        <w:p w:rsidR="0054007D" w:rsidRPr="0054007D" w:rsidRDefault="0054007D" w:rsidP="0054007D">
          <w:pPr>
            <w:ind w:left="81"/>
            <w:jc w:val="both"/>
            <w:rPr>
              <w:sz w:val="30"/>
              <w:szCs w:val="30"/>
            </w:rPr>
          </w:pPr>
          <w:r w:rsidRPr="0054007D">
            <w:rPr>
              <w:rFonts w:ascii="Times New Roman" w:eastAsia="Times New Roman" w:hAnsi="Times New Roman" w:cs="Times New Roman"/>
              <w:b/>
              <w:sz w:val="30"/>
              <w:szCs w:val="30"/>
            </w:rPr>
            <w:t xml:space="preserve">DİYARBAKIR SOSYAL BİLİMLER MYO </w:t>
          </w:r>
        </w:p>
        <w:p w:rsidR="0054007D" w:rsidRPr="0054007D" w:rsidRDefault="0054007D" w:rsidP="0054007D">
          <w:pPr>
            <w:ind w:left="419" w:right="389"/>
            <w:jc w:val="center"/>
            <w:rPr>
              <w:rFonts w:ascii="Times New Roman" w:eastAsia="Times New Roman" w:hAnsi="Times New Roman" w:cs="Times New Roman"/>
              <w:b/>
              <w:sz w:val="30"/>
              <w:szCs w:val="30"/>
            </w:rPr>
          </w:pPr>
          <w:r w:rsidRPr="0054007D">
            <w:rPr>
              <w:rFonts w:ascii="Times New Roman" w:eastAsia="Times New Roman" w:hAnsi="Times New Roman" w:cs="Times New Roman"/>
              <w:b/>
              <w:sz w:val="30"/>
              <w:szCs w:val="30"/>
            </w:rPr>
            <w:t xml:space="preserve">PERSONEL İŞLERİ BİRİMİ </w:t>
          </w:r>
        </w:p>
        <w:p w:rsidR="0054007D" w:rsidRDefault="0054007D" w:rsidP="0054007D">
          <w:pPr>
            <w:ind w:left="419" w:right="389"/>
            <w:jc w:val="center"/>
          </w:pPr>
          <w:r w:rsidRPr="0054007D">
            <w:rPr>
              <w:rFonts w:ascii="Times New Roman" w:eastAsia="Times New Roman" w:hAnsi="Times New Roman" w:cs="Times New Roman"/>
              <w:b/>
              <w:sz w:val="30"/>
              <w:szCs w:val="30"/>
            </w:rPr>
            <w:t>GÖREV TANIMI</w:t>
          </w:r>
          <w:r>
            <w:rPr>
              <w:rFonts w:ascii="Tahoma" w:eastAsia="Tahoma" w:hAnsi="Tahoma" w:cs="Tahoma"/>
              <w:b/>
              <w:sz w:val="4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4007D" w:rsidRDefault="0054007D" w:rsidP="0054007D">
          <w:r>
            <w:rPr>
              <w:rFonts w:ascii="Times New Roman" w:eastAsia="Times New Roman" w:hAnsi="Times New Roman" w:cs="Times New Roman"/>
              <w:sz w:val="18"/>
            </w:rPr>
            <w:t>Doküman Kodu</w:t>
          </w:r>
        </w:p>
      </w:tc>
      <w:tc>
        <w:tcPr>
          <w:tcW w:w="1417" w:type="dxa"/>
          <w:tcBorders>
            <w:top w:val="single" w:sz="4" w:space="0" w:color="000000"/>
            <w:left w:val="single" w:sz="4" w:space="0" w:color="000000"/>
            <w:bottom w:val="single" w:sz="4" w:space="0" w:color="000000"/>
            <w:right w:val="single" w:sz="4" w:space="0" w:color="000000"/>
          </w:tcBorders>
        </w:tcPr>
        <w:p w:rsidR="0054007D" w:rsidRDefault="0054007D" w:rsidP="0054007D">
          <w:r>
            <w:rPr>
              <w:rFonts w:ascii="Times New Roman" w:eastAsia="Times New Roman" w:hAnsi="Times New Roman" w:cs="Times New Roman"/>
              <w:b/>
              <w:sz w:val="18"/>
            </w:rPr>
            <w:t>SBM-GRV-015</w:t>
          </w:r>
        </w:p>
      </w:tc>
    </w:tr>
    <w:tr w:rsidR="0054007D" w:rsidTr="004C7092">
      <w:trPr>
        <w:trHeight w:val="310"/>
      </w:trPr>
      <w:tc>
        <w:tcPr>
          <w:tcW w:w="0" w:type="auto"/>
          <w:vMerge/>
          <w:tcBorders>
            <w:top w:val="nil"/>
            <w:left w:val="single" w:sz="4" w:space="0" w:color="000000"/>
            <w:bottom w:val="nil"/>
            <w:right w:val="single" w:sz="4" w:space="0" w:color="000000"/>
          </w:tcBorders>
        </w:tcPr>
        <w:p w:rsidR="0054007D" w:rsidRDefault="0054007D" w:rsidP="0054007D"/>
      </w:tc>
      <w:tc>
        <w:tcPr>
          <w:tcW w:w="5908" w:type="dxa"/>
          <w:vMerge/>
          <w:tcBorders>
            <w:top w:val="nil"/>
            <w:left w:val="single" w:sz="4" w:space="0" w:color="000000"/>
            <w:bottom w:val="nil"/>
            <w:right w:val="single" w:sz="4" w:space="0" w:color="000000"/>
          </w:tcBorders>
        </w:tcPr>
        <w:p w:rsidR="0054007D" w:rsidRDefault="0054007D" w:rsidP="0054007D"/>
      </w:tc>
      <w:tc>
        <w:tcPr>
          <w:tcW w:w="1559" w:type="dxa"/>
          <w:tcBorders>
            <w:top w:val="single" w:sz="4" w:space="0" w:color="000000"/>
            <w:left w:val="single" w:sz="4" w:space="0" w:color="000000"/>
            <w:bottom w:val="single" w:sz="4" w:space="0" w:color="000000"/>
            <w:right w:val="single" w:sz="4" w:space="0" w:color="000000"/>
          </w:tcBorders>
        </w:tcPr>
        <w:p w:rsidR="0054007D" w:rsidRDefault="0054007D" w:rsidP="0054007D">
          <w:r>
            <w:rPr>
              <w:rFonts w:ascii="Times New Roman" w:eastAsia="Times New Roman" w:hAnsi="Times New Roman" w:cs="Times New Roman"/>
              <w:sz w:val="18"/>
            </w:rPr>
            <w:t>Yürürlük Tarihi</w:t>
          </w:r>
        </w:p>
      </w:tc>
      <w:tc>
        <w:tcPr>
          <w:tcW w:w="1417" w:type="dxa"/>
          <w:tcBorders>
            <w:top w:val="single" w:sz="4" w:space="0" w:color="000000"/>
            <w:left w:val="single" w:sz="4" w:space="0" w:color="000000"/>
            <w:bottom w:val="single" w:sz="4" w:space="0" w:color="000000"/>
            <w:right w:val="single" w:sz="4" w:space="0" w:color="000000"/>
          </w:tcBorders>
        </w:tcPr>
        <w:p w:rsidR="0054007D" w:rsidRDefault="0054007D" w:rsidP="0054007D">
          <w:r>
            <w:rPr>
              <w:rFonts w:ascii="Times New Roman" w:eastAsia="Times New Roman" w:hAnsi="Times New Roman" w:cs="Times New Roman"/>
              <w:b/>
              <w:sz w:val="18"/>
            </w:rPr>
            <w:t>12.12.2018</w:t>
          </w:r>
        </w:p>
      </w:tc>
    </w:tr>
    <w:tr w:rsidR="0054007D" w:rsidTr="004C7092">
      <w:trPr>
        <w:trHeight w:val="310"/>
      </w:trPr>
      <w:tc>
        <w:tcPr>
          <w:tcW w:w="0" w:type="auto"/>
          <w:vMerge/>
          <w:tcBorders>
            <w:top w:val="nil"/>
            <w:left w:val="single" w:sz="4" w:space="0" w:color="000000"/>
            <w:bottom w:val="nil"/>
            <w:right w:val="single" w:sz="4" w:space="0" w:color="000000"/>
          </w:tcBorders>
        </w:tcPr>
        <w:p w:rsidR="0054007D" w:rsidRDefault="0054007D" w:rsidP="0054007D"/>
      </w:tc>
      <w:tc>
        <w:tcPr>
          <w:tcW w:w="5908" w:type="dxa"/>
          <w:vMerge/>
          <w:tcBorders>
            <w:top w:val="nil"/>
            <w:left w:val="single" w:sz="4" w:space="0" w:color="000000"/>
            <w:bottom w:val="nil"/>
            <w:right w:val="single" w:sz="4" w:space="0" w:color="000000"/>
          </w:tcBorders>
        </w:tcPr>
        <w:p w:rsidR="0054007D" w:rsidRDefault="0054007D" w:rsidP="0054007D"/>
      </w:tc>
      <w:tc>
        <w:tcPr>
          <w:tcW w:w="1559" w:type="dxa"/>
          <w:tcBorders>
            <w:top w:val="single" w:sz="4" w:space="0" w:color="000000"/>
            <w:left w:val="single" w:sz="4" w:space="0" w:color="000000"/>
            <w:bottom w:val="single" w:sz="4" w:space="0" w:color="000000"/>
            <w:right w:val="single" w:sz="4" w:space="0" w:color="000000"/>
          </w:tcBorders>
        </w:tcPr>
        <w:p w:rsidR="0054007D" w:rsidRDefault="0054007D" w:rsidP="0054007D">
          <w:r>
            <w:rPr>
              <w:rFonts w:ascii="Times New Roman" w:eastAsia="Times New Roman" w:hAnsi="Times New Roman" w:cs="Times New Roman"/>
              <w:sz w:val="18"/>
            </w:rPr>
            <w:t>Revizyon Tarihi/No</w:t>
          </w:r>
        </w:p>
      </w:tc>
      <w:tc>
        <w:tcPr>
          <w:tcW w:w="1417" w:type="dxa"/>
          <w:tcBorders>
            <w:top w:val="single" w:sz="4" w:space="0" w:color="000000"/>
            <w:left w:val="single" w:sz="4" w:space="0" w:color="000000"/>
            <w:bottom w:val="single" w:sz="4" w:space="0" w:color="000000"/>
            <w:right w:val="single" w:sz="4" w:space="0" w:color="000000"/>
          </w:tcBorders>
        </w:tcPr>
        <w:p w:rsidR="0054007D" w:rsidRDefault="00F25009" w:rsidP="0054007D">
          <w:r>
            <w:rPr>
              <w:rFonts w:ascii="Times New Roman" w:hAnsi="Times New Roman" w:cs="Times New Roman"/>
              <w:b/>
              <w:bCs/>
              <w:sz w:val="18"/>
              <w:szCs w:val="18"/>
            </w:rPr>
            <w:t>01.12.2021/02</w:t>
          </w:r>
        </w:p>
      </w:tc>
    </w:tr>
    <w:tr w:rsidR="0054007D" w:rsidTr="004C7092">
      <w:trPr>
        <w:trHeight w:val="368"/>
      </w:trPr>
      <w:tc>
        <w:tcPr>
          <w:tcW w:w="0" w:type="auto"/>
          <w:vMerge/>
          <w:tcBorders>
            <w:top w:val="nil"/>
            <w:left w:val="single" w:sz="4" w:space="0" w:color="000000"/>
            <w:bottom w:val="single" w:sz="4" w:space="0" w:color="000000"/>
            <w:right w:val="single" w:sz="4" w:space="0" w:color="000000"/>
          </w:tcBorders>
        </w:tcPr>
        <w:p w:rsidR="0054007D" w:rsidRDefault="0054007D" w:rsidP="0054007D"/>
      </w:tc>
      <w:tc>
        <w:tcPr>
          <w:tcW w:w="5908" w:type="dxa"/>
          <w:vMerge/>
          <w:tcBorders>
            <w:top w:val="nil"/>
            <w:left w:val="single" w:sz="4" w:space="0" w:color="000000"/>
            <w:bottom w:val="single" w:sz="4" w:space="0" w:color="000000"/>
            <w:right w:val="single" w:sz="4" w:space="0" w:color="000000"/>
          </w:tcBorders>
        </w:tcPr>
        <w:p w:rsidR="0054007D" w:rsidRDefault="0054007D" w:rsidP="0054007D"/>
      </w:tc>
      <w:tc>
        <w:tcPr>
          <w:tcW w:w="1559" w:type="dxa"/>
          <w:tcBorders>
            <w:top w:val="single" w:sz="4" w:space="0" w:color="000000"/>
            <w:left w:val="single" w:sz="4" w:space="0" w:color="000000"/>
            <w:bottom w:val="single" w:sz="4" w:space="0" w:color="000000"/>
            <w:right w:val="single" w:sz="4" w:space="0" w:color="000000"/>
          </w:tcBorders>
        </w:tcPr>
        <w:p w:rsidR="0054007D" w:rsidRDefault="0054007D" w:rsidP="0054007D">
          <w:r>
            <w:rPr>
              <w:rFonts w:ascii="Times New Roman" w:eastAsia="Times New Roman" w:hAnsi="Times New Roman" w:cs="Times New Roman"/>
              <w:sz w:val="18"/>
            </w:rPr>
            <w:t>Baskı No</w:t>
          </w:r>
        </w:p>
      </w:tc>
      <w:tc>
        <w:tcPr>
          <w:tcW w:w="1417" w:type="dxa"/>
          <w:tcBorders>
            <w:top w:val="single" w:sz="4" w:space="0" w:color="000000"/>
            <w:left w:val="single" w:sz="4" w:space="0" w:color="000000"/>
            <w:bottom w:val="single" w:sz="4" w:space="0" w:color="000000"/>
            <w:right w:val="single" w:sz="4" w:space="0" w:color="000000"/>
          </w:tcBorders>
        </w:tcPr>
        <w:p w:rsidR="0054007D" w:rsidRDefault="0054007D" w:rsidP="0054007D">
          <w:r>
            <w:rPr>
              <w:rFonts w:ascii="Times New Roman" w:eastAsia="Times New Roman" w:hAnsi="Times New Roman" w:cs="Times New Roman"/>
              <w:b/>
              <w:sz w:val="18"/>
            </w:rPr>
            <w:t>0</w:t>
          </w:r>
        </w:p>
      </w:tc>
    </w:tr>
  </w:tbl>
  <w:p w:rsidR="0054007D" w:rsidRDefault="0054007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BD" w:rsidRDefault="000416B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41B"/>
    <w:multiLevelType w:val="hybridMultilevel"/>
    <w:tmpl w:val="EF8E9BD6"/>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CE17F4">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6C50A">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AC0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166">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6246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0D3FC">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0C65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93CA">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FD46A2"/>
    <w:multiLevelType w:val="hybridMultilevel"/>
    <w:tmpl w:val="311A29B6"/>
    <w:lvl w:ilvl="0" w:tplc="F942D9DA">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CF1BDC"/>
    <w:multiLevelType w:val="hybridMultilevel"/>
    <w:tmpl w:val="8CE6C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6056B5"/>
    <w:multiLevelType w:val="hybridMultilevel"/>
    <w:tmpl w:val="3DCC2ACA"/>
    <w:lvl w:ilvl="0" w:tplc="835E2A8A">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D6261A"/>
    <w:multiLevelType w:val="hybridMultilevel"/>
    <w:tmpl w:val="0D6672E0"/>
    <w:lvl w:ilvl="0" w:tplc="041F0001">
      <w:start w:val="1"/>
      <w:numFmt w:val="bullet"/>
      <w:lvlText w:val=""/>
      <w:lvlJc w:val="left"/>
      <w:pPr>
        <w:ind w:left="7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9CC6">
      <w:start w:val="1"/>
      <w:numFmt w:val="bullet"/>
      <w:lvlText w:val="o"/>
      <w:lvlJc w:val="left"/>
      <w:pPr>
        <w:ind w:left="1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2589C">
      <w:start w:val="1"/>
      <w:numFmt w:val="bullet"/>
      <w:lvlText w:val="▪"/>
      <w:lvlJc w:val="left"/>
      <w:pPr>
        <w:ind w:left="2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2D2D2">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E44F4">
      <w:start w:val="1"/>
      <w:numFmt w:val="bullet"/>
      <w:lvlText w:val="o"/>
      <w:lvlJc w:val="left"/>
      <w:pPr>
        <w:ind w:left="3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C9B38">
      <w:start w:val="1"/>
      <w:numFmt w:val="bullet"/>
      <w:lvlText w:val="▪"/>
      <w:lvlJc w:val="left"/>
      <w:pPr>
        <w:ind w:left="4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CA2">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3C4">
      <w:start w:val="1"/>
      <w:numFmt w:val="bullet"/>
      <w:lvlText w:val="o"/>
      <w:lvlJc w:val="left"/>
      <w:pPr>
        <w:ind w:left="5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8BDE8">
      <w:start w:val="1"/>
      <w:numFmt w:val="bullet"/>
      <w:lvlText w:val="▪"/>
      <w:lvlJc w:val="left"/>
      <w:pPr>
        <w:ind w:left="6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2964C1"/>
    <w:multiLevelType w:val="hybridMultilevel"/>
    <w:tmpl w:val="67000974"/>
    <w:lvl w:ilvl="0" w:tplc="0B64555E">
      <w:start w:val="1"/>
      <w:numFmt w:val="lowerLetter"/>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BD"/>
    <w:rsid w:val="000416BD"/>
    <w:rsid w:val="00083520"/>
    <w:rsid w:val="000D2E65"/>
    <w:rsid w:val="001045BD"/>
    <w:rsid w:val="003B2949"/>
    <w:rsid w:val="0054007D"/>
    <w:rsid w:val="0063502E"/>
    <w:rsid w:val="008432FD"/>
    <w:rsid w:val="00F25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0E70"/>
  <w15:chartTrackingRefBased/>
  <w15:docId w15:val="{548AEE0B-FD5F-45B8-A016-6C3ACF8D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2E"/>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63502E"/>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63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3502E"/>
    <w:pPr>
      <w:ind w:left="720"/>
      <w:contextualSpacing/>
    </w:pPr>
  </w:style>
  <w:style w:type="paragraph" w:styleId="stBilgi">
    <w:name w:val="header"/>
    <w:basedOn w:val="Normal"/>
    <w:link w:val="stBilgiChar"/>
    <w:uiPriority w:val="99"/>
    <w:unhideWhenUsed/>
    <w:rsid w:val="005400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07D"/>
    <w:rPr>
      <w:rFonts w:ascii="Calibri" w:eastAsia="Calibri" w:hAnsi="Calibri" w:cs="Calibri"/>
      <w:color w:val="000000"/>
      <w:lang w:eastAsia="tr-TR"/>
    </w:rPr>
  </w:style>
  <w:style w:type="paragraph" w:styleId="AltBilgi">
    <w:name w:val="footer"/>
    <w:basedOn w:val="Normal"/>
    <w:link w:val="AltBilgiChar"/>
    <w:uiPriority w:val="99"/>
    <w:unhideWhenUsed/>
    <w:rsid w:val="005400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07D"/>
    <w:rPr>
      <w:rFonts w:ascii="Calibri" w:eastAsia="Calibri" w:hAnsi="Calibri" w:cs="Calibri"/>
      <w:color w:val="000000"/>
      <w:lang w:eastAsia="tr-TR"/>
    </w:rPr>
  </w:style>
  <w:style w:type="character" w:styleId="SayfaNumaras">
    <w:name w:val="page number"/>
    <w:basedOn w:val="VarsaylanParagrafYazTipi"/>
    <w:semiHidden/>
    <w:unhideWhenUsed/>
    <w:rsid w:val="003B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1240</Words>
  <Characters>7073</Characters>
  <Application>Microsoft Office Word</Application>
  <DocSecurity>0</DocSecurity>
  <Lines>58</Lines>
  <Paragraphs>16</Paragraphs>
  <ScaleCrop>false</ScaleCrop>
  <Company>-==-</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6</cp:revision>
  <dcterms:created xsi:type="dcterms:W3CDTF">2018-12-03T07:16:00Z</dcterms:created>
  <dcterms:modified xsi:type="dcterms:W3CDTF">2022-04-01T07:29:00Z</dcterms:modified>
</cp:coreProperties>
</file>