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079" w:type="dxa"/>
        <w:tblInd w:w="-635" w:type="dxa"/>
        <w:tblLook w:val="04A0" w:firstRow="1" w:lastRow="0" w:firstColumn="1" w:lastColumn="0" w:noHBand="0" w:noVBand="1"/>
      </w:tblPr>
      <w:tblGrid>
        <w:gridCol w:w="3323"/>
        <w:gridCol w:w="33"/>
        <w:gridCol w:w="6723"/>
      </w:tblGrid>
      <w:tr w:rsidR="002B5364" w:rsidTr="004641CF">
        <w:trPr>
          <w:trHeight w:val="422"/>
        </w:trPr>
        <w:tc>
          <w:tcPr>
            <w:tcW w:w="10079" w:type="dxa"/>
            <w:gridSpan w:val="3"/>
            <w:shd w:val="clear" w:color="auto" w:fill="D9D9D9" w:themeFill="background1" w:themeFillShade="D9"/>
            <w:vAlign w:val="center"/>
          </w:tcPr>
          <w:p w:rsidR="002B5364" w:rsidRDefault="002B5364" w:rsidP="004641CF">
            <w:pPr>
              <w:jc w:val="center"/>
            </w:pPr>
            <w:r>
              <w:rPr>
                <w:rFonts w:ascii="Times New Roman" w:eastAsia="Times New Roman" w:hAnsi="Times New Roman" w:cs="Times New Roman"/>
                <w:b/>
              </w:rPr>
              <w:t>GÖREV / İŞ TANIMI FORMU</w:t>
            </w:r>
          </w:p>
        </w:tc>
      </w:tr>
      <w:tr w:rsidR="002B5364" w:rsidTr="004641CF">
        <w:tc>
          <w:tcPr>
            <w:tcW w:w="3323" w:type="dxa"/>
          </w:tcPr>
          <w:p w:rsidR="002B5364" w:rsidRDefault="002B5364" w:rsidP="006E7B08">
            <w:r>
              <w:rPr>
                <w:rFonts w:ascii="Times New Roman" w:eastAsia="Times New Roman" w:hAnsi="Times New Roman" w:cs="Times New Roman"/>
                <w:b/>
              </w:rPr>
              <w:t>BİRİMİ / ALT BİRİMİ</w:t>
            </w:r>
          </w:p>
        </w:tc>
        <w:tc>
          <w:tcPr>
            <w:tcW w:w="6756" w:type="dxa"/>
            <w:gridSpan w:val="2"/>
          </w:tcPr>
          <w:p w:rsidR="002B5364" w:rsidRDefault="002B5364" w:rsidP="006E7B08">
            <w:pPr>
              <w:ind w:left="1"/>
            </w:pPr>
            <w:r>
              <w:rPr>
                <w:rFonts w:ascii="Times New Roman" w:eastAsia="Times New Roman" w:hAnsi="Times New Roman" w:cs="Times New Roman"/>
              </w:rPr>
              <w:t>Diyarbakır Sosyal Bilimler Meslek Yüksekokulu /</w:t>
            </w:r>
            <w:r>
              <w:t xml:space="preserve"> </w:t>
            </w:r>
            <w:r>
              <w:rPr>
                <w:rFonts w:ascii="Times New Roman" w:eastAsia="Times New Roman" w:hAnsi="Times New Roman" w:cs="Times New Roman"/>
              </w:rPr>
              <w:t>Öğrenci İşleri Birimi</w:t>
            </w:r>
          </w:p>
        </w:tc>
      </w:tr>
      <w:tr w:rsidR="002B5364" w:rsidTr="004641CF">
        <w:tc>
          <w:tcPr>
            <w:tcW w:w="3323" w:type="dxa"/>
          </w:tcPr>
          <w:p w:rsidR="002B5364" w:rsidRDefault="002B5364" w:rsidP="006E7B08">
            <w:r>
              <w:rPr>
                <w:rFonts w:ascii="Times New Roman" w:eastAsia="Times New Roman" w:hAnsi="Times New Roman" w:cs="Times New Roman"/>
                <w:b/>
              </w:rPr>
              <w:t>STATÜSÜ</w:t>
            </w:r>
          </w:p>
        </w:tc>
        <w:tc>
          <w:tcPr>
            <w:tcW w:w="6756" w:type="dxa"/>
            <w:gridSpan w:val="2"/>
          </w:tcPr>
          <w:p w:rsidR="002B5364" w:rsidRDefault="002B5364" w:rsidP="006E7B08">
            <w:pPr>
              <w:ind w:left="1"/>
            </w:pPr>
            <w:r>
              <w:rPr>
                <w:rFonts w:ascii="Times New Roman" w:eastAsia="Times New Roman" w:hAnsi="Times New Roman" w:cs="Times New Roman"/>
              </w:rPr>
              <w:t>[</w:t>
            </w:r>
            <w:r w:rsidR="004641CF">
              <w:rPr>
                <w:rFonts w:ascii="Times New Roman" w:eastAsia="Times New Roman" w:hAnsi="Times New Roman" w:cs="Times New Roman"/>
              </w:rPr>
              <w:t xml:space="preserve"> </w:t>
            </w:r>
            <w:r>
              <w:rPr>
                <w:rFonts w:ascii="Times New Roman" w:eastAsia="Times New Roman" w:hAnsi="Times New Roman" w:cs="Times New Roman"/>
              </w:rPr>
              <w:t xml:space="preserve">X ]Memur         [  </w:t>
            </w:r>
            <w:r w:rsidR="004641CF">
              <w:rPr>
                <w:rFonts w:ascii="Times New Roman" w:eastAsia="Times New Roman" w:hAnsi="Times New Roman" w:cs="Times New Roman"/>
              </w:rPr>
              <w:t xml:space="preserve"> </w:t>
            </w:r>
            <w:r>
              <w:rPr>
                <w:rFonts w:ascii="Times New Roman" w:eastAsia="Times New Roman" w:hAnsi="Times New Roman" w:cs="Times New Roman"/>
              </w:rPr>
              <w:t>]Sözleşmeli</w:t>
            </w:r>
          </w:p>
        </w:tc>
      </w:tr>
      <w:tr w:rsidR="002B5364" w:rsidTr="004641CF">
        <w:tc>
          <w:tcPr>
            <w:tcW w:w="3323" w:type="dxa"/>
          </w:tcPr>
          <w:p w:rsidR="002B5364" w:rsidRDefault="002B5364" w:rsidP="006E7B08">
            <w:r>
              <w:rPr>
                <w:rFonts w:ascii="Times New Roman" w:eastAsia="Times New Roman" w:hAnsi="Times New Roman" w:cs="Times New Roman"/>
                <w:b/>
              </w:rPr>
              <w:t>UNVANI</w:t>
            </w:r>
          </w:p>
        </w:tc>
        <w:tc>
          <w:tcPr>
            <w:tcW w:w="6756" w:type="dxa"/>
            <w:gridSpan w:val="2"/>
          </w:tcPr>
          <w:p w:rsidR="002B5364" w:rsidRDefault="002B5364" w:rsidP="006E7B08">
            <w:pPr>
              <w:ind w:left="1"/>
            </w:pPr>
            <w:r>
              <w:rPr>
                <w:rFonts w:ascii="Times New Roman" w:eastAsia="Times New Roman" w:hAnsi="Times New Roman" w:cs="Times New Roman"/>
              </w:rPr>
              <w:t xml:space="preserve">Bilgisayar İşletmeni, veya Memur </w:t>
            </w:r>
          </w:p>
        </w:tc>
      </w:tr>
      <w:tr w:rsidR="002B5364" w:rsidTr="004641CF">
        <w:tc>
          <w:tcPr>
            <w:tcW w:w="3323" w:type="dxa"/>
          </w:tcPr>
          <w:p w:rsidR="002B5364" w:rsidRDefault="002B5364" w:rsidP="006E7B08">
            <w:r>
              <w:rPr>
                <w:rFonts w:ascii="Times New Roman" w:eastAsia="Times New Roman" w:hAnsi="Times New Roman" w:cs="Times New Roman"/>
                <w:b/>
              </w:rPr>
              <w:t>GÖREVİ</w:t>
            </w:r>
          </w:p>
        </w:tc>
        <w:tc>
          <w:tcPr>
            <w:tcW w:w="6756" w:type="dxa"/>
            <w:gridSpan w:val="2"/>
          </w:tcPr>
          <w:p w:rsidR="002B5364" w:rsidRDefault="002B5364" w:rsidP="006E7B08">
            <w:pPr>
              <w:ind w:left="1"/>
            </w:pPr>
            <w:r>
              <w:rPr>
                <w:rFonts w:ascii="Times New Roman" w:eastAsia="Times New Roman" w:hAnsi="Times New Roman" w:cs="Times New Roman"/>
              </w:rPr>
              <w:t>Memur</w:t>
            </w:r>
          </w:p>
        </w:tc>
      </w:tr>
      <w:tr w:rsidR="002B5364" w:rsidTr="004641CF">
        <w:tc>
          <w:tcPr>
            <w:tcW w:w="3323" w:type="dxa"/>
          </w:tcPr>
          <w:p w:rsidR="002B5364" w:rsidRDefault="002B5364" w:rsidP="006E7B08">
            <w:r>
              <w:rPr>
                <w:rFonts w:ascii="Times New Roman" w:eastAsia="Times New Roman" w:hAnsi="Times New Roman" w:cs="Times New Roman"/>
                <w:b/>
              </w:rPr>
              <w:t>SINIFI</w:t>
            </w:r>
          </w:p>
        </w:tc>
        <w:tc>
          <w:tcPr>
            <w:tcW w:w="6756" w:type="dxa"/>
            <w:gridSpan w:val="2"/>
          </w:tcPr>
          <w:p w:rsidR="002B5364" w:rsidRDefault="002B5364" w:rsidP="006E7B08">
            <w:pPr>
              <w:ind w:left="1"/>
            </w:pPr>
            <w:r>
              <w:rPr>
                <w:rFonts w:ascii="Times New Roman" w:eastAsia="Times New Roman" w:hAnsi="Times New Roman" w:cs="Times New Roman"/>
              </w:rPr>
              <w:t>Genel İdare Hizmetleri</w:t>
            </w:r>
          </w:p>
        </w:tc>
      </w:tr>
      <w:tr w:rsidR="002B5364" w:rsidTr="004641CF">
        <w:tc>
          <w:tcPr>
            <w:tcW w:w="3323" w:type="dxa"/>
          </w:tcPr>
          <w:p w:rsidR="002B5364" w:rsidRDefault="002B5364" w:rsidP="006E7B08">
            <w:r>
              <w:rPr>
                <w:rFonts w:ascii="Times New Roman" w:eastAsia="Times New Roman" w:hAnsi="Times New Roman" w:cs="Times New Roman"/>
                <w:b/>
              </w:rPr>
              <w:t>KODU</w:t>
            </w:r>
          </w:p>
        </w:tc>
        <w:tc>
          <w:tcPr>
            <w:tcW w:w="6756" w:type="dxa"/>
            <w:gridSpan w:val="2"/>
          </w:tcPr>
          <w:p w:rsidR="002B5364" w:rsidRDefault="002B5364" w:rsidP="006E7B08"/>
        </w:tc>
      </w:tr>
      <w:tr w:rsidR="002B5364" w:rsidTr="004641CF">
        <w:tc>
          <w:tcPr>
            <w:tcW w:w="3323" w:type="dxa"/>
          </w:tcPr>
          <w:p w:rsidR="002B5364" w:rsidRDefault="002B5364" w:rsidP="006E7B08">
            <w:r>
              <w:rPr>
                <w:rFonts w:ascii="Times New Roman" w:eastAsia="Times New Roman" w:hAnsi="Times New Roman" w:cs="Times New Roman"/>
                <w:b/>
              </w:rPr>
              <w:t>ÜST YÖNETİCİSİ</w:t>
            </w:r>
          </w:p>
        </w:tc>
        <w:tc>
          <w:tcPr>
            <w:tcW w:w="6756" w:type="dxa"/>
            <w:gridSpan w:val="2"/>
          </w:tcPr>
          <w:p w:rsidR="002B5364" w:rsidRDefault="002B5364" w:rsidP="006E7B08">
            <w:pPr>
              <w:ind w:left="1"/>
            </w:pPr>
            <w:r>
              <w:rPr>
                <w:rFonts w:ascii="Times New Roman" w:eastAsia="Times New Roman" w:hAnsi="Times New Roman" w:cs="Times New Roman"/>
              </w:rPr>
              <w:t>Rektör</w:t>
            </w:r>
          </w:p>
        </w:tc>
      </w:tr>
      <w:tr w:rsidR="002B5364" w:rsidTr="004641CF">
        <w:tc>
          <w:tcPr>
            <w:tcW w:w="3323" w:type="dxa"/>
          </w:tcPr>
          <w:p w:rsidR="002B5364" w:rsidRDefault="002B5364" w:rsidP="006E7B08">
            <w:r>
              <w:rPr>
                <w:rFonts w:ascii="Times New Roman" w:eastAsia="Times New Roman" w:hAnsi="Times New Roman" w:cs="Times New Roman"/>
                <w:b/>
              </w:rPr>
              <w:t xml:space="preserve">BAĞLI BULUNDUĞU </w:t>
            </w:r>
          </w:p>
          <w:p w:rsidR="002B5364" w:rsidRDefault="002B5364" w:rsidP="006E7B08">
            <w:r>
              <w:rPr>
                <w:rFonts w:ascii="Times New Roman" w:eastAsia="Times New Roman" w:hAnsi="Times New Roman" w:cs="Times New Roman"/>
                <w:b/>
              </w:rPr>
              <w:t>YÖNETİCİ / YÖNETİCİLER</w:t>
            </w:r>
          </w:p>
        </w:tc>
        <w:tc>
          <w:tcPr>
            <w:tcW w:w="6756" w:type="dxa"/>
            <w:gridSpan w:val="2"/>
            <w:vAlign w:val="center"/>
          </w:tcPr>
          <w:p w:rsidR="002B5364" w:rsidRDefault="002B5364" w:rsidP="006E7B08">
            <w:pPr>
              <w:ind w:left="1"/>
            </w:pPr>
            <w:r>
              <w:rPr>
                <w:rFonts w:ascii="Times New Roman" w:eastAsia="Times New Roman" w:hAnsi="Times New Roman" w:cs="Times New Roman"/>
              </w:rPr>
              <w:t>Yüksekokul Sekreteri / Müdür</w:t>
            </w:r>
          </w:p>
        </w:tc>
      </w:tr>
      <w:tr w:rsidR="002B5364" w:rsidTr="004641CF">
        <w:tc>
          <w:tcPr>
            <w:tcW w:w="3323" w:type="dxa"/>
          </w:tcPr>
          <w:p w:rsidR="002B5364" w:rsidRDefault="002B5364" w:rsidP="006E7B08">
            <w:r>
              <w:rPr>
                <w:rFonts w:ascii="Times New Roman" w:eastAsia="Times New Roman" w:hAnsi="Times New Roman" w:cs="Times New Roman"/>
                <w:b/>
              </w:rPr>
              <w:t>ASTLARI</w:t>
            </w:r>
          </w:p>
        </w:tc>
        <w:tc>
          <w:tcPr>
            <w:tcW w:w="6756" w:type="dxa"/>
            <w:gridSpan w:val="2"/>
          </w:tcPr>
          <w:p w:rsidR="002B5364" w:rsidRDefault="002B5364" w:rsidP="006E7B08">
            <w:pPr>
              <w:ind w:left="1"/>
            </w:pPr>
            <w:r>
              <w:rPr>
                <w:rFonts w:ascii="Times New Roman" w:eastAsia="Times New Roman" w:hAnsi="Times New Roman" w:cs="Times New Roman"/>
              </w:rPr>
              <w:t>Yok</w:t>
            </w:r>
          </w:p>
        </w:tc>
      </w:tr>
      <w:tr w:rsidR="002B5364" w:rsidTr="004641CF">
        <w:tc>
          <w:tcPr>
            <w:tcW w:w="10079" w:type="dxa"/>
            <w:gridSpan w:val="3"/>
          </w:tcPr>
          <w:p w:rsidR="002B5364" w:rsidRDefault="002B5364" w:rsidP="006E7B08">
            <w:pPr>
              <w:ind w:left="1"/>
              <w:rPr>
                <w:rFonts w:ascii="Times New Roman" w:eastAsia="Times New Roman" w:hAnsi="Times New Roman" w:cs="Times New Roman"/>
              </w:rPr>
            </w:pPr>
            <w:r>
              <w:rPr>
                <w:rFonts w:ascii="Times New Roman" w:eastAsia="Times New Roman" w:hAnsi="Times New Roman" w:cs="Times New Roman"/>
                <w:b/>
              </w:rPr>
              <w:t>A.GÖREV / İŞLERE İLİŞKİN BİLGİLER</w:t>
            </w:r>
          </w:p>
        </w:tc>
      </w:tr>
      <w:tr w:rsidR="002B5364" w:rsidTr="004641CF">
        <w:tc>
          <w:tcPr>
            <w:tcW w:w="10079" w:type="dxa"/>
            <w:gridSpan w:val="3"/>
          </w:tcPr>
          <w:p w:rsidR="002B5364" w:rsidRDefault="002B5364" w:rsidP="004641CF">
            <w:pPr>
              <w:pStyle w:val="ListeParagraf"/>
              <w:numPr>
                <w:ilvl w:val="0"/>
                <w:numId w:val="5"/>
              </w:numPr>
              <w:tabs>
                <w:tab w:val="center" w:pos="452"/>
                <w:tab w:val="center" w:pos="2180"/>
              </w:tabs>
            </w:pPr>
            <w:r w:rsidRPr="004641CF">
              <w:rPr>
                <w:rFonts w:ascii="Times New Roman" w:eastAsia="Times New Roman" w:hAnsi="Times New Roman" w:cs="Times New Roman"/>
                <w:b/>
              </w:rPr>
              <w:t>GÖREV / İŞİN KISA TANIMI</w:t>
            </w:r>
          </w:p>
          <w:p w:rsidR="002B5364" w:rsidRDefault="002B5364" w:rsidP="004641CF">
            <w:pPr>
              <w:ind w:left="708"/>
              <w:jc w:val="both"/>
              <w:rPr>
                <w:rFonts w:ascii="Times New Roman" w:eastAsia="Times New Roman" w:hAnsi="Times New Roman" w:cs="Times New Roman"/>
                <w:b/>
              </w:rPr>
            </w:pPr>
            <w:r>
              <w:rPr>
                <w:rFonts w:ascii="Times New Roman" w:eastAsia="Times New Roman" w:hAnsi="Times New Roman" w:cs="Times New Roman"/>
              </w:rPr>
              <w:t>İlgili Mevzuat çerçevesinde, Yüksekokul öğrencilerinin eğitim-öğretim konularındaki iş ve işlemlerinin mevcut kaynakların etkili ve verimli bir şekilde kullanılarak yapılması.</w:t>
            </w:r>
          </w:p>
        </w:tc>
      </w:tr>
      <w:tr w:rsidR="002B5364" w:rsidRPr="003B4DFC" w:rsidTr="004641CF">
        <w:tc>
          <w:tcPr>
            <w:tcW w:w="10079" w:type="dxa"/>
            <w:gridSpan w:val="3"/>
          </w:tcPr>
          <w:p w:rsidR="004641CF" w:rsidRDefault="004641CF" w:rsidP="004641CF">
            <w:pPr>
              <w:spacing w:after="20"/>
              <w:rPr>
                <w:rFonts w:ascii="Times New Roman" w:eastAsia="Times New Roman" w:hAnsi="Times New Roman" w:cs="Times New Roman"/>
                <w:b/>
              </w:rPr>
            </w:pPr>
          </w:p>
          <w:p w:rsidR="002B5364" w:rsidRDefault="002B5364" w:rsidP="004641CF">
            <w:pPr>
              <w:pStyle w:val="ListeParagraf"/>
              <w:numPr>
                <w:ilvl w:val="0"/>
                <w:numId w:val="5"/>
              </w:numPr>
              <w:spacing w:after="20"/>
            </w:pPr>
            <w:r w:rsidRPr="004641CF">
              <w:rPr>
                <w:rFonts w:ascii="Times New Roman" w:eastAsia="Times New Roman" w:hAnsi="Times New Roman" w:cs="Times New Roman"/>
                <w:b/>
              </w:rPr>
              <w:t>GÖREV/İŞ YETKİ VE SORUMLULUKLAR</w:t>
            </w:r>
          </w:p>
          <w:p w:rsidR="002B5364" w:rsidRDefault="002B5364" w:rsidP="004641CF">
            <w:pPr>
              <w:numPr>
                <w:ilvl w:val="0"/>
                <w:numId w:val="1"/>
              </w:numPr>
              <w:spacing w:after="37" w:line="244" w:lineRule="auto"/>
              <w:ind w:hanging="360"/>
              <w:jc w:val="both"/>
            </w:pPr>
            <w:r>
              <w:rPr>
                <w:rFonts w:ascii="Times New Roman" w:eastAsia="Times New Roman" w:hAnsi="Times New Roman" w:cs="Times New Roman"/>
              </w:rPr>
              <w:t>Yürürlükteki mevzuata ve Doküman Yönetim Sistemine uygun kurum içi ve kurum dışı gerekli yazışmaları hazırlayarak imza ve onaya sunmak.</w:t>
            </w:r>
          </w:p>
          <w:p w:rsidR="002B5364" w:rsidRDefault="002B5364" w:rsidP="004641CF">
            <w:pPr>
              <w:numPr>
                <w:ilvl w:val="0"/>
                <w:numId w:val="1"/>
              </w:numPr>
              <w:spacing w:after="40" w:line="241" w:lineRule="auto"/>
              <w:ind w:hanging="360"/>
              <w:jc w:val="both"/>
            </w:pPr>
            <w:r>
              <w:rPr>
                <w:rFonts w:ascii="Times New Roman" w:eastAsia="Times New Roman" w:hAnsi="Times New Roman" w:cs="Times New Roman"/>
              </w:rPr>
              <w:t xml:space="preserve">Öğrenci işleri ile ilgili genel yazışmaları yapmak ve takip etmek, öğrenci işleri bürosunda yürütülmekte olan işlerin zamanında ve doğru olarak yapılması için, gerekli iş akışlarını günlük, aylık ve yıllık olmak üzere düzenlemek. </w:t>
            </w:r>
          </w:p>
          <w:p w:rsidR="002B5364" w:rsidRDefault="002B5364" w:rsidP="004641CF">
            <w:pPr>
              <w:numPr>
                <w:ilvl w:val="0"/>
                <w:numId w:val="1"/>
              </w:numPr>
              <w:ind w:hanging="360"/>
              <w:jc w:val="both"/>
            </w:pPr>
            <w:r>
              <w:rPr>
                <w:rFonts w:ascii="Times New Roman" w:eastAsia="Times New Roman" w:hAnsi="Times New Roman" w:cs="Times New Roman"/>
              </w:rPr>
              <w:t xml:space="preserve">ÖSYM kontenjanı ve ek kontenjan işlemleri ile ilgili işleri yapmak. </w:t>
            </w:r>
          </w:p>
          <w:p w:rsidR="002B5364" w:rsidRDefault="002B5364" w:rsidP="004641CF">
            <w:pPr>
              <w:numPr>
                <w:ilvl w:val="0"/>
                <w:numId w:val="1"/>
              </w:numPr>
              <w:ind w:hanging="360"/>
              <w:jc w:val="both"/>
            </w:pPr>
            <w:r>
              <w:rPr>
                <w:rFonts w:ascii="Times New Roman" w:eastAsia="Times New Roman" w:hAnsi="Times New Roman" w:cs="Times New Roman"/>
              </w:rPr>
              <w:t xml:space="preserve">Kayıt silme, mezuniyet, ilişik kesme işlemlerini yapmak. </w:t>
            </w:r>
          </w:p>
          <w:p w:rsidR="002B5364" w:rsidRDefault="002B5364" w:rsidP="004641CF">
            <w:pPr>
              <w:numPr>
                <w:ilvl w:val="0"/>
                <w:numId w:val="1"/>
              </w:numPr>
              <w:ind w:hanging="360"/>
              <w:jc w:val="both"/>
            </w:pPr>
            <w:r>
              <w:rPr>
                <w:rFonts w:ascii="Times New Roman" w:eastAsia="Times New Roman" w:hAnsi="Times New Roman" w:cs="Times New Roman"/>
              </w:rPr>
              <w:t xml:space="preserve">Yatay ve dikey geçiş işlemlerini yapmak. </w:t>
            </w:r>
          </w:p>
          <w:p w:rsidR="002B5364" w:rsidRDefault="002B5364" w:rsidP="004641CF">
            <w:pPr>
              <w:numPr>
                <w:ilvl w:val="0"/>
                <w:numId w:val="1"/>
              </w:numPr>
              <w:ind w:hanging="360"/>
              <w:jc w:val="both"/>
            </w:pPr>
            <w:r>
              <w:rPr>
                <w:rFonts w:ascii="Times New Roman" w:eastAsia="Times New Roman" w:hAnsi="Times New Roman" w:cs="Times New Roman"/>
              </w:rPr>
              <w:t xml:space="preserve">Öğrenci disiplin cezaları ile ilgili işlemleri yapmak. </w:t>
            </w:r>
          </w:p>
          <w:p w:rsidR="002B5364" w:rsidRDefault="002B5364" w:rsidP="004641CF">
            <w:pPr>
              <w:numPr>
                <w:ilvl w:val="0"/>
                <w:numId w:val="1"/>
              </w:numPr>
              <w:ind w:hanging="360"/>
              <w:jc w:val="both"/>
            </w:pPr>
            <w:r>
              <w:rPr>
                <w:rFonts w:ascii="Times New Roman" w:eastAsia="Times New Roman" w:hAnsi="Times New Roman" w:cs="Times New Roman"/>
              </w:rPr>
              <w:t xml:space="preserve">Öğrenciler ile ilgili ilan ve duyuruları yapmak. </w:t>
            </w:r>
          </w:p>
          <w:p w:rsidR="002B5364" w:rsidRDefault="002B5364" w:rsidP="004641CF">
            <w:pPr>
              <w:numPr>
                <w:ilvl w:val="0"/>
                <w:numId w:val="1"/>
              </w:numPr>
              <w:ind w:hanging="360"/>
              <w:jc w:val="both"/>
            </w:pPr>
            <w:r>
              <w:rPr>
                <w:rFonts w:ascii="Times New Roman" w:eastAsia="Times New Roman" w:hAnsi="Times New Roman" w:cs="Times New Roman"/>
              </w:rPr>
              <w:t xml:space="preserve">Geçici mezuniyet, diploma ve kayıp diploma işlemlerini yapmak. </w:t>
            </w:r>
          </w:p>
          <w:p w:rsidR="002B5364" w:rsidRDefault="002B5364" w:rsidP="004641CF">
            <w:pPr>
              <w:numPr>
                <w:ilvl w:val="0"/>
                <w:numId w:val="1"/>
              </w:numPr>
              <w:ind w:hanging="360"/>
              <w:jc w:val="both"/>
            </w:pPr>
            <w:r>
              <w:rPr>
                <w:rFonts w:ascii="Times New Roman" w:eastAsia="Times New Roman" w:hAnsi="Times New Roman" w:cs="Times New Roman"/>
              </w:rPr>
              <w:t xml:space="preserve">Yabancı uyruklu öğrencilerin iş ve işlemlerini takip etmek. </w:t>
            </w:r>
          </w:p>
          <w:p w:rsidR="002B5364" w:rsidRDefault="002B5364" w:rsidP="004641CF">
            <w:pPr>
              <w:numPr>
                <w:ilvl w:val="0"/>
                <w:numId w:val="1"/>
              </w:numPr>
              <w:spacing w:after="40" w:line="241" w:lineRule="auto"/>
              <w:ind w:hanging="360"/>
              <w:jc w:val="both"/>
            </w:pPr>
            <w:r>
              <w:rPr>
                <w:rFonts w:ascii="Times New Roman" w:eastAsia="Times New Roman" w:hAnsi="Times New Roman" w:cs="Times New Roman"/>
              </w:rPr>
              <w:t xml:space="preserve">Öğrenciler ile ilgili YÖK, Senato Kararlarını, Üniversite Yönetim Kurulu Kararlarını, Yüksekokul Kurulu Kararlarını, Yönetim Kurulu Kararlarını, Disiplin Kurulu Kararlarını takip etmek ve uygulamasını yapmak. </w:t>
            </w:r>
          </w:p>
          <w:p w:rsidR="002B5364" w:rsidRDefault="002B5364" w:rsidP="004641CF">
            <w:pPr>
              <w:numPr>
                <w:ilvl w:val="0"/>
                <w:numId w:val="1"/>
              </w:numPr>
              <w:ind w:hanging="360"/>
              <w:jc w:val="both"/>
            </w:pPr>
            <w:r>
              <w:rPr>
                <w:rFonts w:ascii="Times New Roman" w:eastAsia="Times New Roman" w:hAnsi="Times New Roman" w:cs="Times New Roman"/>
              </w:rPr>
              <w:t xml:space="preserve">Öğrenci affı ile ilgili işlemleri yapmak. </w:t>
            </w:r>
          </w:p>
          <w:p w:rsidR="002B5364" w:rsidRDefault="002B5364" w:rsidP="004641CF">
            <w:pPr>
              <w:numPr>
                <w:ilvl w:val="0"/>
                <w:numId w:val="1"/>
              </w:numPr>
              <w:ind w:hanging="360"/>
              <w:jc w:val="both"/>
            </w:pPr>
            <w:r>
              <w:rPr>
                <w:rFonts w:ascii="Times New Roman" w:eastAsia="Times New Roman" w:hAnsi="Times New Roman" w:cs="Times New Roman"/>
              </w:rPr>
              <w:t>Yaz okulu işlemlerini yapmak.</w:t>
            </w:r>
          </w:p>
          <w:p w:rsidR="002B5364" w:rsidRDefault="002B5364" w:rsidP="004641CF">
            <w:pPr>
              <w:numPr>
                <w:ilvl w:val="0"/>
                <w:numId w:val="1"/>
              </w:numPr>
              <w:ind w:hanging="360"/>
              <w:jc w:val="both"/>
            </w:pPr>
            <w:r>
              <w:rPr>
                <w:rFonts w:ascii="Times New Roman" w:eastAsia="Times New Roman" w:hAnsi="Times New Roman" w:cs="Times New Roman"/>
              </w:rPr>
              <w:t xml:space="preserve">Üniversitemiz iç Akademik Takvimi ve Akademik Takvimi takip ederek gerekli işlemleri yapmak. </w:t>
            </w:r>
          </w:p>
          <w:p w:rsidR="002B5364" w:rsidRDefault="002B5364" w:rsidP="004641CF">
            <w:pPr>
              <w:numPr>
                <w:ilvl w:val="0"/>
                <w:numId w:val="1"/>
              </w:numPr>
              <w:spacing w:after="37" w:line="244" w:lineRule="auto"/>
              <w:ind w:hanging="360"/>
              <w:jc w:val="both"/>
            </w:pPr>
            <w:r>
              <w:rPr>
                <w:rFonts w:ascii="Times New Roman" w:eastAsia="Times New Roman" w:hAnsi="Times New Roman" w:cs="Times New Roman"/>
              </w:rPr>
              <w:t xml:space="preserve">Öğrencilerin kayıt yenileme işlemlerini takip ederek danışman öğretim elemanlarına gerekli bilgileri sağlamak. </w:t>
            </w:r>
          </w:p>
          <w:p w:rsidR="002B5364" w:rsidRDefault="002B5364" w:rsidP="004641CF">
            <w:pPr>
              <w:numPr>
                <w:ilvl w:val="0"/>
                <w:numId w:val="1"/>
              </w:numPr>
              <w:ind w:hanging="360"/>
              <w:jc w:val="both"/>
            </w:pPr>
            <w:r>
              <w:rPr>
                <w:rFonts w:ascii="Times New Roman" w:eastAsia="Times New Roman" w:hAnsi="Times New Roman" w:cs="Times New Roman"/>
              </w:rPr>
              <w:t xml:space="preserve">Yeni kayıt yaptıran öğrencilerin kayıt dosyalarını eksiksiz almak. </w:t>
            </w:r>
          </w:p>
          <w:p w:rsidR="002B5364" w:rsidRDefault="002B5364" w:rsidP="004641CF">
            <w:pPr>
              <w:numPr>
                <w:ilvl w:val="0"/>
                <w:numId w:val="1"/>
              </w:numPr>
              <w:spacing w:after="37" w:line="244" w:lineRule="auto"/>
              <w:ind w:hanging="360"/>
              <w:jc w:val="both"/>
            </w:pPr>
            <w:r>
              <w:rPr>
                <w:rFonts w:ascii="Times New Roman" w:eastAsia="Times New Roman" w:hAnsi="Times New Roman" w:cs="Times New Roman"/>
              </w:rPr>
              <w:t xml:space="preserve">Yeni kayıt yaptıran öğrencilerin otomasyon sisteminden bilgilerinin kontrolünü yaparak varsa eksiklikleri gidermek. </w:t>
            </w:r>
          </w:p>
          <w:p w:rsidR="002B5364" w:rsidRDefault="002B5364" w:rsidP="004641CF">
            <w:pPr>
              <w:numPr>
                <w:ilvl w:val="0"/>
                <w:numId w:val="1"/>
              </w:numPr>
              <w:spacing w:after="37" w:line="244" w:lineRule="auto"/>
              <w:ind w:hanging="360"/>
              <w:jc w:val="both"/>
            </w:pPr>
            <w:r>
              <w:rPr>
                <w:rFonts w:ascii="Times New Roman" w:eastAsia="Times New Roman" w:hAnsi="Times New Roman" w:cs="Times New Roman"/>
              </w:rPr>
              <w:t xml:space="preserve">Öğrencilerden muafiyet dilekçesi vermek isteyenlerin dilekçelerini alarak ilgili komisyona sevk etmek. </w:t>
            </w:r>
          </w:p>
          <w:p w:rsidR="002B5364" w:rsidRDefault="002B5364" w:rsidP="004641CF">
            <w:pPr>
              <w:numPr>
                <w:ilvl w:val="0"/>
                <w:numId w:val="1"/>
              </w:numPr>
              <w:spacing w:after="40" w:line="241" w:lineRule="auto"/>
              <w:ind w:hanging="360"/>
              <w:jc w:val="both"/>
            </w:pPr>
            <w:r>
              <w:rPr>
                <w:rFonts w:ascii="Times New Roman" w:eastAsia="Times New Roman" w:hAnsi="Times New Roman" w:cs="Times New Roman"/>
              </w:rPr>
              <w:t xml:space="preserve">Öğrencilerin, not durum belgesini, kayıt dondurma, kayıt yenileme, kayıt silme, askerlik tecil işlemlerini, burs başarı belgelerini, geçici mezuniyet belgelerini, diplomalarını, öğrenci disiplin soruşturmaları sonucunu vb. dokümanları hazırlamak.  </w:t>
            </w:r>
          </w:p>
          <w:p w:rsidR="002B5364" w:rsidRDefault="002B5364" w:rsidP="004641CF">
            <w:pPr>
              <w:numPr>
                <w:ilvl w:val="0"/>
                <w:numId w:val="1"/>
              </w:numPr>
              <w:spacing w:after="37" w:line="244" w:lineRule="auto"/>
              <w:ind w:hanging="360"/>
              <w:jc w:val="both"/>
            </w:pPr>
            <w:r>
              <w:rPr>
                <w:rFonts w:ascii="Times New Roman" w:eastAsia="Times New Roman" w:hAnsi="Times New Roman" w:cs="Times New Roman"/>
              </w:rPr>
              <w:t xml:space="preserve">Öğrenim ve katkı kredi takiplerini, Başbakanlık ve diğer bursları takip etmek, duyurmak ve gereken işlemleri yapmak.  </w:t>
            </w:r>
          </w:p>
          <w:p w:rsidR="002B5364" w:rsidRDefault="002B5364" w:rsidP="004641CF">
            <w:pPr>
              <w:numPr>
                <w:ilvl w:val="0"/>
                <w:numId w:val="1"/>
              </w:numPr>
              <w:spacing w:after="38"/>
              <w:ind w:hanging="360"/>
              <w:jc w:val="both"/>
            </w:pPr>
            <w:r>
              <w:rPr>
                <w:rFonts w:ascii="Times New Roman" w:eastAsia="Times New Roman" w:hAnsi="Times New Roman" w:cs="Times New Roman"/>
              </w:rPr>
              <w:lastRenderedPageBreak/>
              <w:t>Mazereti nedeniyle sınavlara giremeyen öğrencilerin listesini ilgili komisyona ve Yüksekokul Yönetim Kuruluna sunmak, alınan kararları bölümlere ve Rektörlüğe göndermek üzere yazışmaları hazırlamak ve</w:t>
            </w:r>
            <w:r>
              <w:t xml:space="preserve"> </w:t>
            </w:r>
            <w:r>
              <w:rPr>
                <w:rFonts w:ascii="Times New Roman" w:eastAsia="Times New Roman" w:hAnsi="Times New Roman" w:cs="Times New Roman"/>
              </w:rPr>
              <w:t xml:space="preserve">öğrencilere duyurmak. </w:t>
            </w:r>
          </w:p>
          <w:p w:rsidR="002B5364" w:rsidRDefault="002B5364" w:rsidP="004641CF">
            <w:pPr>
              <w:numPr>
                <w:ilvl w:val="0"/>
                <w:numId w:val="1"/>
              </w:numPr>
              <w:ind w:hanging="360"/>
              <w:jc w:val="both"/>
            </w:pPr>
            <w:r>
              <w:rPr>
                <w:rFonts w:ascii="Times New Roman" w:eastAsia="Times New Roman" w:hAnsi="Times New Roman" w:cs="Times New Roman"/>
              </w:rPr>
              <w:t xml:space="preserve">Öğrenci notlarının otomasyon sistemine girilmesini takip etmek. </w:t>
            </w:r>
            <w:r w:rsidRPr="00C8588D">
              <w:rPr>
                <w:rFonts w:ascii="Times New Roman" w:eastAsia="Times New Roman" w:hAnsi="Times New Roman" w:cs="Times New Roman"/>
              </w:rPr>
              <w:t xml:space="preserve">Her eğitim-öğretim yılında bölümlerde uygulanacak eğitim-öğretim planlarını ve Yüksekokul Kurulu </w:t>
            </w:r>
            <w:r w:rsidR="004641CF">
              <w:t xml:space="preserve"> </w:t>
            </w:r>
            <w:r w:rsidRPr="004641CF">
              <w:rPr>
                <w:rFonts w:ascii="Times New Roman" w:eastAsia="Times New Roman" w:hAnsi="Times New Roman" w:cs="Times New Roman"/>
              </w:rPr>
              <w:t xml:space="preserve">Kararlarının uygunluğunu kontrol etmek, alınan kararları Rektörlüğe bildirmek. </w:t>
            </w:r>
          </w:p>
          <w:p w:rsidR="002B5364" w:rsidRDefault="002B5364" w:rsidP="004641CF">
            <w:pPr>
              <w:numPr>
                <w:ilvl w:val="0"/>
                <w:numId w:val="1"/>
              </w:numPr>
              <w:spacing w:after="37" w:line="244" w:lineRule="auto"/>
              <w:ind w:hanging="360"/>
              <w:jc w:val="both"/>
            </w:pPr>
            <w:r>
              <w:rPr>
                <w:rFonts w:ascii="Times New Roman" w:eastAsia="Times New Roman" w:hAnsi="Times New Roman" w:cs="Times New Roman"/>
              </w:rPr>
              <w:t xml:space="preserve">Yüksekokul Yönetim Kurulunda belirlenen örgün, ikinci öğretim, dikey/yatay geçiş, yabancı uyruklu öğrenci, öğrenci kontenjanlarını Rektörlüğe bildirmek. </w:t>
            </w:r>
          </w:p>
          <w:p w:rsidR="002B5364" w:rsidRDefault="002B5364" w:rsidP="004641CF">
            <w:pPr>
              <w:numPr>
                <w:ilvl w:val="0"/>
                <w:numId w:val="1"/>
              </w:numPr>
              <w:spacing w:after="37" w:line="244" w:lineRule="auto"/>
              <w:ind w:hanging="360"/>
              <w:jc w:val="both"/>
            </w:pPr>
            <w:r>
              <w:rPr>
                <w:rFonts w:ascii="Times New Roman" w:eastAsia="Times New Roman" w:hAnsi="Times New Roman" w:cs="Times New Roman"/>
              </w:rPr>
              <w:t xml:space="preserve">Disiplin soruşturması açılan öğrencilerin soruşturmacı görev yazışmalarını yapmak, soruşturma raporlarını takip etmek ve sonuçlarını Rektörlüğe bildirmek, cezalarını sicillerine işlemek. </w:t>
            </w:r>
          </w:p>
          <w:p w:rsidR="002B5364" w:rsidRDefault="002B5364" w:rsidP="004641CF">
            <w:pPr>
              <w:numPr>
                <w:ilvl w:val="0"/>
                <w:numId w:val="1"/>
              </w:numPr>
              <w:ind w:hanging="360"/>
              <w:jc w:val="both"/>
            </w:pPr>
            <w:r>
              <w:rPr>
                <w:rFonts w:ascii="Times New Roman" w:eastAsia="Times New Roman" w:hAnsi="Times New Roman" w:cs="Times New Roman"/>
              </w:rPr>
              <w:t xml:space="preserve">Sınıf danışmanlarına, yapılacak iş ve işlemlerle ilgili bilgi vermek ve sonuçlarını takip etmek.  </w:t>
            </w:r>
          </w:p>
          <w:p w:rsidR="002B5364" w:rsidRDefault="002B5364" w:rsidP="004641CF">
            <w:pPr>
              <w:numPr>
                <w:ilvl w:val="0"/>
                <w:numId w:val="1"/>
              </w:numPr>
              <w:ind w:hanging="360"/>
              <w:jc w:val="both"/>
            </w:pPr>
            <w:r>
              <w:rPr>
                <w:rFonts w:ascii="Times New Roman" w:eastAsia="Times New Roman" w:hAnsi="Times New Roman" w:cs="Times New Roman"/>
              </w:rPr>
              <w:t xml:space="preserve">Yüksekokulda yapılan öğrenci konseyi ve temsilciliği ile ilgili işlemleri yapmak. </w:t>
            </w:r>
          </w:p>
          <w:p w:rsidR="002B5364" w:rsidRDefault="002B5364" w:rsidP="004641CF">
            <w:pPr>
              <w:numPr>
                <w:ilvl w:val="0"/>
                <w:numId w:val="1"/>
              </w:numPr>
              <w:spacing w:after="40" w:line="241" w:lineRule="auto"/>
              <w:ind w:hanging="360"/>
              <w:jc w:val="both"/>
            </w:pPr>
            <w:r>
              <w:rPr>
                <w:rFonts w:ascii="Times New Roman" w:eastAsia="Times New Roman" w:hAnsi="Times New Roman" w:cs="Times New Roman"/>
              </w:rPr>
              <w:t xml:space="preserve">Yaz okulunda diğer üniversitelerden ders alacak öğrencilerin müracaatlarını almak, Yüksekokul Yönetim Kuruluna sevkini sağlamak, alınan kararları ve sonuçlarını Rektörlüğe bildirmek üzere gerekli yazışmaları hazırlamak. </w:t>
            </w:r>
          </w:p>
          <w:p w:rsidR="002B5364" w:rsidRDefault="002B5364" w:rsidP="004641CF">
            <w:pPr>
              <w:numPr>
                <w:ilvl w:val="0"/>
                <w:numId w:val="1"/>
              </w:numPr>
              <w:spacing w:after="37" w:line="244" w:lineRule="auto"/>
              <w:ind w:hanging="360"/>
              <w:jc w:val="both"/>
            </w:pPr>
            <w:r>
              <w:rPr>
                <w:rFonts w:ascii="Times New Roman" w:eastAsia="Times New Roman" w:hAnsi="Times New Roman" w:cs="Times New Roman"/>
              </w:rPr>
              <w:t xml:space="preserve">Kısmi zamanlı çalışan öğrencilerin müracaatlarını almak, listelerini hazırlamak, Sağlık Kültür ve Spor Daire Başkanlığına bildirmek ve çalıştığı birimlerden gelen aylık puantajları Rektörlüğe bildirmek. </w:t>
            </w:r>
          </w:p>
          <w:p w:rsidR="002B5364" w:rsidRDefault="002B5364" w:rsidP="004641CF">
            <w:pPr>
              <w:numPr>
                <w:ilvl w:val="0"/>
                <w:numId w:val="1"/>
              </w:numPr>
              <w:spacing w:after="37" w:line="244" w:lineRule="auto"/>
              <w:ind w:hanging="360"/>
              <w:jc w:val="both"/>
            </w:pPr>
            <w:r>
              <w:rPr>
                <w:rFonts w:ascii="Times New Roman" w:eastAsia="Times New Roman" w:hAnsi="Times New Roman" w:cs="Times New Roman"/>
              </w:rPr>
              <w:t xml:space="preserve">İkinci öğretimde okumakta olan öğrencilerden, başarı sıralamasına göre %10’a girenlerin tespitini yapmak ve Rektörlüğe bildirmek. </w:t>
            </w:r>
          </w:p>
          <w:p w:rsidR="002B5364" w:rsidRDefault="002B5364" w:rsidP="004641CF">
            <w:pPr>
              <w:numPr>
                <w:ilvl w:val="0"/>
                <w:numId w:val="1"/>
              </w:numPr>
              <w:ind w:hanging="360"/>
              <w:jc w:val="both"/>
            </w:pPr>
            <w:r>
              <w:rPr>
                <w:rFonts w:ascii="Times New Roman" w:eastAsia="Times New Roman" w:hAnsi="Times New Roman" w:cs="Times New Roman"/>
              </w:rPr>
              <w:t xml:space="preserve">Mezun olabilecek öğrencilerin takibini ve işlemlerini yapmak. </w:t>
            </w:r>
          </w:p>
          <w:p w:rsidR="002B5364" w:rsidRDefault="002B5364" w:rsidP="004641CF">
            <w:pPr>
              <w:numPr>
                <w:ilvl w:val="0"/>
                <w:numId w:val="1"/>
              </w:numPr>
              <w:ind w:hanging="360"/>
              <w:jc w:val="both"/>
            </w:pPr>
            <w:r>
              <w:rPr>
                <w:rFonts w:ascii="Times New Roman" w:eastAsia="Times New Roman" w:hAnsi="Times New Roman" w:cs="Times New Roman"/>
              </w:rPr>
              <w:t xml:space="preserve">Ders muafiyetlerinin takibini ve yazışmalarını yapmak. </w:t>
            </w:r>
          </w:p>
          <w:p w:rsidR="002B5364" w:rsidRDefault="002B5364" w:rsidP="004641CF">
            <w:pPr>
              <w:numPr>
                <w:ilvl w:val="0"/>
                <w:numId w:val="1"/>
              </w:numPr>
              <w:ind w:hanging="360"/>
              <w:jc w:val="both"/>
            </w:pPr>
            <w:r>
              <w:rPr>
                <w:rFonts w:ascii="Times New Roman" w:eastAsia="Times New Roman" w:hAnsi="Times New Roman" w:cs="Times New Roman"/>
              </w:rPr>
              <w:t xml:space="preserve">Sınav evraklarının teslim alınması işlemlerini takip etmek. </w:t>
            </w:r>
          </w:p>
          <w:p w:rsidR="002B5364" w:rsidRDefault="002B5364" w:rsidP="004641CF">
            <w:pPr>
              <w:numPr>
                <w:ilvl w:val="0"/>
                <w:numId w:val="1"/>
              </w:numPr>
              <w:ind w:hanging="360"/>
              <w:jc w:val="both"/>
            </w:pPr>
            <w:r>
              <w:rPr>
                <w:rFonts w:ascii="Times New Roman" w:eastAsia="Times New Roman" w:hAnsi="Times New Roman" w:cs="Times New Roman"/>
              </w:rPr>
              <w:t xml:space="preserve">Yatay geçiş öğrenci kayıt işlemlerini yürütmek. </w:t>
            </w:r>
          </w:p>
          <w:p w:rsidR="002B5364" w:rsidRDefault="002B5364" w:rsidP="004641CF">
            <w:pPr>
              <w:numPr>
                <w:ilvl w:val="0"/>
                <w:numId w:val="1"/>
              </w:numPr>
              <w:spacing w:after="37" w:line="244" w:lineRule="auto"/>
              <w:ind w:hanging="360"/>
              <w:jc w:val="both"/>
            </w:pPr>
            <w:r>
              <w:rPr>
                <w:rFonts w:ascii="Times New Roman" w:eastAsia="Times New Roman" w:hAnsi="Times New Roman" w:cs="Times New Roman"/>
              </w:rPr>
              <w:t xml:space="preserve">Uluslararası öğrencilerden mezun olanlar ile ayrılanlar için ilgili formları doldurup YÖK’e gönderilmek üzere Öğrenci İşleri Daire Başkanlığına iletmek. </w:t>
            </w:r>
          </w:p>
          <w:p w:rsidR="002B5364" w:rsidRDefault="002B5364" w:rsidP="004641CF">
            <w:pPr>
              <w:numPr>
                <w:ilvl w:val="0"/>
                <w:numId w:val="1"/>
              </w:numPr>
              <w:spacing w:after="37" w:line="244" w:lineRule="auto"/>
              <w:ind w:hanging="360"/>
              <w:jc w:val="both"/>
            </w:pPr>
            <w:r>
              <w:rPr>
                <w:rFonts w:ascii="Times New Roman" w:eastAsia="Times New Roman" w:hAnsi="Times New Roman" w:cs="Times New Roman"/>
              </w:rPr>
              <w:t xml:space="preserve">Bilgi Edinme Biriminden öğrencilerle ilgili gelen bilgi ve belge talepleriyle ilgili yazışmaları hazırlamak. </w:t>
            </w:r>
          </w:p>
          <w:p w:rsidR="002B5364" w:rsidRDefault="002B5364" w:rsidP="004641CF">
            <w:pPr>
              <w:numPr>
                <w:ilvl w:val="0"/>
                <w:numId w:val="1"/>
              </w:numPr>
              <w:ind w:hanging="360"/>
              <w:jc w:val="both"/>
            </w:pPr>
            <w:r>
              <w:rPr>
                <w:rFonts w:ascii="Times New Roman" w:eastAsia="Times New Roman" w:hAnsi="Times New Roman" w:cs="Times New Roman"/>
              </w:rPr>
              <w:t xml:space="preserve">Öğrencilerin not itirazına ilişkin yazışmaları yapmak. </w:t>
            </w:r>
          </w:p>
          <w:p w:rsidR="002B5364" w:rsidRDefault="002B5364" w:rsidP="004641CF">
            <w:pPr>
              <w:numPr>
                <w:ilvl w:val="0"/>
                <w:numId w:val="1"/>
              </w:numPr>
              <w:ind w:hanging="360"/>
              <w:jc w:val="both"/>
            </w:pPr>
            <w:r>
              <w:rPr>
                <w:rFonts w:ascii="Times New Roman" w:eastAsia="Times New Roman" w:hAnsi="Times New Roman" w:cs="Times New Roman"/>
              </w:rPr>
              <w:t xml:space="preserve">Değişim programları ile ilgili yazışmaları yapmak ve takip etmek. </w:t>
            </w:r>
          </w:p>
          <w:p w:rsidR="002B5364" w:rsidRDefault="002B5364" w:rsidP="004641CF">
            <w:pPr>
              <w:numPr>
                <w:ilvl w:val="0"/>
                <w:numId w:val="1"/>
              </w:numPr>
              <w:ind w:hanging="360"/>
              <w:jc w:val="both"/>
            </w:pPr>
            <w:r>
              <w:rPr>
                <w:rFonts w:ascii="Times New Roman" w:eastAsia="Times New Roman" w:hAnsi="Times New Roman" w:cs="Times New Roman"/>
              </w:rPr>
              <w:t xml:space="preserve">Öğrenci sayılarını hazırlamak ve aylık olarak Rektörlüğe bildirmek. </w:t>
            </w:r>
          </w:p>
          <w:p w:rsidR="002B5364" w:rsidRDefault="002B5364" w:rsidP="004641CF">
            <w:pPr>
              <w:numPr>
                <w:ilvl w:val="0"/>
                <w:numId w:val="1"/>
              </w:numPr>
              <w:ind w:hanging="360"/>
              <w:jc w:val="both"/>
            </w:pPr>
            <w:r>
              <w:rPr>
                <w:rFonts w:ascii="Times New Roman" w:eastAsia="Times New Roman" w:hAnsi="Times New Roman" w:cs="Times New Roman"/>
              </w:rPr>
              <w:t xml:space="preserve">Öğrencilerin sorularını cevaplandırmak ve onları doğru yönlendirmek. </w:t>
            </w:r>
          </w:p>
          <w:p w:rsidR="002B5364" w:rsidRDefault="002B5364" w:rsidP="004641CF">
            <w:pPr>
              <w:numPr>
                <w:ilvl w:val="0"/>
                <w:numId w:val="1"/>
              </w:numPr>
              <w:ind w:hanging="360"/>
              <w:jc w:val="both"/>
            </w:pPr>
            <w:r>
              <w:rPr>
                <w:rFonts w:ascii="Times New Roman" w:eastAsia="Times New Roman" w:hAnsi="Times New Roman" w:cs="Times New Roman"/>
              </w:rPr>
              <w:t xml:space="preserve">Yapılamayan işler ve nedenleri konusunda, Yüksekokul Sekreterine bilgi vermek. </w:t>
            </w:r>
          </w:p>
          <w:p w:rsidR="002B5364" w:rsidRDefault="002B5364" w:rsidP="004641CF">
            <w:pPr>
              <w:numPr>
                <w:ilvl w:val="0"/>
                <w:numId w:val="1"/>
              </w:numPr>
              <w:ind w:hanging="360"/>
              <w:jc w:val="both"/>
            </w:pPr>
            <w:r>
              <w:rPr>
                <w:rFonts w:ascii="Times New Roman" w:eastAsia="Times New Roman" w:hAnsi="Times New Roman" w:cs="Times New Roman"/>
              </w:rPr>
              <w:t xml:space="preserve">Görevleriyle ilgili evrak, taşınır ve taşınmaz malları korumak, saklamak. </w:t>
            </w:r>
          </w:p>
          <w:p w:rsidR="002B5364" w:rsidRDefault="002B5364" w:rsidP="004641CF">
            <w:pPr>
              <w:numPr>
                <w:ilvl w:val="0"/>
                <w:numId w:val="1"/>
              </w:numPr>
              <w:ind w:hanging="360"/>
              <w:jc w:val="both"/>
            </w:pPr>
            <w:r>
              <w:rPr>
                <w:rFonts w:ascii="Times New Roman" w:eastAsia="Times New Roman" w:hAnsi="Times New Roman" w:cs="Times New Roman"/>
              </w:rPr>
              <w:t xml:space="preserve">İş hacmi yoğun olan birimlere, amirin saptayacağı esaslara göre yardımcı olmak. </w:t>
            </w:r>
          </w:p>
          <w:p w:rsidR="002B5364" w:rsidRDefault="002B5364" w:rsidP="004641CF">
            <w:pPr>
              <w:numPr>
                <w:ilvl w:val="0"/>
                <w:numId w:val="1"/>
              </w:numPr>
              <w:spacing w:after="37" w:line="244" w:lineRule="auto"/>
              <w:ind w:hanging="360"/>
              <w:jc w:val="both"/>
            </w:pPr>
            <w:r>
              <w:rPr>
                <w:rFonts w:ascii="Times New Roman" w:eastAsia="Times New Roman" w:hAnsi="Times New Roman" w:cs="Times New Roman"/>
              </w:rPr>
              <w:t xml:space="preserve">Kendisine verilen görevleri zamanında, eksiksiz, işgücü, zaman ve malzeme tasarrufu sağlayacak şekilde yerine getirmek. </w:t>
            </w:r>
          </w:p>
          <w:p w:rsidR="002B5364" w:rsidRDefault="002B5364" w:rsidP="004641CF">
            <w:pPr>
              <w:numPr>
                <w:ilvl w:val="0"/>
                <w:numId w:val="1"/>
              </w:numPr>
              <w:spacing w:after="40" w:line="241" w:lineRule="auto"/>
              <w:ind w:hanging="360"/>
              <w:jc w:val="both"/>
            </w:pPr>
            <w:r>
              <w:rPr>
                <w:rFonts w:ascii="Times New Roman" w:eastAsia="Times New Roman" w:hAnsi="Times New Roman" w:cs="Times New Roman"/>
              </w:rPr>
              <w:t xml:space="preserve">Çalışma odasında tehlikeli olabilecek ocak, ısıtıcı, çay makinesi gibi cihazları kullanmamak, mesai bitiminde bilgisayar, yazıcı vb. elektronik aletleri kontrol etmek, kapı ve pencerelerin kapalı tutulmasını sağlayarak gerekli güvenlik tedbirlerini almak. </w:t>
            </w:r>
          </w:p>
          <w:p w:rsidR="002B5364" w:rsidRDefault="002B5364" w:rsidP="004641CF">
            <w:pPr>
              <w:numPr>
                <w:ilvl w:val="0"/>
                <w:numId w:val="1"/>
              </w:numPr>
              <w:ind w:hanging="360"/>
              <w:jc w:val="both"/>
            </w:pPr>
            <w:r>
              <w:rPr>
                <w:rFonts w:ascii="Times New Roman" w:eastAsia="Times New Roman" w:hAnsi="Times New Roman" w:cs="Times New Roman"/>
              </w:rPr>
              <w:t xml:space="preserve">Hassas görevleri bulunduğunu bilmek ve buna göre hareket etmek. </w:t>
            </w:r>
          </w:p>
          <w:p w:rsidR="002B5364" w:rsidRDefault="002B5364" w:rsidP="004641CF">
            <w:pPr>
              <w:numPr>
                <w:ilvl w:val="0"/>
                <w:numId w:val="1"/>
              </w:numPr>
              <w:ind w:hanging="360"/>
              <w:jc w:val="both"/>
            </w:pPr>
            <w:r>
              <w:rPr>
                <w:rFonts w:ascii="Times New Roman" w:eastAsia="Times New Roman" w:hAnsi="Times New Roman" w:cs="Times New Roman"/>
              </w:rPr>
              <w:t xml:space="preserve">Etik kurallarına uymak. </w:t>
            </w:r>
          </w:p>
          <w:p w:rsidR="002B5364" w:rsidRDefault="002B5364" w:rsidP="004641CF">
            <w:pPr>
              <w:numPr>
                <w:ilvl w:val="0"/>
                <w:numId w:val="1"/>
              </w:numPr>
              <w:ind w:hanging="360"/>
              <w:jc w:val="both"/>
            </w:pPr>
            <w:r>
              <w:rPr>
                <w:rFonts w:ascii="Times New Roman" w:eastAsia="Times New Roman" w:hAnsi="Times New Roman" w:cs="Times New Roman"/>
              </w:rPr>
              <w:t xml:space="preserve">Yüksekokulun varlıkları ile kaynaklarını verimli ve ekonomik kullanmak. </w:t>
            </w:r>
          </w:p>
          <w:p w:rsidR="002B5364" w:rsidRDefault="002B5364" w:rsidP="004641CF">
            <w:pPr>
              <w:numPr>
                <w:ilvl w:val="0"/>
                <w:numId w:val="1"/>
              </w:numPr>
              <w:ind w:hanging="360"/>
              <w:jc w:val="both"/>
            </w:pPr>
            <w:r>
              <w:rPr>
                <w:rFonts w:ascii="Times New Roman" w:eastAsia="Times New Roman" w:hAnsi="Times New Roman" w:cs="Times New Roman"/>
              </w:rPr>
              <w:t xml:space="preserve">Savurganlıktan kaçınmak, gizliliğe riayet etmek. </w:t>
            </w:r>
          </w:p>
          <w:p w:rsidR="002B5364" w:rsidRPr="00C8588D" w:rsidRDefault="002B5364" w:rsidP="004641CF">
            <w:pPr>
              <w:numPr>
                <w:ilvl w:val="0"/>
                <w:numId w:val="1"/>
              </w:numPr>
              <w:ind w:hanging="360"/>
              <w:jc w:val="both"/>
            </w:pPr>
            <w:r w:rsidRPr="00C8588D">
              <w:rPr>
                <w:rFonts w:ascii="Times New Roman" w:eastAsia="Times New Roman" w:hAnsi="Times New Roman" w:cs="Times New Roman"/>
              </w:rPr>
              <w:t>Zaman çizelgesine ve kılık-kıyafet yönetmeliğine uymak.</w:t>
            </w:r>
          </w:p>
          <w:p w:rsidR="002B5364" w:rsidRDefault="002B5364" w:rsidP="004641CF">
            <w:pPr>
              <w:numPr>
                <w:ilvl w:val="0"/>
                <w:numId w:val="1"/>
              </w:numPr>
              <w:ind w:hanging="360"/>
              <w:jc w:val="both"/>
            </w:pPr>
            <w:r>
              <w:rPr>
                <w:rFonts w:ascii="Times New Roman" w:eastAsia="Times New Roman" w:hAnsi="Times New Roman" w:cs="Times New Roman"/>
              </w:rPr>
              <w:t xml:space="preserve">Yüksekokul Sekreterinin ve Müdürün görev alanı ile ilgili verdiği diğer işleri yapmak. </w:t>
            </w:r>
          </w:p>
          <w:p w:rsidR="002B5364" w:rsidRPr="003B4DFC" w:rsidRDefault="002B5364" w:rsidP="004641CF">
            <w:pPr>
              <w:numPr>
                <w:ilvl w:val="0"/>
                <w:numId w:val="1"/>
              </w:numPr>
              <w:ind w:hanging="360"/>
              <w:jc w:val="both"/>
            </w:pPr>
            <w:r w:rsidRPr="00C8588D">
              <w:rPr>
                <w:rFonts w:ascii="Times New Roman" w:eastAsia="Times New Roman" w:hAnsi="Times New Roman" w:cs="Times New Roman"/>
              </w:rPr>
              <w:t>Memur, yaptığı iş/işlemlerden dolayı Yüksekokul Sekreterine ve Müdüre karşı sorumludur.</w:t>
            </w:r>
          </w:p>
        </w:tc>
      </w:tr>
      <w:tr w:rsidR="002B5364" w:rsidTr="004641CF">
        <w:tc>
          <w:tcPr>
            <w:tcW w:w="10079" w:type="dxa"/>
            <w:gridSpan w:val="3"/>
          </w:tcPr>
          <w:p w:rsidR="002B5364" w:rsidRPr="004641CF" w:rsidRDefault="002B5364" w:rsidP="004641CF">
            <w:pPr>
              <w:pStyle w:val="ListeParagraf"/>
              <w:numPr>
                <w:ilvl w:val="0"/>
                <w:numId w:val="5"/>
              </w:numPr>
              <w:spacing w:after="20"/>
              <w:rPr>
                <w:rFonts w:ascii="Times New Roman" w:eastAsia="Times New Roman" w:hAnsi="Times New Roman" w:cs="Times New Roman"/>
                <w:b/>
              </w:rPr>
            </w:pPr>
            <w:r w:rsidRPr="004641CF">
              <w:rPr>
                <w:rFonts w:ascii="Times New Roman" w:eastAsia="Times New Roman" w:hAnsi="Times New Roman" w:cs="Times New Roman"/>
                <w:b/>
              </w:rPr>
              <w:lastRenderedPageBreak/>
              <w:t>ÇALIŞMA KOŞULLARI</w:t>
            </w:r>
          </w:p>
        </w:tc>
      </w:tr>
      <w:tr w:rsidR="002B5364" w:rsidTr="004641CF">
        <w:tc>
          <w:tcPr>
            <w:tcW w:w="3356" w:type="dxa"/>
            <w:gridSpan w:val="2"/>
            <w:tcBorders>
              <w:right w:val="double" w:sz="4" w:space="0" w:color="auto"/>
            </w:tcBorders>
          </w:tcPr>
          <w:p w:rsidR="002B5364" w:rsidRDefault="002B5364" w:rsidP="004641CF">
            <w:pPr>
              <w:pStyle w:val="ListeParagraf"/>
              <w:numPr>
                <w:ilvl w:val="0"/>
                <w:numId w:val="6"/>
              </w:numPr>
              <w:tabs>
                <w:tab w:val="center" w:pos="812"/>
                <w:tab w:val="center" w:pos="1840"/>
              </w:tabs>
            </w:pPr>
            <w:r w:rsidRPr="004641CF">
              <w:rPr>
                <w:rFonts w:ascii="Times New Roman" w:eastAsia="Times New Roman" w:hAnsi="Times New Roman" w:cs="Times New Roman"/>
                <w:b/>
              </w:rPr>
              <w:lastRenderedPageBreak/>
              <w:t>Çalışma Ortamı</w:t>
            </w:r>
          </w:p>
        </w:tc>
        <w:tc>
          <w:tcPr>
            <w:tcW w:w="6723" w:type="dxa"/>
            <w:tcBorders>
              <w:left w:val="double" w:sz="4" w:space="0" w:color="auto"/>
            </w:tcBorders>
          </w:tcPr>
          <w:p w:rsidR="002B5364" w:rsidRDefault="002B5364" w:rsidP="006E7B08">
            <w:r>
              <w:rPr>
                <w:rFonts w:ascii="Times New Roman" w:eastAsia="Times New Roman" w:hAnsi="Times New Roman" w:cs="Times New Roman"/>
              </w:rPr>
              <w:t>Kapalı alan.</w:t>
            </w:r>
          </w:p>
        </w:tc>
      </w:tr>
      <w:tr w:rsidR="002B5364" w:rsidTr="004641CF">
        <w:tc>
          <w:tcPr>
            <w:tcW w:w="3356" w:type="dxa"/>
            <w:gridSpan w:val="2"/>
            <w:tcBorders>
              <w:right w:val="double" w:sz="4" w:space="0" w:color="auto"/>
            </w:tcBorders>
          </w:tcPr>
          <w:p w:rsidR="002B5364" w:rsidRDefault="002B5364" w:rsidP="004641CF">
            <w:pPr>
              <w:pStyle w:val="ListeParagraf"/>
              <w:numPr>
                <w:ilvl w:val="0"/>
                <w:numId w:val="6"/>
              </w:numPr>
            </w:pPr>
            <w:r w:rsidRPr="004641CF">
              <w:rPr>
                <w:rFonts w:ascii="Times New Roman" w:eastAsia="Times New Roman" w:hAnsi="Times New Roman" w:cs="Times New Roman"/>
                <w:b/>
              </w:rPr>
              <w:t>İş Riski</w:t>
            </w:r>
          </w:p>
        </w:tc>
        <w:tc>
          <w:tcPr>
            <w:tcW w:w="6723" w:type="dxa"/>
            <w:tcBorders>
              <w:left w:val="double" w:sz="4" w:space="0" w:color="auto"/>
            </w:tcBorders>
          </w:tcPr>
          <w:p w:rsidR="002B5364" w:rsidRDefault="002B5364" w:rsidP="006E7B08">
            <w:r>
              <w:rPr>
                <w:rFonts w:ascii="Times New Roman" w:eastAsia="Times New Roman" w:hAnsi="Times New Roman" w:cs="Times New Roman"/>
              </w:rPr>
              <w:t>Var (Mali, Hukuki, Vicdani)</w:t>
            </w:r>
          </w:p>
        </w:tc>
      </w:tr>
      <w:tr w:rsidR="002B5364" w:rsidTr="004641CF">
        <w:tc>
          <w:tcPr>
            <w:tcW w:w="10079" w:type="dxa"/>
            <w:gridSpan w:val="3"/>
          </w:tcPr>
          <w:p w:rsidR="002B5364" w:rsidRPr="004641CF" w:rsidRDefault="002B5364" w:rsidP="004641CF">
            <w:pPr>
              <w:pStyle w:val="ListeParagraf"/>
              <w:numPr>
                <w:ilvl w:val="0"/>
                <w:numId w:val="5"/>
              </w:numPr>
              <w:rPr>
                <w:rFonts w:ascii="Times New Roman" w:eastAsia="Times New Roman" w:hAnsi="Times New Roman" w:cs="Times New Roman"/>
              </w:rPr>
            </w:pPr>
            <w:r w:rsidRPr="004641CF">
              <w:rPr>
                <w:rFonts w:ascii="Times New Roman" w:eastAsia="Times New Roman" w:hAnsi="Times New Roman" w:cs="Times New Roman"/>
                <w:b/>
              </w:rPr>
              <w:t>GÖREV/İŞİN GEREKTİRDİĞİ AĞIRLIKLI ÇABA</w:t>
            </w:r>
          </w:p>
        </w:tc>
      </w:tr>
      <w:tr w:rsidR="002B5364" w:rsidTr="004641CF">
        <w:tc>
          <w:tcPr>
            <w:tcW w:w="10079" w:type="dxa"/>
            <w:gridSpan w:val="3"/>
          </w:tcPr>
          <w:p w:rsidR="002B5364" w:rsidRDefault="002B5364" w:rsidP="004641CF">
            <w:pPr>
              <w:ind w:left="708"/>
              <w:rPr>
                <w:rFonts w:ascii="Times New Roman" w:eastAsia="Times New Roman" w:hAnsi="Times New Roman" w:cs="Times New Roman"/>
              </w:rPr>
            </w:pPr>
            <w:r>
              <w:rPr>
                <w:rFonts w:ascii="Times New Roman" w:eastAsia="Times New Roman" w:hAnsi="Times New Roman" w:cs="Times New Roman"/>
              </w:rPr>
              <w:t>[  ] Fiziksel Çaba                   [  ] Zihinsel Çaba                [ X ] Her İkisi</w:t>
            </w:r>
            <w:r w:rsidR="004641CF">
              <w:rPr>
                <w:rFonts w:ascii="Times New Roman" w:eastAsia="Times New Roman" w:hAnsi="Times New Roman" w:cs="Times New Roman"/>
              </w:rPr>
              <w:t xml:space="preserve"> </w:t>
            </w:r>
            <w:r>
              <w:rPr>
                <w:rFonts w:ascii="Times New Roman" w:eastAsia="Times New Roman" w:hAnsi="Times New Roman" w:cs="Times New Roman"/>
              </w:rPr>
              <w:t>de</w:t>
            </w:r>
          </w:p>
        </w:tc>
      </w:tr>
      <w:tr w:rsidR="002B5364" w:rsidTr="004641CF">
        <w:tc>
          <w:tcPr>
            <w:tcW w:w="10079" w:type="dxa"/>
            <w:gridSpan w:val="3"/>
          </w:tcPr>
          <w:p w:rsidR="002B5364" w:rsidRDefault="002B5364" w:rsidP="006E7B08">
            <w:r>
              <w:rPr>
                <w:rFonts w:ascii="Times New Roman" w:eastAsia="Times New Roman" w:hAnsi="Times New Roman" w:cs="Times New Roman"/>
                <w:b/>
              </w:rPr>
              <w:t>B. ATANACAKLARDA ARANACAK NİTELİKLER</w:t>
            </w:r>
          </w:p>
        </w:tc>
      </w:tr>
      <w:tr w:rsidR="002B5364" w:rsidTr="004641CF">
        <w:tc>
          <w:tcPr>
            <w:tcW w:w="10079" w:type="dxa"/>
            <w:gridSpan w:val="3"/>
          </w:tcPr>
          <w:p w:rsidR="002B5364" w:rsidRDefault="002B5364" w:rsidP="004641CF">
            <w:pPr>
              <w:pStyle w:val="ListeParagraf"/>
              <w:numPr>
                <w:ilvl w:val="0"/>
                <w:numId w:val="7"/>
              </w:numPr>
              <w:tabs>
                <w:tab w:val="center" w:pos="452"/>
                <w:tab w:val="center" w:pos="2266"/>
              </w:tabs>
            </w:pPr>
            <w:r w:rsidRPr="004641CF">
              <w:rPr>
                <w:rFonts w:ascii="Times New Roman" w:eastAsia="Times New Roman" w:hAnsi="Times New Roman" w:cs="Times New Roman"/>
                <w:b/>
              </w:rPr>
              <w:t>GEREKLİ ÖĞRENİM DÜZEYİ</w:t>
            </w:r>
          </w:p>
          <w:p w:rsidR="002B5364" w:rsidRDefault="002B5364" w:rsidP="004641CF">
            <w:pPr>
              <w:ind w:left="708"/>
              <w:jc w:val="both"/>
              <w:rPr>
                <w:rFonts w:ascii="Times New Roman" w:eastAsia="Times New Roman" w:hAnsi="Times New Roman" w:cs="Times New Roman"/>
              </w:rPr>
            </w:pPr>
            <w:r>
              <w:rPr>
                <w:rFonts w:ascii="Times New Roman" w:eastAsia="Times New Roman" w:hAnsi="Times New Roman" w:cs="Times New Roman"/>
              </w:rPr>
              <w:t>En az ön lisans mezunu olmak.</w:t>
            </w:r>
            <w:r>
              <w:t xml:space="preserve"> </w:t>
            </w:r>
            <w:r>
              <w:rPr>
                <w:rFonts w:ascii="Times New Roman" w:eastAsia="Times New Roman" w:hAnsi="Times New Roman" w:cs="Times New Roman"/>
              </w:rPr>
              <w:t>(İşletme, İktisat, Maliye, İstatistik, Hukuk, Kamu Yönetimi, Tarih, Coğrafya, Türk Dili ve Edebiyatı vb.)</w:t>
            </w:r>
          </w:p>
        </w:tc>
      </w:tr>
      <w:tr w:rsidR="002B5364" w:rsidRPr="00CD3EBE" w:rsidTr="004641CF">
        <w:tc>
          <w:tcPr>
            <w:tcW w:w="10079" w:type="dxa"/>
            <w:gridSpan w:val="3"/>
          </w:tcPr>
          <w:p w:rsidR="004641CF" w:rsidRPr="004641CF" w:rsidRDefault="002B5364" w:rsidP="004641CF">
            <w:pPr>
              <w:pStyle w:val="ListeParagraf"/>
              <w:numPr>
                <w:ilvl w:val="0"/>
                <w:numId w:val="7"/>
              </w:numPr>
              <w:tabs>
                <w:tab w:val="center" w:pos="452"/>
                <w:tab w:val="center" w:pos="3974"/>
              </w:tabs>
            </w:pPr>
            <w:r w:rsidRPr="004641CF">
              <w:rPr>
                <w:rFonts w:ascii="Times New Roman" w:eastAsia="Times New Roman" w:hAnsi="Times New Roman" w:cs="Times New Roman"/>
                <w:b/>
              </w:rPr>
              <w:t>GEREKLİ MESLEKİ EĞİTİM, SERTİFİKA, DİĞER EĞİTİMLER</w:t>
            </w:r>
          </w:p>
          <w:p w:rsidR="002B5364" w:rsidRPr="004641CF" w:rsidRDefault="002B5364" w:rsidP="004641CF">
            <w:pPr>
              <w:pStyle w:val="ListeParagraf"/>
              <w:tabs>
                <w:tab w:val="center" w:pos="452"/>
                <w:tab w:val="center" w:pos="3974"/>
              </w:tabs>
            </w:pPr>
            <w:r w:rsidRPr="004641CF">
              <w:rPr>
                <w:rFonts w:ascii="Times New Roman" w:eastAsia="Times New Roman" w:hAnsi="Times New Roman" w:cs="Times New Roman"/>
              </w:rPr>
              <w:t>Alanı ile ilgili eğitim almış olmak veya “Bilgisayar İşletmeni Sertifikası” na sahip olmak</w:t>
            </w:r>
          </w:p>
        </w:tc>
      </w:tr>
      <w:tr w:rsidR="002B5364" w:rsidRPr="0045700A" w:rsidTr="004641CF">
        <w:tc>
          <w:tcPr>
            <w:tcW w:w="10079" w:type="dxa"/>
            <w:gridSpan w:val="3"/>
          </w:tcPr>
          <w:p w:rsidR="002B5364" w:rsidRDefault="002B5364" w:rsidP="004641CF">
            <w:pPr>
              <w:pStyle w:val="ListeParagraf"/>
              <w:numPr>
                <w:ilvl w:val="0"/>
                <w:numId w:val="7"/>
              </w:numPr>
              <w:tabs>
                <w:tab w:val="center" w:pos="452"/>
                <w:tab w:val="center" w:pos="2632"/>
              </w:tabs>
            </w:pPr>
            <w:r w:rsidRPr="004641CF">
              <w:rPr>
                <w:rFonts w:ascii="Times New Roman" w:eastAsia="Times New Roman" w:hAnsi="Times New Roman" w:cs="Times New Roman"/>
                <w:b/>
              </w:rPr>
              <w:t xml:space="preserve">GEREKLİ YABANCI DİL VE DÜZEYİ    </w:t>
            </w:r>
          </w:p>
          <w:p w:rsidR="002B5364" w:rsidRPr="0045700A" w:rsidRDefault="002B5364" w:rsidP="004641CF">
            <w:pPr>
              <w:pStyle w:val="ListeParagraf"/>
            </w:pPr>
            <w:r w:rsidRPr="00CD3EBE">
              <w:rPr>
                <w:rFonts w:ascii="Times New Roman" w:eastAsia="Times New Roman" w:hAnsi="Times New Roman" w:cs="Times New Roman"/>
              </w:rPr>
              <w:t>Gerekmiyor.</w:t>
            </w:r>
          </w:p>
        </w:tc>
      </w:tr>
      <w:tr w:rsidR="002B5364" w:rsidTr="004641CF">
        <w:tc>
          <w:tcPr>
            <w:tcW w:w="10079" w:type="dxa"/>
            <w:gridSpan w:val="3"/>
          </w:tcPr>
          <w:p w:rsidR="004641CF" w:rsidRPr="004641CF" w:rsidRDefault="002B5364" w:rsidP="004641CF">
            <w:pPr>
              <w:pStyle w:val="ListeParagraf"/>
              <w:numPr>
                <w:ilvl w:val="0"/>
                <w:numId w:val="7"/>
              </w:numPr>
              <w:tabs>
                <w:tab w:val="center" w:pos="452"/>
                <w:tab w:val="center" w:pos="2137"/>
              </w:tabs>
            </w:pPr>
            <w:r w:rsidRPr="004641CF">
              <w:rPr>
                <w:rFonts w:ascii="Times New Roman" w:eastAsia="Times New Roman" w:hAnsi="Times New Roman" w:cs="Times New Roman"/>
                <w:b/>
              </w:rPr>
              <w:t xml:space="preserve">GEREKLİ HİZMET SÜRESİ    </w:t>
            </w:r>
          </w:p>
          <w:p w:rsidR="002B5364" w:rsidRPr="004641CF" w:rsidRDefault="002B5364" w:rsidP="004641CF">
            <w:pPr>
              <w:pStyle w:val="ListeParagraf"/>
              <w:tabs>
                <w:tab w:val="center" w:pos="452"/>
                <w:tab w:val="center" w:pos="2137"/>
              </w:tabs>
            </w:pPr>
            <w:r w:rsidRPr="004641CF">
              <w:rPr>
                <w:rFonts w:ascii="Times New Roman" w:eastAsia="Times New Roman" w:hAnsi="Times New Roman" w:cs="Times New Roman"/>
              </w:rPr>
              <w:t>Görevde yükselme sureti ile atanacaklar için, Yükseköğretim Üs</w:t>
            </w:r>
            <w:r w:rsidR="004641CF">
              <w:rPr>
                <w:rFonts w:ascii="Times New Roman" w:eastAsia="Times New Roman" w:hAnsi="Times New Roman" w:cs="Times New Roman"/>
              </w:rPr>
              <w:t xml:space="preserve">t Kuruluşları ile Yükseköğretim </w:t>
            </w:r>
            <w:r>
              <w:rPr>
                <w:rFonts w:ascii="Times New Roman" w:eastAsia="Times New Roman" w:hAnsi="Times New Roman" w:cs="Times New Roman"/>
              </w:rPr>
              <w:t>Kurumları Personel Görevde Yükselme Yönetmeliği hükümleri geçerlidir</w:t>
            </w:r>
            <w:r w:rsidR="004641CF">
              <w:rPr>
                <w:rFonts w:ascii="Times New Roman" w:eastAsia="Times New Roman" w:hAnsi="Times New Roman" w:cs="Times New Roman"/>
              </w:rPr>
              <w:t>.</w:t>
            </w:r>
          </w:p>
        </w:tc>
      </w:tr>
      <w:tr w:rsidR="002B5364" w:rsidRPr="00CD3EBE" w:rsidTr="004641CF">
        <w:tc>
          <w:tcPr>
            <w:tcW w:w="10079" w:type="dxa"/>
            <w:gridSpan w:val="3"/>
          </w:tcPr>
          <w:p w:rsidR="002B5364" w:rsidRDefault="002B5364" w:rsidP="004641CF">
            <w:pPr>
              <w:pStyle w:val="ListeParagraf"/>
              <w:numPr>
                <w:ilvl w:val="0"/>
                <w:numId w:val="7"/>
              </w:numPr>
              <w:tabs>
                <w:tab w:val="center" w:pos="452"/>
                <w:tab w:val="center" w:pos="1749"/>
              </w:tabs>
              <w:spacing w:after="26"/>
            </w:pPr>
            <w:r w:rsidRPr="004641CF">
              <w:rPr>
                <w:rFonts w:ascii="Times New Roman" w:eastAsia="Times New Roman" w:hAnsi="Times New Roman" w:cs="Times New Roman"/>
                <w:b/>
              </w:rPr>
              <w:t>ÖZEL NİTELİKLER</w:t>
            </w:r>
          </w:p>
          <w:p w:rsidR="002B5364" w:rsidRDefault="002B5364" w:rsidP="004641CF">
            <w:pPr>
              <w:numPr>
                <w:ilvl w:val="0"/>
                <w:numId w:val="3"/>
              </w:numPr>
              <w:ind w:hanging="340"/>
            </w:pPr>
            <w:r>
              <w:rPr>
                <w:rFonts w:ascii="Times New Roman" w:eastAsia="Times New Roman" w:hAnsi="Times New Roman" w:cs="Times New Roman"/>
              </w:rPr>
              <w:t xml:space="preserve">Düzenli, disiplinli ve dikkatli. </w:t>
            </w:r>
          </w:p>
          <w:p w:rsidR="002B5364" w:rsidRDefault="002B5364" w:rsidP="004641CF">
            <w:pPr>
              <w:numPr>
                <w:ilvl w:val="0"/>
                <w:numId w:val="3"/>
              </w:numPr>
              <w:ind w:hanging="340"/>
            </w:pPr>
            <w:r>
              <w:rPr>
                <w:rFonts w:ascii="Times New Roman" w:eastAsia="Times New Roman" w:hAnsi="Times New Roman" w:cs="Times New Roman"/>
              </w:rPr>
              <w:t xml:space="preserve">Yürütülen işlere ilişkin mevzuat hakkında bilgili. </w:t>
            </w:r>
          </w:p>
          <w:p w:rsidR="002B5364" w:rsidRDefault="002B5364" w:rsidP="004641CF">
            <w:pPr>
              <w:numPr>
                <w:ilvl w:val="0"/>
                <w:numId w:val="3"/>
              </w:numPr>
              <w:ind w:hanging="340"/>
            </w:pPr>
            <w:r>
              <w:rPr>
                <w:rFonts w:ascii="Times New Roman" w:eastAsia="Times New Roman" w:hAnsi="Times New Roman" w:cs="Times New Roman"/>
              </w:rPr>
              <w:t xml:space="preserve">İyi derecede bilgisayar kullanabilen. </w:t>
            </w:r>
          </w:p>
          <w:p w:rsidR="002B5364" w:rsidRDefault="002B5364" w:rsidP="004641CF">
            <w:pPr>
              <w:numPr>
                <w:ilvl w:val="0"/>
                <w:numId w:val="3"/>
              </w:numPr>
              <w:ind w:hanging="340"/>
            </w:pPr>
            <w:r>
              <w:rPr>
                <w:rFonts w:ascii="Times New Roman" w:eastAsia="Times New Roman" w:hAnsi="Times New Roman" w:cs="Times New Roman"/>
              </w:rPr>
              <w:t xml:space="preserve">Değişim ve gelişime açık. </w:t>
            </w:r>
          </w:p>
          <w:p w:rsidR="002B5364" w:rsidRDefault="002B5364" w:rsidP="004641CF">
            <w:pPr>
              <w:numPr>
                <w:ilvl w:val="0"/>
                <w:numId w:val="3"/>
              </w:numPr>
              <w:ind w:hanging="340"/>
            </w:pPr>
            <w:r>
              <w:rPr>
                <w:rFonts w:ascii="Times New Roman" w:eastAsia="Times New Roman" w:hAnsi="Times New Roman" w:cs="Times New Roman"/>
              </w:rPr>
              <w:t xml:space="preserve">Ekip çalışmasına uyumlu ve katılımcı. </w:t>
            </w:r>
          </w:p>
          <w:p w:rsidR="002B5364" w:rsidRDefault="002B5364" w:rsidP="004641CF">
            <w:pPr>
              <w:numPr>
                <w:ilvl w:val="0"/>
                <w:numId w:val="3"/>
              </w:numPr>
              <w:ind w:hanging="340"/>
            </w:pPr>
            <w:r>
              <w:rPr>
                <w:rFonts w:ascii="Times New Roman" w:eastAsia="Times New Roman" w:hAnsi="Times New Roman" w:cs="Times New Roman"/>
              </w:rPr>
              <w:t xml:space="preserve">Etkin yazılı ve sözlü iletişim.  </w:t>
            </w:r>
          </w:p>
          <w:p w:rsidR="002B5364" w:rsidRDefault="002B5364" w:rsidP="004641CF">
            <w:pPr>
              <w:numPr>
                <w:ilvl w:val="0"/>
                <w:numId w:val="3"/>
              </w:numPr>
              <w:ind w:hanging="340"/>
            </w:pPr>
            <w:r>
              <w:rPr>
                <w:rFonts w:ascii="Times New Roman" w:eastAsia="Times New Roman" w:hAnsi="Times New Roman" w:cs="Times New Roman"/>
              </w:rPr>
              <w:t xml:space="preserve">Güçlü hafıza. </w:t>
            </w:r>
          </w:p>
          <w:p w:rsidR="002B5364" w:rsidRDefault="002B5364" w:rsidP="004641CF">
            <w:pPr>
              <w:numPr>
                <w:ilvl w:val="0"/>
                <w:numId w:val="3"/>
              </w:numPr>
              <w:ind w:hanging="340"/>
            </w:pPr>
            <w:r>
              <w:rPr>
                <w:rFonts w:ascii="Times New Roman" w:eastAsia="Times New Roman" w:hAnsi="Times New Roman" w:cs="Times New Roman"/>
              </w:rPr>
              <w:t xml:space="preserve">Hızlı düşünme ve karar verebilme. </w:t>
            </w:r>
          </w:p>
          <w:p w:rsidR="002B5364" w:rsidRDefault="002B5364" w:rsidP="004641CF">
            <w:pPr>
              <w:numPr>
                <w:ilvl w:val="0"/>
                <w:numId w:val="3"/>
              </w:numPr>
              <w:ind w:hanging="340"/>
            </w:pPr>
            <w:r>
              <w:rPr>
                <w:rFonts w:ascii="Times New Roman" w:eastAsia="Times New Roman" w:hAnsi="Times New Roman" w:cs="Times New Roman"/>
              </w:rPr>
              <w:t xml:space="preserve">Sabırlı olma.             </w:t>
            </w:r>
          </w:p>
          <w:p w:rsidR="002B5364" w:rsidRDefault="002B5364" w:rsidP="004641CF">
            <w:pPr>
              <w:numPr>
                <w:ilvl w:val="0"/>
                <w:numId w:val="3"/>
              </w:numPr>
              <w:ind w:hanging="340"/>
            </w:pPr>
            <w:r>
              <w:rPr>
                <w:rFonts w:ascii="Times New Roman" w:eastAsia="Times New Roman" w:hAnsi="Times New Roman" w:cs="Times New Roman"/>
              </w:rPr>
              <w:t>Sorun çözebilme.</w:t>
            </w:r>
          </w:p>
          <w:p w:rsidR="002B5364" w:rsidRDefault="002B5364" w:rsidP="004641CF">
            <w:pPr>
              <w:numPr>
                <w:ilvl w:val="0"/>
                <w:numId w:val="3"/>
              </w:numPr>
              <w:ind w:hanging="340"/>
            </w:pPr>
            <w:r>
              <w:rPr>
                <w:rFonts w:ascii="Times New Roman" w:eastAsia="Times New Roman" w:hAnsi="Times New Roman" w:cs="Times New Roman"/>
              </w:rPr>
              <w:t xml:space="preserve">Sonuç odaklı olma. </w:t>
            </w:r>
          </w:p>
          <w:p w:rsidR="002B5364" w:rsidRPr="00860DF5" w:rsidRDefault="002B5364" w:rsidP="004641CF">
            <w:pPr>
              <w:numPr>
                <w:ilvl w:val="0"/>
                <w:numId w:val="3"/>
              </w:numPr>
              <w:ind w:hanging="340"/>
            </w:pPr>
            <w:r>
              <w:rPr>
                <w:rFonts w:ascii="Times New Roman" w:eastAsia="Times New Roman" w:hAnsi="Times New Roman" w:cs="Times New Roman"/>
              </w:rPr>
              <w:t xml:space="preserve">Sorumluluk alabilme. </w:t>
            </w:r>
          </w:p>
          <w:p w:rsidR="002B5364" w:rsidRPr="00860DF5" w:rsidRDefault="002B5364" w:rsidP="004641CF">
            <w:pPr>
              <w:numPr>
                <w:ilvl w:val="0"/>
                <w:numId w:val="3"/>
              </w:numPr>
              <w:ind w:hanging="340"/>
            </w:pPr>
            <w:r>
              <w:rPr>
                <w:rFonts w:ascii="Times New Roman" w:eastAsia="Times New Roman" w:hAnsi="Times New Roman" w:cs="Times New Roman"/>
              </w:rPr>
              <w:t xml:space="preserve">Yoğun tempoda çalışabilme </w:t>
            </w:r>
          </w:p>
          <w:p w:rsidR="002B5364" w:rsidRPr="00CD3EBE" w:rsidRDefault="002B5364" w:rsidP="004641CF">
            <w:pPr>
              <w:numPr>
                <w:ilvl w:val="0"/>
                <w:numId w:val="3"/>
              </w:numPr>
              <w:ind w:hanging="340"/>
            </w:pPr>
            <w:r>
              <w:rPr>
                <w:rFonts w:ascii="Times New Roman" w:eastAsia="Times New Roman" w:hAnsi="Times New Roman" w:cs="Times New Roman"/>
              </w:rPr>
              <w:t>Etkili zaman yönetimi.</w:t>
            </w:r>
          </w:p>
        </w:tc>
      </w:tr>
      <w:tr w:rsidR="002B5364" w:rsidTr="004641CF">
        <w:tc>
          <w:tcPr>
            <w:tcW w:w="10079" w:type="dxa"/>
            <w:gridSpan w:val="3"/>
          </w:tcPr>
          <w:p w:rsidR="002B5364" w:rsidRDefault="002B5364" w:rsidP="004641CF">
            <w:pPr>
              <w:spacing w:after="253" w:line="238" w:lineRule="auto"/>
              <w:jc w:val="center"/>
              <w:rPr>
                <w:rFonts w:ascii="Times New Roman" w:eastAsia="Times New Roman" w:hAnsi="Times New Roman" w:cs="Times New Roman"/>
                <w:b/>
                <w:i/>
              </w:rPr>
            </w:pPr>
            <w:r>
              <w:rPr>
                <w:rFonts w:ascii="Times New Roman" w:eastAsia="Times New Roman" w:hAnsi="Times New Roman" w:cs="Times New Roman"/>
                <w:b/>
                <w:i/>
              </w:rPr>
              <w:t>Bu dokümanda açıklanan görev tanımımı okudum. Görevimi burada belirtilen kapsamda yerine getirmeyi kabul ve taahhüt ediyorum.</w:t>
            </w:r>
          </w:p>
          <w:p w:rsidR="004641CF" w:rsidRPr="002C3B56" w:rsidRDefault="004641CF" w:rsidP="004641CF">
            <w:pPr>
              <w:spacing w:after="253" w:line="238" w:lineRule="auto"/>
              <w:ind w:left="458"/>
              <w:rPr>
                <w:rFonts w:ascii="Times New Roman" w:eastAsia="Times New Roman" w:hAnsi="Times New Roman" w:cs="Times New Roman"/>
                <w:b/>
                <w:i/>
              </w:rPr>
            </w:pPr>
            <w:r>
              <w:rPr>
                <w:rFonts w:ascii="Times New Roman" w:hAnsi="Times New Roman" w:cs="Times New Roman"/>
              </w:rPr>
              <w:tab/>
            </w:r>
            <w:r w:rsidRPr="002C3B56">
              <w:rPr>
                <w:rFonts w:ascii="Times New Roman" w:hAnsi="Times New Roman" w:cs="Times New Roman"/>
              </w:rPr>
              <w:t xml:space="preserve">Adı ve Soyadı  </w:t>
            </w:r>
            <w:r>
              <w:rPr>
                <w:rFonts w:ascii="Times New Roman" w:hAnsi="Times New Roman" w:cs="Times New Roman"/>
              </w:rPr>
              <w:t xml:space="preserve"> </w:t>
            </w:r>
            <w:r w:rsidRPr="002C3B56">
              <w:rPr>
                <w:rFonts w:ascii="Times New Roman" w:hAnsi="Times New Roman" w:cs="Times New Roman"/>
              </w:rPr>
              <w:t>:</w:t>
            </w:r>
          </w:p>
          <w:p w:rsidR="004641CF" w:rsidRPr="00B54A09" w:rsidRDefault="004641CF" w:rsidP="004641CF">
            <w:pPr>
              <w:pStyle w:val="ListeParagraf"/>
              <w:rPr>
                <w:rFonts w:ascii="Times New Roman" w:hAnsi="Times New Roman" w:cs="Times New Roman"/>
              </w:rPr>
            </w:pPr>
            <w:r w:rsidRPr="00E37334">
              <w:rPr>
                <w:rFonts w:ascii="Times New Roman" w:hAnsi="Times New Roman" w:cs="Times New Roman"/>
              </w:rPr>
              <w:t>Tarih</w:t>
            </w:r>
            <w:r w:rsidRPr="00E37334">
              <w:rPr>
                <w:rFonts w:ascii="Times New Roman" w:hAnsi="Times New Roman" w:cs="Times New Roman"/>
              </w:rPr>
              <w:tab/>
            </w:r>
            <w:r w:rsidRPr="00E37334">
              <w:rPr>
                <w:rFonts w:ascii="Times New Roman" w:hAnsi="Times New Roman" w:cs="Times New Roman"/>
              </w:rPr>
              <w:tab/>
              <w:t xml:space="preserve">:                                                                                                                                         </w:t>
            </w:r>
          </w:p>
          <w:p w:rsidR="004641CF" w:rsidRDefault="004641CF" w:rsidP="004641CF">
            <w:pPr>
              <w:rPr>
                <w:rFonts w:ascii="Times New Roman" w:hAnsi="Times New Roman" w:cs="Times New Roman"/>
              </w:rPr>
            </w:pPr>
            <w:r>
              <w:rPr>
                <w:rFonts w:ascii="Times New Roman" w:hAnsi="Times New Roman" w:cs="Times New Roman"/>
              </w:rPr>
              <w:tab/>
            </w:r>
          </w:p>
          <w:p w:rsidR="002B5364" w:rsidRPr="0069457B" w:rsidRDefault="004641CF" w:rsidP="004641CF">
            <w:pPr>
              <w:ind w:left="720"/>
              <w:rPr>
                <w:rFonts w:ascii="Times New Roman" w:eastAsia="Times New Roman" w:hAnsi="Times New Roman" w:cs="Times New Roman"/>
              </w:rPr>
            </w:pPr>
            <w:r w:rsidRPr="00E37334">
              <w:rPr>
                <w:rFonts w:ascii="Times New Roman" w:hAnsi="Times New Roman" w:cs="Times New Roman"/>
              </w:rPr>
              <w:t>İmza</w:t>
            </w:r>
            <w:r w:rsidRPr="00E37334">
              <w:rPr>
                <w:rFonts w:ascii="Times New Roman" w:hAnsi="Times New Roman" w:cs="Times New Roman"/>
              </w:rPr>
              <w:tab/>
            </w:r>
            <w:r w:rsidRPr="00E37334">
              <w:rPr>
                <w:rFonts w:ascii="Times New Roman" w:hAnsi="Times New Roman" w:cs="Times New Roman"/>
              </w:rPr>
              <w:tab/>
              <w:t>:</w:t>
            </w:r>
            <w:r>
              <w:rPr>
                <w:rFonts w:ascii="Times New Roman" w:eastAsia="Times New Roman" w:hAnsi="Times New Roman" w:cs="Times New Roman"/>
                <w:b/>
              </w:rPr>
              <w:t xml:space="preserve">           </w:t>
            </w:r>
          </w:p>
          <w:p w:rsidR="002B5364" w:rsidRDefault="002B5364" w:rsidP="006E7B08">
            <w:pPr>
              <w:rPr>
                <w:rFonts w:ascii="Times New Roman" w:eastAsia="Times New Roman" w:hAnsi="Times New Roman" w:cs="Times New Roman"/>
              </w:rPr>
            </w:pPr>
            <w:r>
              <w:rPr>
                <w:rFonts w:ascii="Times New Roman" w:eastAsia="Times New Roman" w:hAnsi="Times New Roman" w:cs="Times New Roman"/>
                <w:b/>
              </w:rPr>
              <w:t xml:space="preserve">                       </w:t>
            </w:r>
          </w:p>
        </w:tc>
      </w:tr>
      <w:tr w:rsidR="002B5364" w:rsidTr="004641CF">
        <w:tc>
          <w:tcPr>
            <w:tcW w:w="10079" w:type="dxa"/>
            <w:gridSpan w:val="3"/>
          </w:tcPr>
          <w:p w:rsidR="002B5364" w:rsidRDefault="002B5364" w:rsidP="004641CF">
            <w:pPr>
              <w:jc w:val="center"/>
              <w:rPr>
                <w:rFonts w:ascii="Times New Roman" w:eastAsia="Times New Roman" w:hAnsi="Times New Roman" w:cs="Times New Roman"/>
                <w:b/>
              </w:rPr>
            </w:pPr>
            <w:r>
              <w:rPr>
                <w:rFonts w:ascii="Times New Roman" w:eastAsia="Times New Roman" w:hAnsi="Times New Roman" w:cs="Times New Roman"/>
                <w:b/>
              </w:rPr>
              <w:t>ONAYLAYAN</w:t>
            </w:r>
          </w:p>
          <w:p w:rsidR="002B5364" w:rsidRDefault="004641CF" w:rsidP="004641CF">
            <w:pPr>
              <w:jc w:val="center"/>
              <w:rPr>
                <w:rFonts w:ascii="Times New Roman" w:eastAsia="Times New Roman" w:hAnsi="Times New Roman" w:cs="Times New Roman"/>
                <w:b/>
              </w:rPr>
            </w:pPr>
            <w:r>
              <w:rPr>
                <w:rFonts w:ascii="Times New Roman" w:eastAsia="Times New Roman" w:hAnsi="Times New Roman" w:cs="Times New Roman"/>
                <w:b/>
              </w:rPr>
              <w:t>(Müdür)</w:t>
            </w:r>
          </w:p>
          <w:p w:rsidR="004641CF" w:rsidRPr="002C3B56" w:rsidRDefault="004641CF" w:rsidP="004641CF">
            <w:pPr>
              <w:spacing w:after="253" w:line="238" w:lineRule="auto"/>
              <w:ind w:left="458"/>
              <w:rPr>
                <w:rFonts w:ascii="Times New Roman" w:eastAsia="Times New Roman" w:hAnsi="Times New Roman" w:cs="Times New Roman"/>
                <w:b/>
                <w:i/>
              </w:rPr>
            </w:pPr>
            <w:r>
              <w:rPr>
                <w:rFonts w:ascii="Times New Roman" w:hAnsi="Times New Roman" w:cs="Times New Roman"/>
              </w:rPr>
              <w:tab/>
            </w:r>
            <w:r w:rsidRPr="002C3B56">
              <w:rPr>
                <w:rFonts w:ascii="Times New Roman" w:hAnsi="Times New Roman" w:cs="Times New Roman"/>
              </w:rPr>
              <w:t xml:space="preserve">Adı ve Soyadı  </w:t>
            </w:r>
            <w:r>
              <w:rPr>
                <w:rFonts w:ascii="Times New Roman" w:hAnsi="Times New Roman" w:cs="Times New Roman"/>
              </w:rPr>
              <w:t xml:space="preserve"> </w:t>
            </w:r>
            <w:r w:rsidRPr="002C3B56">
              <w:rPr>
                <w:rFonts w:ascii="Times New Roman" w:hAnsi="Times New Roman" w:cs="Times New Roman"/>
              </w:rPr>
              <w:t>:</w:t>
            </w:r>
          </w:p>
          <w:p w:rsidR="004641CF" w:rsidRPr="00B54A09" w:rsidRDefault="004641CF" w:rsidP="004641CF">
            <w:pPr>
              <w:pStyle w:val="ListeParagraf"/>
              <w:rPr>
                <w:rFonts w:ascii="Times New Roman" w:hAnsi="Times New Roman" w:cs="Times New Roman"/>
              </w:rPr>
            </w:pPr>
            <w:r w:rsidRPr="00E37334">
              <w:rPr>
                <w:rFonts w:ascii="Times New Roman" w:hAnsi="Times New Roman" w:cs="Times New Roman"/>
              </w:rPr>
              <w:t>Tarih</w:t>
            </w:r>
            <w:r w:rsidRPr="00E37334">
              <w:rPr>
                <w:rFonts w:ascii="Times New Roman" w:hAnsi="Times New Roman" w:cs="Times New Roman"/>
              </w:rPr>
              <w:tab/>
            </w:r>
            <w:r w:rsidRPr="00E37334">
              <w:rPr>
                <w:rFonts w:ascii="Times New Roman" w:hAnsi="Times New Roman" w:cs="Times New Roman"/>
              </w:rPr>
              <w:tab/>
              <w:t xml:space="preserve">:                                                                                                                                         </w:t>
            </w:r>
          </w:p>
          <w:p w:rsidR="004641CF" w:rsidRDefault="004641CF" w:rsidP="004641CF">
            <w:pPr>
              <w:rPr>
                <w:rFonts w:ascii="Times New Roman" w:hAnsi="Times New Roman" w:cs="Times New Roman"/>
              </w:rPr>
            </w:pPr>
            <w:r>
              <w:rPr>
                <w:rFonts w:ascii="Times New Roman" w:hAnsi="Times New Roman" w:cs="Times New Roman"/>
              </w:rPr>
              <w:tab/>
            </w:r>
          </w:p>
          <w:p w:rsidR="004641CF" w:rsidRDefault="004641CF" w:rsidP="004641CF">
            <w:r>
              <w:rPr>
                <w:rFonts w:ascii="Times New Roman" w:hAnsi="Times New Roman" w:cs="Times New Roman"/>
              </w:rPr>
              <w:tab/>
            </w:r>
            <w:r w:rsidRPr="00E37334">
              <w:rPr>
                <w:rFonts w:ascii="Times New Roman" w:hAnsi="Times New Roman" w:cs="Times New Roman"/>
              </w:rPr>
              <w:t>İmza</w:t>
            </w:r>
            <w:r w:rsidRPr="00E37334">
              <w:rPr>
                <w:rFonts w:ascii="Times New Roman" w:hAnsi="Times New Roman" w:cs="Times New Roman"/>
              </w:rPr>
              <w:tab/>
            </w:r>
            <w:r w:rsidRPr="00E37334">
              <w:rPr>
                <w:rFonts w:ascii="Times New Roman" w:hAnsi="Times New Roman" w:cs="Times New Roman"/>
              </w:rPr>
              <w:tab/>
              <w:t>:</w:t>
            </w:r>
            <w:r>
              <w:rPr>
                <w:rFonts w:ascii="Times New Roman" w:eastAsia="Times New Roman" w:hAnsi="Times New Roman" w:cs="Times New Roman"/>
                <w:b/>
              </w:rPr>
              <w:t xml:space="preserve">           </w:t>
            </w:r>
          </w:p>
          <w:p w:rsidR="002B5364" w:rsidRDefault="002B5364" w:rsidP="004641CF">
            <w:pPr>
              <w:ind w:left="1021"/>
              <w:rPr>
                <w:rFonts w:ascii="Times New Roman" w:eastAsia="Times New Roman" w:hAnsi="Times New Roman" w:cs="Times New Roman"/>
              </w:rPr>
            </w:pPr>
          </w:p>
        </w:tc>
      </w:tr>
    </w:tbl>
    <w:p w:rsidR="002B5364" w:rsidRDefault="002B5364"/>
    <w:sectPr w:rsidR="002B5364" w:rsidSect="004641C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142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BEF" w:rsidRDefault="00D61BEF" w:rsidP="004641CF">
      <w:pPr>
        <w:spacing w:after="0" w:line="240" w:lineRule="auto"/>
      </w:pPr>
      <w:r>
        <w:separator/>
      </w:r>
    </w:p>
  </w:endnote>
  <w:endnote w:type="continuationSeparator" w:id="0">
    <w:p w:rsidR="00D61BEF" w:rsidRDefault="00D61BEF" w:rsidP="0046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E14" w:rsidRDefault="002D1E1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257" w:rsidRDefault="002D1E14" w:rsidP="004B7257">
    <w:pPr>
      <w:pStyle w:val="AltBilgi"/>
      <w:ind w:hanging="426"/>
      <w:rPr>
        <w:rStyle w:val="SayfaNumaras"/>
        <w:rFonts w:asciiTheme="minorHAnsi" w:eastAsiaTheme="minorHAnsi" w:hAnsiTheme="minorHAnsi" w:cstheme="minorBidi"/>
      </w:rPr>
    </w:pPr>
    <w:r>
      <w:rPr>
        <w:rFonts w:ascii="Times New Roman" w:hAnsi="Times New Roman" w:cs="Times New Roman"/>
      </w:rPr>
      <w:t>KGK-FRM-002/0</w:t>
    </w:r>
    <w:r w:rsidR="00571A79">
      <w:rPr>
        <w:rFonts w:ascii="Times New Roman" w:hAnsi="Times New Roman" w:cs="Times New Roman"/>
      </w:rPr>
      <w:t>2</w:t>
    </w:r>
    <w:bookmarkStart w:id="0" w:name="_GoBack"/>
    <w:bookmarkEnd w:id="0"/>
    <w:r w:rsidR="004B7257">
      <w:rPr>
        <w:rFonts w:ascii="Times New Roman" w:hAnsi="Times New Roman" w:cs="Times New Roman"/>
      </w:rPr>
      <w:t xml:space="preserve">                                                             </w:t>
    </w:r>
    <w:r w:rsidR="004B7257">
      <w:t xml:space="preserve">                                                                </w:t>
    </w:r>
    <w:r w:rsidR="004B7257" w:rsidRPr="000C30AB">
      <w:rPr>
        <w:rFonts w:ascii="Times New Roman" w:hAnsi="Times New Roman" w:cs="Times New Roman"/>
      </w:rPr>
      <w:t xml:space="preserve">Sayfa No: </w:t>
    </w:r>
    <w:r w:rsidR="004B7257" w:rsidRPr="000C30AB">
      <w:rPr>
        <w:rStyle w:val="SayfaNumaras"/>
        <w:rFonts w:ascii="Times New Roman" w:hAnsi="Times New Roman" w:cs="Times New Roman"/>
      </w:rPr>
      <w:fldChar w:fldCharType="begin"/>
    </w:r>
    <w:r w:rsidR="004B7257" w:rsidRPr="000C30AB">
      <w:rPr>
        <w:rStyle w:val="SayfaNumaras"/>
        <w:rFonts w:ascii="Times New Roman" w:hAnsi="Times New Roman" w:cs="Times New Roman"/>
      </w:rPr>
      <w:instrText xml:space="preserve"> PAGE </w:instrText>
    </w:r>
    <w:r w:rsidR="004B7257" w:rsidRPr="000C30AB">
      <w:rPr>
        <w:rStyle w:val="SayfaNumaras"/>
        <w:rFonts w:ascii="Times New Roman" w:hAnsi="Times New Roman" w:cs="Times New Roman"/>
      </w:rPr>
      <w:fldChar w:fldCharType="separate"/>
    </w:r>
    <w:r w:rsidR="00571A79">
      <w:rPr>
        <w:rStyle w:val="SayfaNumaras"/>
        <w:rFonts w:ascii="Times New Roman" w:hAnsi="Times New Roman" w:cs="Times New Roman"/>
        <w:noProof/>
      </w:rPr>
      <w:t>1</w:t>
    </w:r>
    <w:r w:rsidR="004B7257" w:rsidRPr="000C30AB">
      <w:rPr>
        <w:rStyle w:val="SayfaNumaras"/>
        <w:rFonts w:ascii="Times New Roman" w:hAnsi="Times New Roman" w:cs="Times New Roman"/>
      </w:rPr>
      <w:fldChar w:fldCharType="end"/>
    </w:r>
    <w:r w:rsidR="004B7257" w:rsidRPr="000C30AB">
      <w:rPr>
        <w:rStyle w:val="SayfaNumaras"/>
        <w:rFonts w:ascii="Times New Roman" w:hAnsi="Times New Roman" w:cs="Times New Roman"/>
      </w:rPr>
      <w:t>/</w:t>
    </w:r>
    <w:r w:rsidR="004B7257" w:rsidRPr="000C30AB">
      <w:rPr>
        <w:rStyle w:val="SayfaNumaras"/>
        <w:rFonts w:ascii="Times New Roman" w:hAnsi="Times New Roman" w:cs="Times New Roman"/>
      </w:rPr>
      <w:fldChar w:fldCharType="begin"/>
    </w:r>
    <w:r w:rsidR="004B7257" w:rsidRPr="000C30AB">
      <w:rPr>
        <w:rStyle w:val="SayfaNumaras"/>
        <w:rFonts w:ascii="Times New Roman" w:hAnsi="Times New Roman" w:cs="Times New Roman"/>
      </w:rPr>
      <w:instrText xml:space="preserve"> NUMPAGES </w:instrText>
    </w:r>
    <w:r w:rsidR="004B7257" w:rsidRPr="000C30AB">
      <w:rPr>
        <w:rStyle w:val="SayfaNumaras"/>
        <w:rFonts w:ascii="Times New Roman" w:hAnsi="Times New Roman" w:cs="Times New Roman"/>
      </w:rPr>
      <w:fldChar w:fldCharType="separate"/>
    </w:r>
    <w:r w:rsidR="00571A79">
      <w:rPr>
        <w:rStyle w:val="SayfaNumaras"/>
        <w:rFonts w:ascii="Times New Roman" w:hAnsi="Times New Roman" w:cs="Times New Roman"/>
        <w:noProof/>
      </w:rPr>
      <w:t>3</w:t>
    </w:r>
    <w:r w:rsidR="004B7257" w:rsidRPr="000C30AB">
      <w:rPr>
        <w:rStyle w:val="SayfaNumaras"/>
        <w:rFonts w:ascii="Times New Roman" w:hAnsi="Times New Roman" w:cs="Times New Roman"/>
      </w:rPr>
      <w:fldChar w:fldCharType="end"/>
    </w:r>
  </w:p>
  <w:p w:rsidR="004B7257" w:rsidRPr="004B7257" w:rsidRDefault="004B7257" w:rsidP="004B7257">
    <w:pPr>
      <w:pStyle w:val="AltBilgi"/>
      <w:jc w:val="center"/>
      <w:rPr>
        <w:rFonts w:ascii="Times New Roman" w:hAnsi="Times New Roman" w:cs="Times New Roman"/>
        <w:color w:val="FF0000"/>
        <w:sz w:val="18"/>
        <w:szCs w:val="18"/>
        <w:lang w:val="x-none"/>
      </w:rPr>
    </w:pPr>
    <w:r>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E14" w:rsidRDefault="002D1E1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BEF" w:rsidRDefault="00D61BEF" w:rsidP="004641CF">
      <w:pPr>
        <w:spacing w:after="0" w:line="240" w:lineRule="auto"/>
      </w:pPr>
      <w:r>
        <w:separator/>
      </w:r>
    </w:p>
  </w:footnote>
  <w:footnote w:type="continuationSeparator" w:id="0">
    <w:p w:rsidR="00D61BEF" w:rsidRDefault="00D61BEF" w:rsidP="00464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E14" w:rsidRDefault="002D1E1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52" w:tblpY="459"/>
      <w:tblOverlap w:val="never"/>
      <w:tblW w:w="10088" w:type="dxa"/>
      <w:tblInd w:w="0" w:type="dxa"/>
      <w:tblCellMar>
        <w:top w:w="49" w:type="dxa"/>
        <w:left w:w="70" w:type="dxa"/>
        <w:right w:w="32" w:type="dxa"/>
      </w:tblCellMar>
      <w:tblLook w:val="04A0" w:firstRow="1" w:lastRow="0" w:firstColumn="1" w:lastColumn="0" w:noHBand="0" w:noVBand="1"/>
    </w:tblPr>
    <w:tblGrid>
      <w:gridCol w:w="1482"/>
      <w:gridCol w:w="5462"/>
      <w:gridCol w:w="1599"/>
      <w:gridCol w:w="1545"/>
    </w:tblGrid>
    <w:tr w:rsidR="004641CF" w:rsidTr="00050C14">
      <w:trPr>
        <w:trHeight w:val="310"/>
      </w:trPr>
      <w:tc>
        <w:tcPr>
          <w:tcW w:w="1317" w:type="dxa"/>
          <w:vMerge w:val="restart"/>
          <w:tcBorders>
            <w:top w:val="single" w:sz="4" w:space="0" w:color="000000"/>
            <w:left w:val="single" w:sz="4" w:space="0" w:color="000000"/>
            <w:bottom w:val="single" w:sz="4" w:space="0" w:color="000000"/>
            <w:right w:val="single" w:sz="4" w:space="0" w:color="000000"/>
          </w:tcBorders>
        </w:tcPr>
        <w:p w:rsidR="004641CF" w:rsidRDefault="00571A79" w:rsidP="004641CF">
          <w:r>
            <w:rPr>
              <w:noProof/>
            </w:rPr>
            <w:drawing>
              <wp:inline distT="0" distB="0" distL="0" distR="0" wp14:anchorId="31A7F880" wp14:editId="13F50B83">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5583" w:type="dxa"/>
          <w:vMerge w:val="restart"/>
          <w:tcBorders>
            <w:top w:val="single" w:sz="4" w:space="0" w:color="000000"/>
            <w:left w:val="single" w:sz="4" w:space="0" w:color="000000"/>
            <w:bottom w:val="single" w:sz="4" w:space="0" w:color="000000"/>
            <w:right w:val="single" w:sz="4" w:space="0" w:color="000000"/>
          </w:tcBorders>
        </w:tcPr>
        <w:p w:rsidR="004641CF" w:rsidRDefault="004641CF" w:rsidP="004641CF">
          <w:pPr>
            <w:ind w:right="39"/>
            <w:jc w:val="center"/>
          </w:pPr>
          <w:r>
            <w:rPr>
              <w:rFonts w:ascii="Times New Roman" w:eastAsia="Times New Roman" w:hAnsi="Times New Roman" w:cs="Times New Roman"/>
              <w:b/>
              <w:sz w:val="28"/>
            </w:rPr>
            <w:t>DİCLE ÜNİVERSİTESİ</w:t>
          </w:r>
        </w:p>
        <w:p w:rsidR="004641CF" w:rsidRDefault="004641CF" w:rsidP="004641CF">
          <w:pPr>
            <w:ind w:right="39"/>
            <w:jc w:val="center"/>
          </w:pPr>
          <w:r>
            <w:rPr>
              <w:rFonts w:ascii="Times New Roman" w:eastAsia="Times New Roman" w:hAnsi="Times New Roman" w:cs="Times New Roman"/>
              <w:b/>
              <w:sz w:val="28"/>
            </w:rPr>
            <w:t>DİYARBAKIR SOSYAL BİLİMLER MYO</w:t>
          </w:r>
        </w:p>
        <w:p w:rsidR="004641CF" w:rsidRDefault="004641CF" w:rsidP="004641CF">
          <w:pPr>
            <w:ind w:right="32"/>
            <w:jc w:val="center"/>
            <w:rPr>
              <w:rFonts w:ascii="Times New Roman" w:eastAsia="Times New Roman" w:hAnsi="Times New Roman" w:cs="Times New Roman"/>
              <w:b/>
              <w:sz w:val="28"/>
            </w:rPr>
          </w:pPr>
          <w:r>
            <w:rPr>
              <w:rFonts w:ascii="Times New Roman" w:eastAsia="Times New Roman" w:hAnsi="Times New Roman" w:cs="Times New Roman"/>
              <w:b/>
              <w:sz w:val="28"/>
            </w:rPr>
            <w:t>ÖĞRENCİ İŞLERİ BİRİMİ</w:t>
          </w:r>
        </w:p>
        <w:p w:rsidR="004641CF" w:rsidRPr="004641CF" w:rsidRDefault="004641CF" w:rsidP="004641CF">
          <w:pPr>
            <w:ind w:right="32"/>
            <w:jc w:val="center"/>
            <w:rPr>
              <w:rFonts w:ascii="Times New Roman" w:eastAsia="Times New Roman" w:hAnsi="Times New Roman" w:cs="Times New Roman"/>
              <w:b/>
              <w:sz w:val="28"/>
            </w:rPr>
          </w:pPr>
          <w:r>
            <w:rPr>
              <w:rFonts w:ascii="Times New Roman" w:eastAsia="Times New Roman" w:hAnsi="Times New Roman" w:cs="Times New Roman"/>
              <w:b/>
              <w:sz w:val="28"/>
            </w:rPr>
            <w:t>GÖREV TANIMI</w:t>
          </w:r>
        </w:p>
      </w:tc>
      <w:tc>
        <w:tcPr>
          <w:tcW w:w="1628" w:type="dxa"/>
          <w:tcBorders>
            <w:top w:val="single" w:sz="4" w:space="0" w:color="000000"/>
            <w:left w:val="single" w:sz="4" w:space="0" w:color="000000"/>
            <w:bottom w:val="single" w:sz="4" w:space="0" w:color="000000"/>
            <w:right w:val="single" w:sz="4" w:space="0" w:color="000000"/>
          </w:tcBorders>
        </w:tcPr>
        <w:p w:rsidR="004641CF" w:rsidRDefault="004641CF" w:rsidP="004641CF">
          <w:r>
            <w:rPr>
              <w:rFonts w:ascii="Times New Roman" w:eastAsia="Times New Roman" w:hAnsi="Times New Roman" w:cs="Times New Roman"/>
              <w:sz w:val="18"/>
            </w:rPr>
            <w:t>Doküman Kodu</w:t>
          </w:r>
        </w:p>
      </w:tc>
      <w:tc>
        <w:tcPr>
          <w:tcW w:w="1560" w:type="dxa"/>
          <w:tcBorders>
            <w:top w:val="single" w:sz="4" w:space="0" w:color="000000"/>
            <w:left w:val="single" w:sz="4" w:space="0" w:color="000000"/>
            <w:bottom w:val="single" w:sz="4" w:space="0" w:color="000000"/>
            <w:right w:val="single" w:sz="4" w:space="0" w:color="000000"/>
          </w:tcBorders>
        </w:tcPr>
        <w:p w:rsidR="004641CF" w:rsidRDefault="004641CF" w:rsidP="004641CF">
          <w:r>
            <w:rPr>
              <w:rFonts w:ascii="Times New Roman" w:eastAsia="Times New Roman" w:hAnsi="Times New Roman" w:cs="Times New Roman"/>
              <w:b/>
              <w:sz w:val="18"/>
            </w:rPr>
            <w:t>SBM-GRV-013</w:t>
          </w:r>
        </w:p>
      </w:tc>
    </w:tr>
    <w:tr w:rsidR="004641CF" w:rsidTr="00050C14">
      <w:trPr>
        <w:trHeight w:val="310"/>
      </w:trPr>
      <w:tc>
        <w:tcPr>
          <w:tcW w:w="0" w:type="auto"/>
          <w:vMerge/>
          <w:tcBorders>
            <w:top w:val="nil"/>
            <w:left w:val="single" w:sz="4" w:space="0" w:color="000000"/>
            <w:bottom w:val="nil"/>
            <w:right w:val="single" w:sz="4" w:space="0" w:color="000000"/>
          </w:tcBorders>
        </w:tcPr>
        <w:p w:rsidR="004641CF" w:rsidRDefault="004641CF" w:rsidP="004641CF"/>
      </w:tc>
      <w:tc>
        <w:tcPr>
          <w:tcW w:w="0" w:type="auto"/>
          <w:vMerge/>
          <w:tcBorders>
            <w:top w:val="nil"/>
            <w:left w:val="single" w:sz="4" w:space="0" w:color="000000"/>
            <w:bottom w:val="nil"/>
            <w:right w:val="single" w:sz="4" w:space="0" w:color="000000"/>
          </w:tcBorders>
        </w:tcPr>
        <w:p w:rsidR="004641CF" w:rsidRDefault="004641CF" w:rsidP="004641CF"/>
      </w:tc>
      <w:tc>
        <w:tcPr>
          <w:tcW w:w="1628" w:type="dxa"/>
          <w:tcBorders>
            <w:top w:val="single" w:sz="4" w:space="0" w:color="000000"/>
            <w:left w:val="single" w:sz="4" w:space="0" w:color="000000"/>
            <w:bottom w:val="single" w:sz="4" w:space="0" w:color="000000"/>
            <w:right w:val="single" w:sz="4" w:space="0" w:color="000000"/>
          </w:tcBorders>
        </w:tcPr>
        <w:p w:rsidR="004641CF" w:rsidRDefault="004641CF" w:rsidP="004641CF">
          <w:r>
            <w:rPr>
              <w:rFonts w:ascii="Times New Roman" w:eastAsia="Times New Roman" w:hAnsi="Times New Roman" w:cs="Times New Roman"/>
              <w:sz w:val="18"/>
            </w:rPr>
            <w:t>Yürürlük Tarihi</w:t>
          </w:r>
        </w:p>
      </w:tc>
      <w:tc>
        <w:tcPr>
          <w:tcW w:w="1560" w:type="dxa"/>
          <w:tcBorders>
            <w:top w:val="single" w:sz="4" w:space="0" w:color="000000"/>
            <w:left w:val="single" w:sz="4" w:space="0" w:color="000000"/>
            <w:bottom w:val="single" w:sz="4" w:space="0" w:color="000000"/>
            <w:right w:val="single" w:sz="4" w:space="0" w:color="000000"/>
          </w:tcBorders>
        </w:tcPr>
        <w:p w:rsidR="004641CF" w:rsidRDefault="004641CF" w:rsidP="004641CF">
          <w:r>
            <w:rPr>
              <w:rFonts w:ascii="Times New Roman" w:eastAsia="Times New Roman" w:hAnsi="Times New Roman" w:cs="Times New Roman"/>
              <w:b/>
              <w:sz w:val="18"/>
            </w:rPr>
            <w:t>12.11.2018</w:t>
          </w:r>
        </w:p>
      </w:tc>
    </w:tr>
    <w:tr w:rsidR="004641CF" w:rsidTr="00050C14">
      <w:trPr>
        <w:trHeight w:val="310"/>
      </w:trPr>
      <w:tc>
        <w:tcPr>
          <w:tcW w:w="0" w:type="auto"/>
          <w:vMerge/>
          <w:tcBorders>
            <w:top w:val="nil"/>
            <w:left w:val="single" w:sz="4" w:space="0" w:color="000000"/>
            <w:bottom w:val="nil"/>
            <w:right w:val="single" w:sz="4" w:space="0" w:color="000000"/>
          </w:tcBorders>
        </w:tcPr>
        <w:p w:rsidR="004641CF" w:rsidRDefault="004641CF" w:rsidP="004641CF"/>
      </w:tc>
      <w:tc>
        <w:tcPr>
          <w:tcW w:w="0" w:type="auto"/>
          <w:vMerge/>
          <w:tcBorders>
            <w:top w:val="nil"/>
            <w:left w:val="single" w:sz="4" w:space="0" w:color="000000"/>
            <w:bottom w:val="nil"/>
            <w:right w:val="single" w:sz="4" w:space="0" w:color="000000"/>
          </w:tcBorders>
        </w:tcPr>
        <w:p w:rsidR="004641CF" w:rsidRDefault="004641CF" w:rsidP="004641CF"/>
      </w:tc>
      <w:tc>
        <w:tcPr>
          <w:tcW w:w="1628" w:type="dxa"/>
          <w:tcBorders>
            <w:top w:val="single" w:sz="4" w:space="0" w:color="000000"/>
            <w:left w:val="single" w:sz="4" w:space="0" w:color="000000"/>
            <w:bottom w:val="single" w:sz="4" w:space="0" w:color="000000"/>
            <w:right w:val="single" w:sz="4" w:space="0" w:color="000000"/>
          </w:tcBorders>
        </w:tcPr>
        <w:p w:rsidR="004641CF" w:rsidRDefault="004641CF" w:rsidP="004641CF">
          <w:r>
            <w:rPr>
              <w:rFonts w:ascii="Times New Roman" w:eastAsia="Times New Roman" w:hAnsi="Times New Roman" w:cs="Times New Roman"/>
              <w:sz w:val="18"/>
            </w:rPr>
            <w:t>Revizyon Tarihi/No</w:t>
          </w:r>
        </w:p>
      </w:tc>
      <w:tc>
        <w:tcPr>
          <w:tcW w:w="1560" w:type="dxa"/>
          <w:tcBorders>
            <w:top w:val="single" w:sz="4" w:space="0" w:color="000000"/>
            <w:left w:val="single" w:sz="4" w:space="0" w:color="000000"/>
            <w:bottom w:val="single" w:sz="4" w:space="0" w:color="000000"/>
            <w:right w:val="single" w:sz="4" w:space="0" w:color="000000"/>
          </w:tcBorders>
        </w:tcPr>
        <w:p w:rsidR="004641CF" w:rsidRDefault="00571A79" w:rsidP="004641CF">
          <w:r>
            <w:rPr>
              <w:rFonts w:ascii="Times New Roman" w:hAnsi="Times New Roman" w:cs="Times New Roman"/>
              <w:b/>
              <w:bCs/>
              <w:sz w:val="18"/>
              <w:szCs w:val="18"/>
            </w:rPr>
            <w:t>01.12.2021/02</w:t>
          </w:r>
        </w:p>
      </w:tc>
    </w:tr>
    <w:tr w:rsidR="004641CF" w:rsidTr="00050C14">
      <w:trPr>
        <w:trHeight w:val="368"/>
      </w:trPr>
      <w:tc>
        <w:tcPr>
          <w:tcW w:w="0" w:type="auto"/>
          <w:vMerge/>
          <w:tcBorders>
            <w:top w:val="nil"/>
            <w:left w:val="single" w:sz="4" w:space="0" w:color="000000"/>
            <w:bottom w:val="single" w:sz="4" w:space="0" w:color="000000"/>
            <w:right w:val="single" w:sz="4" w:space="0" w:color="000000"/>
          </w:tcBorders>
        </w:tcPr>
        <w:p w:rsidR="004641CF" w:rsidRDefault="004641CF" w:rsidP="004641CF"/>
      </w:tc>
      <w:tc>
        <w:tcPr>
          <w:tcW w:w="0" w:type="auto"/>
          <w:vMerge/>
          <w:tcBorders>
            <w:top w:val="nil"/>
            <w:left w:val="single" w:sz="4" w:space="0" w:color="000000"/>
            <w:bottom w:val="single" w:sz="4" w:space="0" w:color="000000"/>
            <w:right w:val="single" w:sz="4" w:space="0" w:color="000000"/>
          </w:tcBorders>
        </w:tcPr>
        <w:p w:rsidR="004641CF" w:rsidRDefault="004641CF" w:rsidP="004641CF"/>
      </w:tc>
      <w:tc>
        <w:tcPr>
          <w:tcW w:w="1628" w:type="dxa"/>
          <w:tcBorders>
            <w:top w:val="single" w:sz="4" w:space="0" w:color="000000"/>
            <w:left w:val="single" w:sz="4" w:space="0" w:color="000000"/>
            <w:bottom w:val="single" w:sz="4" w:space="0" w:color="000000"/>
            <w:right w:val="single" w:sz="4" w:space="0" w:color="000000"/>
          </w:tcBorders>
        </w:tcPr>
        <w:p w:rsidR="004641CF" w:rsidRDefault="004641CF" w:rsidP="004641CF">
          <w:r>
            <w:rPr>
              <w:rFonts w:ascii="Times New Roman" w:eastAsia="Times New Roman" w:hAnsi="Times New Roman" w:cs="Times New Roman"/>
              <w:sz w:val="18"/>
            </w:rPr>
            <w:t>Baskı No</w:t>
          </w:r>
        </w:p>
      </w:tc>
      <w:tc>
        <w:tcPr>
          <w:tcW w:w="1560" w:type="dxa"/>
          <w:tcBorders>
            <w:top w:val="single" w:sz="4" w:space="0" w:color="000000"/>
            <w:left w:val="single" w:sz="4" w:space="0" w:color="000000"/>
            <w:bottom w:val="single" w:sz="4" w:space="0" w:color="000000"/>
            <w:right w:val="single" w:sz="4" w:space="0" w:color="000000"/>
          </w:tcBorders>
        </w:tcPr>
        <w:p w:rsidR="004641CF" w:rsidRDefault="004641CF" w:rsidP="004641CF">
          <w:r>
            <w:rPr>
              <w:rFonts w:ascii="Times New Roman" w:eastAsia="Times New Roman" w:hAnsi="Times New Roman" w:cs="Times New Roman"/>
              <w:b/>
              <w:sz w:val="18"/>
            </w:rPr>
            <w:t>0</w:t>
          </w:r>
        </w:p>
      </w:tc>
    </w:tr>
  </w:tbl>
  <w:p w:rsidR="004641CF" w:rsidRDefault="004641CF" w:rsidP="004641CF">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E14" w:rsidRDefault="002D1E1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A1F17"/>
    <w:multiLevelType w:val="hybridMultilevel"/>
    <w:tmpl w:val="10666648"/>
    <w:lvl w:ilvl="0" w:tplc="DA489D40">
      <w:start w:val="1"/>
      <w:numFmt w:val="lowerLetter"/>
      <w:lvlText w:val="%1)"/>
      <w:lvlJc w:val="left"/>
      <w:pPr>
        <w:ind w:left="720" w:hanging="360"/>
      </w:pPr>
      <w:rPr>
        <w:rFonts w:ascii="Times New Roman" w:eastAsia="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90441B"/>
    <w:multiLevelType w:val="hybridMultilevel"/>
    <w:tmpl w:val="7786E61E"/>
    <w:lvl w:ilvl="0" w:tplc="041F0001">
      <w:start w:val="1"/>
      <w:numFmt w:val="bullet"/>
      <w:lvlText w:val=""/>
      <w:lvlJc w:val="left"/>
      <w:pPr>
        <w:ind w:left="10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CCE17F4">
      <w:start w:val="1"/>
      <w:numFmt w:val="bullet"/>
      <w:lvlText w:val="o"/>
      <w:lvlJc w:val="left"/>
      <w:pPr>
        <w:ind w:left="18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C6C50A">
      <w:start w:val="1"/>
      <w:numFmt w:val="bullet"/>
      <w:lvlText w:val="▪"/>
      <w:lvlJc w:val="left"/>
      <w:pPr>
        <w:ind w:left="25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86AC06">
      <w:start w:val="1"/>
      <w:numFmt w:val="bullet"/>
      <w:lvlText w:val="•"/>
      <w:lvlJc w:val="left"/>
      <w:pPr>
        <w:ind w:left="3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E02166">
      <w:start w:val="1"/>
      <w:numFmt w:val="bullet"/>
      <w:lvlText w:val="o"/>
      <w:lvlJc w:val="left"/>
      <w:pPr>
        <w:ind w:left="40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66246C">
      <w:start w:val="1"/>
      <w:numFmt w:val="bullet"/>
      <w:lvlText w:val="▪"/>
      <w:lvlJc w:val="left"/>
      <w:pPr>
        <w:ind w:left="4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30D3FC">
      <w:start w:val="1"/>
      <w:numFmt w:val="bullet"/>
      <w:lvlText w:val="•"/>
      <w:lvlJc w:val="left"/>
      <w:pPr>
        <w:ind w:left="5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00C656">
      <w:start w:val="1"/>
      <w:numFmt w:val="bullet"/>
      <w:lvlText w:val="o"/>
      <w:lvlJc w:val="left"/>
      <w:pPr>
        <w:ind w:left="6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1893CA">
      <w:start w:val="1"/>
      <w:numFmt w:val="bullet"/>
      <w:lvlText w:val="▪"/>
      <w:lvlJc w:val="left"/>
      <w:pPr>
        <w:ind w:left="6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CF1BDC"/>
    <w:multiLevelType w:val="hybridMultilevel"/>
    <w:tmpl w:val="8CE6C3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8D3569D"/>
    <w:multiLevelType w:val="hybridMultilevel"/>
    <w:tmpl w:val="7BC0F554"/>
    <w:lvl w:ilvl="0" w:tplc="3DFEA38A">
      <w:start w:val="1"/>
      <w:numFmt w:val="decimal"/>
      <w:lvlText w:val="%1)"/>
      <w:lvlJc w:val="left"/>
      <w:pPr>
        <w:ind w:left="720" w:hanging="360"/>
      </w:pPr>
      <w:rPr>
        <w:rFonts w:ascii="Times New Roman" w:eastAsia="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1350540"/>
    <w:multiLevelType w:val="hybridMultilevel"/>
    <w:tmpl w:val="C3148FD8"/>
    <w:lvl w:ilvl="0" w:tplc="2DA6B4B2">
      <w:start w:val="1"/>
      <w:numFmt w:val="decimal"/>
      <w:lvlText w:val="%1)"/>
      <w:lvlJc w:val="left"/>
      <w:pPr>
        <w:ind w:left="720" w:hanging="360"/>
      </w:pPr>
      <w:rPr>
        <w:rFonts w:ascii="Times New Roman" w:eastAsia="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ED6261A"/>
    <w:multiLevelType w:val="hybridMultilevel"/>
    <w:tmpl w:val="F3244F04"/>
    <w:lvl w:ilvl="0" w:tplc="041F0001">
      <w:start w:val="1"/>
      <w:numFmt w:val="bullet"/>
      <w:lvlText w:val=""/>
      <w:lvlJc w:val="left"/>
      <w:pPr>
        <w:ind w:left="104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4D49CC6">
      <w:start w:val="1"/>
      <w:numFmt w:val="bullet"/>
      <w:lvlText w:val="o"/>
      <w:lvlJc w:val="left"/>
      <w:pPr>
        <w:ind w:left="18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52589C">
      <w:start w:val="1"/>
      <w:numFmt w:val="bullet"/>
      <w:lvlText w:val="▪"/>
      <w:lvlJc w:val="left"/>
      <w:pPr>
        <w:ind w:left="25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62D2D2">
      <w:start w:val="1"/>
      <w:numFmt w:val="bullet"/>
      <w:lvlText w:val="•"/>
      <w:lvlJc w:val="left"/>
      <w:pPr>
        <w:ind w:left="3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CE44F4">
      <w:start w:val="1"/>
      <w:numFmt w:val="bullet"/>
      <w:lvlText w:val="o"/>
      <w:lvlJc w:val="left"/>
      <w:pPr>
        <w:ind w:left="39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CC9B38">
      <w:start w:val="1"/>
      <w:numFmt w:val="bullet"/>
      <w:lvlText w:val="▪"/>
      <w:lvlJc w:val="left"/>
      <w:pPr>
        <w:ind w:left="47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181CA2">
      <w:start w:val="1"/>
      <w:numFmt w:val="bullet"/>
      <w:lvlText w:val="•"/>
      <w:lvlJc w:val="left"/>
      <w:pPr>
        <w:ind w:left="5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0203C4">
      <w:start w:val="1"/>
      <w:numFmt w:val="bullet"/>
      <w:lvlText w:val="o"/>
      <w:lvlJc w:val="left"/>
      <w:pPr>
        <w:ind w:left="61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B8BDE8">
      <w:start w:val="1"/>
      <w:numFmt w:val="bullet"/>
      <w:lvlText w:val="▪"/>
      <w:lvlJc w:val="left"/>
      <w:pPr>
        <w:ind w:left="68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962612"/>
    <w:multiLevelType w:val="hybridMultilevel"/>
    <w:tmpl w:val="66CC41A2"/>
    <w:lvl w:ilvl="0" w:tplc="13805D44">
      <w:start w:val="3"/>
      <w:numFmt w:val="decimal"/>
      <w:lvlText w:val="%1)"/>
      <w:lvlJc w:val="left"/>
      <w:pPr>
        <w:ind w:left="630" w:hanging="360"/>
      </w:pPr>
      <w:rPr>
        <w:rFonts w:ascii="Times New Roman" w:eastAsia="Times New Roman" w:hAnsi="Times New Roman" w:cs="Times New Roman" w:hint="default"/>
        <w:b/>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num w:numId="1">
    <w:abstractNumId w:val="1"/>
  </w:num>
  <w:num w:numId="2">
    <w:abstractNumId w:val="2"/>
  </w:num>
  <w:num w:numId="3">
    <w:abstractNumId w:val="5"/>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4A1"/>
    <w:rsid w:val="00083520"/>
    <w:rsid w:val="002B5364"/>
    <w:rsid w:val="002D1E14"/>
    <w:rsid w:val="004641CF"/>
    <w:rsid w:val="004B7257"/>
    <w:rsid w:val="00571A79"/>
    <w:rsid w:val="00606E98"/>
    <w:rsid w:val="00D61BEF"/>
    <w:rsid w:val="00E706BF"/>
    <w:rsid w:val="00F964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0218E"/>
  <w15:chartTrackingRefBased/>
  <w15:docId w15:val="{65256495-937A-41DC-ADE3-281670BA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364"/>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2B5364"/>
    <w:pPr>
      <w:spacing w:after="0" w:line="240" w:lineRule="auto"/>
    </w:pPr>
    <w:rPr>
      <w:rFonts w:eastAsiaTheme="minorEastAsia"/>
      <w:lang w:eastAsia="tr-TR"/>
    </w:rPr>
    <w:tblPr>
      <w:tblCellMar>
        <w:top w:w="0" w:type="dxa"/>
        <w:left w:w="0" w:type="dxa"/>
        <w:bottom w:w="0" w:type="dxa"/>
        <w:right w:w="0" w:type="dxa"/>
      </w:tblCellMar>
    </w:tblPr>
  </w:style>
  <w:style w:type="table" w:styleId="TabloKlavuzu">
    <w:name w:val="Table Grid"/>
    <w:basedOn w:val="NormalTablo"/>
    <w:uiPriority w:val="39"/>
    <w:rsid w:val="002B5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B5364"/>
    <w:pPr>
      <w:ind w:left="720"/>
      <w:contextualSpacing/>
    </w:pPr>
  </w:style>
  <w:style w:type="paragraph" w:styleId="stBilgi">
    <w:name w:val="header"/>
    <w:basedOn w:val="Normal"/>
    <w:link w:val="stBilgiChar"/>
    <w:uiPriority w:val="99"/>
    <w:unhideWhenUsed/>
    <w:rsid w:val="004641C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641CF"/>
    <w:rPr>
      <w:rFonts w:ascii="Calibri" w:eastAsia="Calibri" w:hAnsi="Calibri" w:cs="Calibri"/>
      <w:color w:val="000000"/>
      <w:lang w:eastAsia="tr-TR"/>
    </w:rPr>
  </w:style>
  <w:style w:type="paragraph" w:styleId="AltBilgi">
    <w:name w:val="footer"/>
    <w:basedOn w:val="Normal"/>
    <w:link w:val="AltBilgiChar"/>
    <w:uiPriority w:val="99"/>
    <w:unhideWhenUsed/>
    <w:rsid w:val="004641C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641CF"/>
    <w:rPr>
      <w:rFonts w:ascii="Calibri" w:eastAsia="Calibri" w:hAnsi="Calibri" w:cs="Calibri"/>
      <w:color w:val="000000"/>
      <w:lang w:eastAsia="tr-TR"/>
    </w:rPr>
  </w:style>
  <w:style w:type="character" w:styleId="SayfaNumaras">
    <w:name w:val="page number"/>
    <w:basedOn w:val="VarsaylanParagrafYazTipi"/>
    <w:semiHidden/>
    <w:unhideWhenUsed/>
    <w:rsid w:val="004B7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1145</Words>
  <Characters>6528</Characters>
  <Application>Microsoft Office Word</Application>
  <DocSecurity>0</DocSecurity>
  <Lines>54</Lines>
  <Paragraphs>15</Paragraphs>
  <ScaleCrop>false</ScaleCrop>
  <Company>-==-</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yeni</cp:lastModifiedBy>
  <cp:revision>7</cp:revision>
  <dcterms:created xsi:type="dcterms:W3CDTF">2018-12-03T07:09:00Z</dcterms:created>
  <dcterms:modified xsi:type="dcterms:W3CDTF">2022-04-01T07:28:00Z</dcterms:modified>
</cp:coreProperties>
</file>