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3E" w:rsidRDefault="00477380" w:rsidP="002A523E">
      <w:pPr>
        <w:pStyle w:val="Default"/>
      </w:pPr>
      <w:r>
        <w:rPr>
          <w:noProof/>
        </w:rPr>
        <w:drawing>
          <wp:anchor distT="0" distB="0" distL="114300" distR="114300" simplePos="0" relativeHeight="251662336" behindDoc="0" locked="0" layoutInCell="1" allowOverlap="1">
            <wp:simplePos x="0" y="0"/>
            <wp:positionH relativeFrom="column">
              <wp:posOffset>3426460</wp:posOffset>
            </wp:positionH>
            <wp:positionV relativeFrom="paragraph">
              <wp:posOffset>-327025</wp:posOffset>
            </wp:positionV>
            <wp:extent cx="2917190" cy="2665730"/>
            <wp:effectExtent l="19050" t="0" r="0" b="0"/>
            <wp:wrapSquare wrapText="bothSides"/>
            <wp:docPr id="1" name="0 Resim"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cstate="print"/>
                    <a:stretch>
                      <a:fillRect/>
                    </a:stretch>
                  </pic:blipFill>
                  <pic:spPr>
                    <a:xfrm>
                      <a:off x="0" y="0"/>
                      <a:ext cx="2917190" cy="2665730"/>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-759460</wp:posOffset>
            </wp:positionH>
            <wp:positionV relativeFrom="paragraph">
              <wp:posOffset>-443230</wp:posOffset>
            </wp:positionV>
            <wp:extent cx="2878455" cy="2704465"/>
            <wp:effectExtent l="19050" t="0" r="0" b="0"/>
            <wp:wrapSquare wrapText="bothSides"/>
            <wp:docPr id="2" name="1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cstate="print"/>
                    <a:stretch>
                      <a:fillRect/>
                    </a:stretch>
                  </pic:blipFill>
                  <pic:spPr>
                    <a:xfrm>
                      <a:off x="0" y="0"/>
                      <a:ext cx="2878455" cy="2704465"/>
                    </a:xfrm>
                    <a:prstGeom prst="rect">
                      <a:avLst/>
                    </a:prstGeom>
                  </pic:spPr>
                </pic:pic>
              </a:graphicData>
            </a:graphic>
          </wp:anchor>
        </w:drawing>
      </w:r>
    </w:p>
    <w:tbl>
      <w:tblPr>
        <w:tblW w:w="9889"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541"/>
        <w:gridCol w:w="348"/>
      </w:tblGrid>
      <w:tr w:rsidR="002A523E" w:rsidTr="002A523E">
        <w:trPr>
          <w:trHeight w:val="245"/>
        </w:trPr>
        <w:tc>
          <w:tcPr>
            <w:tcW w:w="9889" w:type="dxa"/>
            <w:tcBorders>
              <w:top w:val="nil"/>
              <w:left w:val="nil"/>
              <w:bottom w:val="nil"/>
              <w:right w:val="nil"/>
            </w:tcBorders>
          </w:tcPr>
          <w:p w:rsidR="002A523E" w:rsidRDefault="002A523E">
            <w:pPr>
              <w:pStyle w:val="Default"/>
            </w:pPr>
            <w:r>
              <w:t xml:space="preserve">                                                                                                                                                                                                                                 </w:t>
            </w:r>
          </w:p>
          <w:p w:rsidR="002A523E" w:rsidRDefault="00995462" w:rsidP="00995462">
            <w:pPr>
              <w:pStyle w:val="Default"/>
              <w:tabs>
                <w:tab w:val="left" w:pos="6865"/>
              </w:tabs>
            </w:pPr>
            <w:r>
              <w:tab/>
            </w:r>
          </w:p>
          <w:p w:rsidR="002A523E" w:rsidRDefault="002A523E">
            <w:pPr>
              <w:pStyle w:val="Default"/>
            </w:pPr>
          </w:p>
          <w:p w:rsidR="000970F4" w:rsidRDefault="002A523E" w:rsidP="000970F4">
            <w:pPr>
              <w:pStyle w:val="Default"/>
              <w:rPr>
                <w:sz w:val="23"/>
                <w:szCs w:val="23"/>
              </w:rPr>
            </w:pPr>
            <w:r>
              <w:t xml:space="preserve">                                                                           </w:t>
            </w:r>
            <w:r w:rsidR="000970F4">
              <w:t xml:space="preserve">                              </w:t>
            </w:r>
          </w:p>
          <w:p w:rsidR="002A523E" w:rsidRDefault="002A523E">
            <w:pPr>
              <w:pStyle w:val="Default"/>
              <w:rPr>
                <w:sz w:val="23"/>
                <w:szCs w:val="23"/>
              </w:rPr>
            </w:pPr>
          </w:p>
        </w:tc>
        <w:tc>
          <w:tcPr>
            <w:tcW w:w="360" w:type="dxa"/>
          </w:tcPr>
          <w:p w:rsidR="002A523E" w:rsidRDefault="002A523E">
            <w:r>
              <w:rPr>
                <w:sz w:val="23"/>
                <w:szCs w:val="23"/>
              </w:rPr>
              <w:t xml:space="preserve"> </w:t>
            </w:r>
          </w:p>
        </w:tc>
      </w:tr>
    </w:tbl>
    <w:p w:rsidR="002A523E" w:rsidRDefault="002A523E"/>
    <w:p w:rsidR="002A523E" w:rsidRDefault="002A523E" w:rsidP="002A523E"/>
    <w:p w:rsidR="002A523E" w:rsidRDefault="002A523E" w:rsidP="002A523E">
      <w:pPr>
        <w:pStyle w:val="Default"/>
      </w:pPr>
      <w:r>
        <w:tab/>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2A523E" w:rsidTr="002A523E">
        <w:trPr>
          <w:trHeight w:val="3887"/>
        </w:trPr>
        <w:tc>
          <w:tcPr>
            <w:tcW w:w="9747" w:type="dxa"/>
          </w:tcPr>
          <w:p w:rsidR="00FC219D" w:rsidRPr="00FC219D" w:rsidRDefault="00A64D15" w:rsidP="00FC219D">
            <w:pPr>
              <w:pStyle w:val="Default"/>
              <w:jc w:val="center"/>
              <w:rPr>
                <w:b/>
                <w:bCs/>
                <w:sz w:val="32"/>
                <w:szCs w:val="32"/>
              </w:rPr>
            </w:pPr>
            <w:r w:rsidRPr="00FC219D">
              <w:rPr>
                <w:b/>
                <w:bCs/>
                <w:sz w:val="32"/>
                <w:szCs w:val="32"/>
              </w:rPr>
              <w:t>T.C.</w:t>
            </w:r>
          </w:p>
          <w:p w:rsidR="00FC219D" w:rsidRPr="00FC219D" w:rsidRDefault="000970F4" w:rsidP="00FC219D">
            <w:pPr>
              <w:pStyle w:val="Default"/>
              <w:jc w:val="center"/>
              <w:rPr>
                <w:b/>
                <w:bCs/>
                <w:sz w:val="32"/>
                <w:szCs w:val="32"/>
              </w:rPr>
            </w:pPr>
            <w:r w:rsidRPr="00FC219D">
              <w:rPr>
                <w:b/>
                <w:bCs/>
                <w:sz w:val="32"/>
                <w:szCs w:val="32"/>
              </w:rPr>
              <w:t>DİYARBAKIR</w:t>
            </w:r>
            <w:r w:rsidR="002A523E" w:rsidRPr="00FC219D">
              <w:rPr>
                <w:b/>
                <w:bCs/>
                <w:sz w:val="32"/>
                <w:szCs w:val="32"/>
              </w:rPr>
              <w:t xml:space="preserve"> </w:t>
            </w:r>
            <w:r w:rsidRPr="00FC219D">
              <w:rPr>
                <w:b/>
                <w:bCs/>
                <w:sz w:val="32"/>
                <w:szCs w:val="32"/>
              </w:rPr>
              <w:t>VALİLİĞİ</w:t>
            </w:r>
            <w:r w:rsidR="00FC219D" w:rsidRPr="00FC219D">
              <w:rPr>
                <w:b/>
                <w:bCs/>
                <w:sz w:val="32"/>
                <w:szCs w:val="32"/>
              </w:rPr>
              <w:t xml:space="preserve"> </w:t>
            </w:r>
            <w:r w:rsidR="00AB6A54" w:rsidRPr="00FC219D">
              <w:rPr>
                <w:b/>
                <w:bCs/>
                <w:sz w:val="32"/>
                <w:szCs w:val="32"/>
              </w:rPr>
              <w:t>İL</w:t>
            </w:r>
            <w:r w:rsidR="00BD217D" w:rsidRPr="00FC219D">
              <w:rPr>
                <w:b/>
                <w:bCs/>
                <w:sz w:val="32"/>
                <w:szCs w:val="32"/>
              </w:rPr>
              <w:t xml:space="preserve"> MİLLİ EĞİTİM </w:t>
            </w:r>
            <w:r w:rsidR="002A523E" w:rsidRPr="00FC219D">
              <w:rPr>
                <w:b/>
                <w:bCs/>
                <w:sz w:val="32"/>
                <w:szCs w:val="32"/>
              </w:rPr>
              <w:t>MÜDÜRLÜĞÜ</w:t>
            </w:r>
          </w:p>
          <w:p w:rsidR="00FC219D" w:rsidRPr="00FC219D" w:rsidRDefault="002A523E" w:rsidP="00FC219D">
            <w:pPr>
              <w:pStyle w:val="Default"/>
              <w:jc w:val="center"/>
              <w:rPr>
                <w:b/>
                <w:bCs/>
                <w:sz w:val="32"/>
                <w:szCs w:val="32"/>
              </w:rPr>
            </w:pPr>
            <w:r w:rsidRPr="00FC219D">
              <w:rPr>
                <w:b/>
                <w:bCs/>
                <w:sz w:val="32"/>
                <w:szCs w:val="32"/>
              </w:rPr>
              <w:t>İLE</w:t>
            </w:r>
          </w:p>
          <w:p w:rsidR="00FC219D" w:rsidRPr="00FC219D" w:rsidRDefault="005D1713" w:rsidP="00FC219D">
            <w:pPr>
              <w:pStyle w:val="Default"/>
              <w:jc w:val="center"/>
              <w:rPr>
                <w:b/>
                <w:bCs/>
                <w:sz w:val="32"/>
                <w:szCs w:val="32"/>
              </w:rPr>
            </w:pPr>
            <w:r w:rsidRPr="00FC219D">
              <w:rPr>
                <w:b/>
                <w:bCs/>
                <w:sz w:val="32"/>
                <w:szCs w:val="32"/>
              </w:rPr>
              <w:t xml:space="preserve">DİCLE ÜNİVERSİTESİ </w:t>
            </w:r>
          </w:p>
          <w:p w:rsidR="00FC219D" w:rsidRPr="00FC219D" w:rsidRDefault="00AE03F0" w:rsidP="00FC219D">
            <w:pPr>
              <w:pStyle w:val="Default"/>
              <w:jc w:val="center"/>
              <w:rPr>
                <w:b/>
                <w:bCs/>
                <w:sz w:val="32"/>
                <w:szCs w:val="32"/>
              </w:rPr>
            </w:pPr>
            <w:r w:rsidRPr="00FC219D">
              <w:rPr>
                <w:b/>
                <w:bCs/>
                <w:sz w:val="32"/>
                <w:szCs w:val="32"/>
              </w:rPr>
              <w:t>ARASINDA</w:t>
            </w:r>
          </w:p>
          <w:p w:rsidR="00FC219D" w:rsidRPr="00FC219D" w:rsidRDefault="005F3D38" w:rsidP="00FC219D">
            <w:pPr>
              <w:pStyle w:val="Default"/>
              <w:jc w:val="center"/>
              <w:rPr>
                <w:b/>
                <w:bCs/>
                <w:sz w:val="32"/>
                <w:szCs w:val="32"/>
              </w:rPr>
            </w:pPr>
            <w:r w:rsidRPr="00FC219D">
              <w:rPr>
                <w:b/>
                <w:bCs/>
                <w:sz w:val="32"/>
                <w:szCs w:val="32"/>
              </w:rPr>
              <w:t>GENEL</w:t>
            </w:r>
            <w:r w:rsidR="005D1713" w:rsidRPr="00FC219D">
              <w:rPr>
                <w:b/>
                <w:bCs/>
                <w:sz w:val="32"/>
                <w:szCs w:val="32"/>
              </w:rPr>
              <w:t>,</w:t>
            </w:r>
            <w:r w:rsidR="00AE03F0" w:rsidRPr="00FC219D">
              <w:rPr>
                <w:b/>
                <w:bCs/>
                <w:sz w:val="32"/>
                <w:szCs w:val="32"/>
              </w:rPr>
              <w:t xml:space="preserve"> MESLEKİ VE </w:t>
            </w:r>
            <w:r w:rsidRPr="00FC219D">
              <w:rPr>
                <w:b/>
                <w:bCs/>
                <w:sz w:val="32"/>
                <w:szCs w:val="32"/>
              </w:rPr>
              <w:t xml:space="preserve">TEKNİK </w:t>
            </w:r>
            <w:r w:rsidR="00AE03F0" w:rsidRPr="00FC219D">
              <w:rPr>
                <w:b/>
                <w:bCs/>
                <w:sz w:val="32"/>
                <w:szCs w:val="32"/>
              </w:rPr>
              <w:t>KURSLAR</w:t>
            </w:r>
            <w:r w:rsidR="00FC219D" w:rsidRPr="00FC219D">
              <w:rPr>
                <w:b/>
                <w:bCs/>
                <w:sz w:val="32"/>
                <w:szCs w:val="32"/>
              </w:rPr>
              <w:t xml:space="preserve"> </w:t>
            </w:r>
            <w:r w:rsidR="00CE032C" w:rsidRPr="00FC219D">
              <w:rPr>
                <w:b/>
                <w:bCs/>
                <w:sz w:val="32"/>
                <w:szCs w:val="32"/>
              </w:rPr>
              <w:t>DÜZENLENMESİNE İLİŞKİN</w:t>
            </w:r>
          </w:p>
          <w:p w:rsidR="005F3D38" w:rsidRPr="00FC219D" w:rsidRDefault="005F3D38" w:rsidP="00FC219D">
            <w:pPr>
              <w:pStyle w:val="Default"/>
              <w:jc w:val="center"/>
              <w:rPr>
                <w:b/>
                <w:bCs/>
                <w:sz w:val="32"/>
                <w:szCs w:val="32"/>
              </w:rPr>
            </w:pPr>
            <w:r w:rsidRPr="00FC219D">
              <w:rPr>
                <w:b/>
                <w:bCs/>
                <w:sz w:val="32"/>
                <w:szCs w:val="32"/>
              </w:rPr>
              <w:t>İŞ BİRLİĞİ PROTOKOLÜ</w:t>
            </w:r>
          </w:p>
          <w:p w:rsidR="005D1713" w:rsidRPr="005D1713" w:rsidRDefault="005D1713" w:rsidP="005D1713">
            <w:pPr>
              <w:pStyle w:val="Default"/>
              <w:jc w:val="center"/>
              <w:rPr>
                <w:b/>
                <w:bCs/>
                <w:sz w:val="36"/>
                <w:szCs w:val="36"/>
              </w:rPr>
            </w:pPr>
          </w:p>
          <w:p w:rsidR="002A523E" w:rsidRDefault="002A523E" w:rsidP="000970F4">
            <w:pPr>
              <w:pStyle w:val="Default"/>
              <w:jc w:val="center"/>
              <w:rPr>
                <w:b/>
                <w:bCs/>
                <w:sz w:val="36"/>
                <w:szCs w:val="36"/>
              </w:rPr>
            </w:pPr>
          </w:p>
          <w:p w:rsidR="002A523E" w:rsidRDefault="002A523E">
            <w:pPr>
              <w:pStyle w:val="Default"/>
              <w:rPr>
                <w:b/>
                <w:bCs/>
                <w:sz w:val="36"/>
                <w:szCs w:val="36"/>
              </w:rPr>
            </w:pPr>
          </w:p>
          <w:p w:rsidR="002A523E" w:rsidRDefault="002A523E">
            <w:pPr>
              <w:pStyle w:val="Default"/>
              <w:rPr>
                <w:b/>
                <w:bCs/>
                <w:sz w:val="36"/>
                <w:szCs w:val="36"/>
              </w:rPr>
            </w:pPr>
          </w:p>
          <w:p w:rsidR="002A523E" w:rsidRDefault="002A523E">
            <w:pPr>
              <w:pStyle w:val="Default"/>
              <w:rPr>
                <w:b/>
                <w:bCs/>
                <w:sz w:val="36"/>
                <w:szCs w:val="36"/>
              </w:rPr>
            </w:pPr>
          </w:p>
          <w:p w:rsidR="002A523E" w:rsidRDefault="002A523E">
            <w:pPr>
              <w:pStyle w:val="Default"/>
              <w:rPr>
                <w:b/>
                <w:bCs/>
                <w:sz w:val="36"/>
                <w:szCs w:val="36"/>
              </w:rPr>
            </w:pPr>
          </w:p>
          <w:p w:rsidR="002A523E" w:rsidRDefault="00557809">
            <w:pPr>
              <w:pStyle w:val="Default"/>
              <w:rPr>
                <w:b/>
                <w:bCs/>
                <w:sz w:val="36"/>
                <w:szCs w:val="36"/>
              </w:rPr>
            </w:pPr>
            <w:r>
              <w:rPr>
                <w:b/>
                <w:bCs/>
                <w:sz w:val="36"/>
                <w:szCs w:val="36"/>
              </w:rPr>
              <w:t xml:space="preserve">                                         EYLÜL 2023</w:t>
            </w:r>
          </w:p>
          <w:p w:rsidR="002A523E" w:rsidRDefault="002A523E">
            <w:pPr>
              <w:pStyle w:val="Default"/>
              <w:rPr>
                <w:b/>
                <w:bCs/>
                <w:sz w:val="36"/>
                <w:szCs w:val="36"/>
              </w:rPr>
            </w:pPr>
          </w:p>
          <w:p w:rsidR="002A523E" w:rsidRDefault="002A523E">
            <w:pPr>
              <w:pStyle w:val="Default"/>
              <w:rPr>
                <w:b/>
                <w:bCs/>
                <w:sz w:val="36"/>
                <w:szCs w:val="36"/>
              </w:rPr>
            </w:pPr>
          </w:p>
          <w:p w:rsidR="002A523E" w:rsidRDefault="002A523E">
            <w:pPr>
              <w:pStyle w:val="Default"/>
              <w:rPr>
                <w:b/>
                <w:bCs/>
                <w:sz w:val="36"/>
                <w:szCs w:val="36"/>
              </w:rPr>
            </w:pPr>
          </w:p>
          <w:p w:rsidR="002A523E" w:rsidRDefault="002A523E" w:rsidP="00446B41">
            <w:pPr>
              <w:pStyle w:val="Default"/>
              <w:jc w:val="center"/>
              <w:rPr>
                <w:sz w:val="36"/>
                <w:szCs w:val="36"/>
              </w:rPr>
            </w:pPr>
          </w:p>
        </w:tc>
      </w:tr>
    </w:tbl>
    <w:p w:rsidR="00A41CE1" w:rsidRDefault="00A41CE1" w:rsidP="00557809">
      <w:pPr>
        <w:pStyle w:val="Default"/>
        <w:rPr>
          <w:b/>
          <w:bCs/>
        </w:rPr>
      </w:pPr>
    </w:p>
    <w:p w:rsidR="009D6A2F" w:rsidRDefault="005D1713" w:rsidP="005D1713">
      <w:pPr>
        <w:pStyle w:val="Default"/>
        <w:jc w:val="center"/>
        <w:rPr>
          <w:b/>
          <w:bCs/>
        </w:rPr>
      </w:pPr>
      <w:r w:rsidRPr="005D1713">
        <w:rPr>
          <w:b/>
          <w:bCs/>
        </w:rPr>
        <w:lastRenderedPageBreak/>
        <w:t>DİYARBAKIR VALİLİĞ</w:t>
      </w:r>
      <w:r w:rsidR="009D6A2F">
        <w:rPr>
          <w:b/>
          <w:bCs/>
        </w:rPr>
        <w:t>İ İL MİLLİ EĞİTİM MÜDÜRLÜĞÜ İLE</w:t>
      </w:r>
    </w:p>
    <w:p w:rsidR="00FB59CC" w:rsidRDefault="00FB59CC" w:rsidP="00FB59CC">
      <w:pPr>
        <w:pStyle w:val="Default"/>
        <w:jc w:val="center"/>
        <w:rPr>
          <w:b/>
          <w:bCs/>
        </w:rPr>
      </w:pPr>
      <w:r>
        <w:rPr>
          <w:b/>
          <w:bCs/>
        </w:rPr>
        <w:t>DİCLE ÜNİVERSİTESİ</w:t>
      </w:r>
    </w:p>
    <w:p w:rsidR="009D6A2F" w:rsidRDefault="009D6A2F" w:rsidP="009D6A2F">
      <w:pPr>
        <w:pStyle w:val="Default"/>
        <w:jc w:val="center"/>
        <w:rPr>
          <w:b/>
          <w:bCs/>
        </w:rPr>
      </w:pPr>
      <w:r>
        <w:rPr>
          <w:b/>
          <w:bCs/>
        </w:rPr>
        <w:t xml:space="preserve">ARASINDA GENEL, MESLEKİ VE TEKNİK </w:t>
      </w:r>
      <w:r w:rsidR="005D1713" w:rsidRPr="005D1713">
        <w:rPr>
          <w:b/>
          <w:bCs/>
        </w:rPr>
        <w:t>KURSLAR</w:t>
      </w:r>
      <w:r>
        <w:rPr>
          <w:b/>
          <w:bCs/>
        </w:rPr>
        <w:t xml:space="preserve"> </w:t>
      </w:r>
    </w:p>
    <w:p w:rsidR="00EF2D20" w:rsidRPr="005D1713" w:rsidRDefault="009D6A2F" w:rsidP="005D1713">
      <w:pPr>
        <w:pStyle w:val="Default"/>
        <w:jc w:val="center"/>
        <w:rPr>
          <w:b/>
          <w:bCs/>
        </w:rPr>
      </w:pPr>
      <w:r>
        <w:rPr>
          <w:b/>
          <w:bCs/>
        </w:rPr>
        <w:t>DÜZENLENMESİNE YÖNELİK</w:t>
      </w:r>
      <w:r w:rsidR="005D1713" w:rsidRPr="005D1713">
        <w:rPr>
          <w:b/>
          <w:bCs/>
        </w:rPr>
        <w:t xml:space="preserve"> İŞ BİRLİĞİ PROTOKOLÜ</w:t>
      </w:r>
    </w:p>
    <w:p w:rsidR="005D28F4" w:rsidRPr="005D28F4" w:rsidRDefault="005D28F4" w:rsidP="00121939">
      <w:pPr>
        <w:pStyle w:val="Default"/>
        <w:jc w:val="both"/>
        <w:rPr>
          <w:bCs/>
        </w:rPr>
      </w:pPr>
    </w:p>
    <w:p w:rsidR="00121939" w:rsidRPr="00B57A3F" w:rsidRDefault="00121939" w:rsidP="001E46AD">
      <w:pPr>
        <w:pStyle w:val="Default"/>
        <w:jc w:val="both"/>
      </w:pPr>
      <w:r w:rsidRPr="00B57A3F">
        <w:rPr>
          <w:b/>
          <w:bCs/>
        </w:rPr>
        <w:t xml:space="preserve">Amaç </w:t>
      </w:r>
    </w:p>
    <w:p w:rsidR="00ED16BD" w:rsidRPr="00B57A3F" w:rsidRDefault="00121939" w:rsidP="001E46AD">
      <w:pPr>
        <w:pStyle w:val="Default"/>
        <w:jc w:val="both"/>
        <w:rPr>
          <w:bCs/>
        </w:rPr>
      </w:pPr>
      <w:r w:rsidRPr="00B57A3F">
        <w:rPr>
          <w:b/>
          <w:bCs/>
        </w:rPr>
        <w:t>MADDE 1</w:t>
      </w:r>
      <w:r w:rsidRPr="00B57A3F">
        <w:t>-</w:t>
      </w:r>
      <w:r w:rsidR="00BA1C82">
        <w:t>Bu iş birliği b</w:t>
      </w:r>
      <w:r w:rsidR="008447A3" w:rsidRPr="00B57A3F">
        <w:t xml:space="preserve">elgesinin amacı Diyarbakır Valiliği İl Milli Eğitim Müdürlüğü ile </w:t>
      </w:r>
      <w:r w:rsidR="001F215A">
        <w:t xml:space="preserve">Dicle Üniversitesi </w:t>
      </w:r>
      <w:r w:rsidR="005D28F4" w:rsidRPr="00B57A3F">
        <w:t xml:space="preserve">arasında </w:t>
      </w:r>
      <w:r w:rsidR="00BA1C82">
        <w:t>Diyarbakır i</w:t>
      </w:r>
      <w:r w:rsidR="008447A3" w:rsidRPr="00B57A3F">
        <w:t>l genelinde yürütülecek genel,</w:t>
      </w:r>
      <w:r w:rsidR="005D28F4" w:rsidRPr="00B57A3F">
        <w:t xml:space="preserve"> </w:t>
      </w:r>
      <w:r w:rsidR="008447A3" w:rsidRPr="00B57A3F">
        <w:rPr>
          <w:bCs/>
        </w:rPr>
        <w:t>mesleki ve tek</w:t>
      </w:r>
      <w:r w:rsidR="00BC7E33">
        <w:rPr>
          <w:bCs/>
        </w:rPr>
        <w:t>nik kurslar açarak eğitime katkı sağla</w:t>
      </w:r>
      <w:r w:rsidR="008447A3" w:rsidRPr="00B57A3F">
        <w:rPr>
          <w:bCs/>
        </w:rPr>
        <w:t>mak.</w:t>
      </w:r>
    </w:p>
    <w:p w:rsidR="005D28F4" w:rsidRPr="00B57A3F" w:rsidRDefault="005D28F4" w:rsidP="001E46AD">
      <w:pPr>
        <w:pStyle w:val="Default"/>
        <w:jc w:val="both"/>
      </w:pPr>
    </w:p>
    <w:p w:rsidR="00121939" w:rsidRPr="00B57A3F" w:rsidRDefault="00121939" w:rsidP="001E46AD">
      <w:pPr>
        <w:pStyle w:val="Default"/>
        <w:jc w:val="both"/>
      </w:pPr>
      <w:r w:rsidRPr="00B57A3F">
        <w:rPr>
          <w:b/>
          <w:bCs/>
        </w:rPr>
        <w:t xml:space="preserve">Kapsam </w:t>
      </w:r>
    </w:p>
    <w:p w:rsidR="00ED16BD" w:rsidRPr="00B57A3F" w:rsidRDefault="00121939" w:rsidP="001E46AD">
      <w:pPr>
        <w:pStyle w:val="Default"/>
        <w:jc w:val="both"/>
      </w:pPr>
      <w:r w:rsidRPr="00B57A3F">
        <w:rPr>
          <w:b/>
          <w:bCs/>
        </w:rPr>
        <w:t xml:space="preserve">MADDE 2- </w:t>
      </w:r>
      <w:r w:rsidR="00BA1C82">
        <w:t>Bu iş birliği b</w:t>
      </w:r>
      <w:r w:rsidR="00731F65" w:rsidRPr="00B57A3F">
        <w:t>elgesi:</w:t>
      </w:r>
      <w:r w:rsidRPr="00B57A3F">
        <w:t xml:space="preserve"> </w:t>
      </w:r>
      <w:r w:rsidR="000C7FEE" w:rsidRPr="00B57A3F">
        <w:t xml:space="preserve">Diyarbakır Valiliği, </w:t>
      </w:r>
      <w:r w:rsidR="00731F65" w:rsidRPr="00B57A3F">
        <w:t>İ</w:t>
      </w:r>
      <w:r w:rsidR="00055545" w:rsidRPr="00B57A3F">
        <w:t>l</w:t>
      </w:r>
      <w:r w:rsidRPr="00B57A3F">
        <w:t xml:space="preserve"> Milli Eğitim Müdürlüğü </w:t>
      </w:r>
      <w:r w:rsidR="00AB4DF3">
        <w:t>(</w:t>
      </w:r>
      <w:r w:rsidR="00BD487A">
        <w:t>Halk Eğitim Merkezi Müdürlükleri</w:t>
      </w:r>
      <w:r w:rsidR="00AB4DF3">
        <w:t xml:space="preserve">) </w:t>
      </w:r>
      <w:r w:rsidRPr="00B57A3F">
        <w:t xml:space="preserve">ile </w:t>
      </w:r>
      <w:r w:rsidR="001F215A">
        <w:t>Dicle Üniversitesi</w:t>
      </w:r>
      <w:r w:rsidR="00731F65" w:rsidRPr="00B57A3F">
        <w:t xml:space="preserve"> </w:t>
      </w:r>
      <w:r w:rsidR="000C7FEE" w:rsidRPr="00B57A3F">
        <w:t>arasında</w:t>
      </w:r>
      <w:r w:rsidR="00731F65" w:rsidRPr="00B57A3F">
        <w:t>, D</w:t>
      </w:r>
      <w:r w:rsidR="000C7FEE" w:rsidRPr="00B57A3F">
        <w:t>iya</w:t>
      </w:r>
      <w:r w:rsidR="00AB4DF3">
        <w:t xml:space="preserve">rbakır il genelinde yürütülecek </w:t>
      </w:r>
      <w:r w:rsidR="000C7FEE" w:rsidRPr="00B57A3F">
        <w:t xml:space="preserve">genel </w:t>
      </w:r>
      <w:r w:rsidR="00731F65" w:rsidRPr="00B57A3F">
        <w:rPr>
          <w:bCs/>
        </w:rPr>
        <w:t xml:space="preserve">mesleki ve teknik kurslar </w:t>
      </w:r>
      <w:r w:rsidR="000C7FEE" w:rsidRPr="00B57A3F">
        <w:rPr>
          <w:bCs/>
        </w:rPr>
        <w:t xml:space="preserve">ile ilgili planlama, </w:t>
      </w:r>
      <w:r w:rsidR="00731F65" w:rsidRPr="00B57A3F">
        <w:rPr>
          <w:bCs/>
        </w:rPr>
        <w:t xml:space="preserve">uygulama, program, rehberlik, denetim, </w:t>
      </w:r>
      <w:r w:rsidR="00731F65" w:rsidRPr="00B57A3F">
        <w:rPr>
          <w:bCs/>
          <w:color w:val="auto"/>
        </w:rPr>
        <w:t>sertifika/transkript</w:t>
      </w:r>
      <w:r w:rsidR="00731F65" w:rsidRPr="00B57A3F">
        <w:rPr>
          <w:bCs/>
        </w:rPr>
        <w:t xml:space="preserve"> tanzimi, organizasyon</w:t>
      </w:r>
      <w:r w:rsidR="00A91261">
        <w:rPr>
          <w:bCs/>
        </w:rPr>
        <w:t>,</w:t>
      </w:r>
      <w:r w:rsidR="00731F65" w:rsidRPr="00B57A3F">
        <w:rPr>
          <w:bCs/>
        </w:rPr>
        <w:t xml:space="preserve"> öğretmen ve usta öğretici ücretlen</w:t>
      </w:r>
      <w:r w:rsidR="000C7FEE" w:rsidRPr="00B57A3F">
        <w:rPr>
          <w:bCs/>
        </w:rPr>
        <w:t>dirilmesi ve görevlendirilmesine ilişkin esas ve usulleri</w:t>
      </w:r>
      <w:r w:rsidR="00731F65" w:rsidRPr="00B57A3F">
        <w:rPr>
          <w:bCs/>
        </w:rPr>
        <w:t xml:space="preserve"> k</w:t>
      </w:r>
      <w:r w:rsidR="00731F65" w:rsidRPr="00B57A3F">
        <w:t>apsar.</w:t>
      </w:r>
    </w:p>
    <w:p w:rsidR="00731F65" w:rsidRPr="00B57A3F" w:rsidRDefault="00731F65" w:rsidP="001E46AD">
      <w:pPr>
        <w:pStyle w:val="Default"/>
        <w:jc w:val="both"/>
        <w:rPr>
          <w:bCs/>
        </w:rPr>
      </w:pPr>
    </w:p>
    <w:p w:rsidR="00121939" w:rsidRPr="00B57A3F" w:rsidRDefault="00121939" w:rsidP="001E46AD">
      <w:pPr>
        <w:pStyle w:val="Default"/>
        <w:jc w:val="both"/>
      </w:pPr>
      <w:r w:rsidRPr="00B57A3F">
        <w:rPr>
          <w:b/>
          <w:bCs/>
        </w:rPr>
        <w:t xml:space="preserve">Dayanak </w:t>
      </w:r>
    </w:p>
    <w:p w:rsidR="00314DAA" w:rsidRPr="00B57A3F" w:rsidRDefault="00121939" w:rsidP="001E46AD">
      <w:pPr>
        <w:spacing w:line="240" w:lineRule="atLeast"/>
        <w:jc w:val="both"/>
        <w:rPr>
          <w:rFonts w:ascii="Times New Roman" w:hAnsi="Times New Roman" w:cs="Times New Roman"/>
          <w:sz w:val="24"/>
          <w:szCs w:val="24"/>
        </w:rPr>
      </w:pPr>
      <w:r w:rsidRPr="00B57A3F">
        <w:rPr>
          <w:rFonts w:ascii="Times New Roman" w:hAnsi="Times New Roman" w:cs="Times New Roman"/>
          <w:b/>
          <w:bCs/>
          <w:sz w:val="24"/>
          <w:szCs w:val="24"/>
        </w:rPr>
        <w:t xml:space="preserve">MADDE 3- </w:t>
      </w:r>
      <w:r w:rsidR="00F91A06" w:rsidRPr="00B57A3F">
        <w:rPr>
          <w:rFonts w:ascii="Times New Roman" w:hAnsi="Times New Roman" w:cs="Times New Roman"/>
          <w:b/>
          <w:bCs/>
          <w:sz w:val="24"/>
          <w:szCs w:val="24"/>
        </w:rPr>
        <w:t xml:space="preserve">- </w:t>
      </w:r>
      <w:r w:rsidR="00BA1C82">
        <w:rPr>
          <w:rFonts w:ascii="Times New Roman" w:hAnsi="Times New Roman" w:cs="Times New Roman"/>
          <w:sz w:val="24"/>
          <w:szCs w:val="24"/>
        </w:rPr>
        <w:t>Bu iş birliği b</w:t>
      </w:r>
      <w:r w:rsidR="0032034A" w:rsidRPr="00B57A3F">
        <w:rPr>
          <w:rFonts w:ascii="Times New Roman" w:hAnsi="Times New Roman" w:cs="Times New Roman"/>
          <w:sz w:val="24"/>
          <w:szCs w:val="24"/>
        </w:rPr>
        <w:t xml:space="preserve">elgesi, </w:t>
      </w:r>
      <w:r w:rsidR="0069332B" w:rsidRPr="00B57A3F">
        <w:rPr>
          <w:rFonts w:ascii="Times New Roman" w:hAnsi="Times New Roman" w:cs="Times New Roman"/>
          <w:sz w:val="24"/>
          <w:szCs w:val="24"/>
        </w:rPr>
        <w:t>14/06/1973</w:t>
      </w:r>
      <w:r w:rsidR="0032034A" w:rsidRPr="00B57A3F">
        <w:rPr>
          <w:rFonts w:ascii="Times New Roman" w:hAnsi="Times New Roman" w:cs="Times New Roman"/>
          <w:sz w:val="24"/>
          <w:szCs w:val="24"/>
        </w:rPr>
        <w:t xml:space="preserve"> </w:t>
      </w:r>
      <w:r w:rsidR="0069332B" w:rsidRPr="00B57A3F">
        <w:rPr>
          <w:rFonts w:ascii="Times New Roman" w:hAnsi="Times New Roman" w:cs="Times New Roman"/>
          <w:sz w:val="24"/>
          <w:szCs w:val="24"/>
        </w:rPr>
        <w:t xml:space="preserve">tarihli </w:t>
      </w:r>
      <w:r w:rsidR="00F91A06" w:rsidRPr="00B57A3F">
        <w:rPr>
          <w:rFonts w:ascii="Times New Roman" w:hAnsi="Times New Roman" w:cs="Times New Roman"/>
          <w:sz w:val="24"/>
          <w:szCs w:val="24"/>
        </w:rPr>
        <w:t>1739 sayılı Millî Eğitim Temel Kanunu</w:t>
      </w:r>
      <w:r w:rsidR="00303A0A" w:rsidRPr="00B57A3F">
        <w:rPr>
          <w:rFonts w:ascii="Times New Roman" w:hAnsi="Times New Roman" w:cs="Times New Roman"/>
          <w:sz w:val="24"/>
          <w:szCs w:val="24"/>
        </w:rPr>
        <w:t xml:space="preserve">, </w:t>
      </w:r>
      <w:r w:rsidR="00B1262D">
        <w:rPr>
          <w:rFonts w:ascii="Times New Roman" w:hAnsi="Times New Roman" w:cs="Times New Roman"/>
          <w:sz w:val="24"/>
          <w:szCs w:val="24"/>
        </w:rPr>
        <w:t xml:space="preserve">24/03/2016 </w:t>
      </w:r>
      <w:r w:rsidR="0069332B" w:rsidRPr="00B57A3F">
        <w:rPr>
          <w:rFonts w:ascii="Times New Roman" w:hAnsi="Times New Roman" w:cs="Times New Roman"/>
          <w:sz w:val="24"/>
          <w:szCs w:val="24"/>
        </w:rPr>
        <w:t>tarihli ve 6698 sayılı Kişisel Verilerin Korunması</w:t>
      </w:r>
      <w:r w:rsidR="00CA3F66" w:rsidRPr="00B57A3F">
        <w:rPr>
          <w:rFonts w:ascii="Times New Roman" w:hAnsi="Times New Roman" w:cs="Times New Roman"/>
          <w:sz w:val="24"/>
          <w:szCs w:val="24"/>
        </w:rPr>
        <w:t xml:space="preserve"> Kanunu, 10/07/2018 Tarihli ve 30474 sayılı Resmi </w:t>
      </w:r>
      <w:proofErr w:type="spellStart"/>
      <w:r w:rsidR="00CA3F66" w:rsidRPr="00B57A3F">
        <w:rPr>
          <w:rFonts w:ascii="Times New Roman" w:hAnsi="Times New Roman" w:cs="Times New Roman"/>
          <w:sz w:val="24"/>
          <w:szCs w:val="24"/>
        </w:rPr>
        <w:t>Gazete’de</w:t>
      </w:r>
      <w:proofErr w:type="spellEnd"/>
      <w:r w:rsidR="00CA3F66" w:rsidRPr="00B57A3F">
        <w:rPr>
          <w:rFonts w:ascii="Times New Roman" w:hAnsi="Times New Roman" w:cs="Times New Roman"/>
          <w:sz w:val="24"/>
          <w:szCs w:val="24"/>
        </w:rPr>
        <w:t xml:space="preserve"> yayımlanan 1 sayılı Cumhurbaşkanlığı </w:t>
      </w:r>
      <w:r w:rsidR="00303A0A" w:rsidRPr="00B57A3F">
        <w:rPr>
          <w:rFonts w:ascii="Times New Roman" w:hAnsi="Times New Roman" w:cs="Times New Roman"/>
          <w:sz w:val="24"/>
          <w:szCs w:val="24"/>
        </w:rPr>
        <w:t>Teşkilatı Hakkında Kararname</w:t>
      </w:r>
      <w:r w:rsidR="00CA3F66" w:rsidRPr="00B57A3F">
        <w:rPr>
          <w:rFonts w:ascii="Times New Roman" w:hAnsi="Times New Roman" w:cs="Times New Roman"/>
          <w:sz w:val="24"/>
          <w:szCs w:val="24"/>
        </w:rPr>
        <w:t xml:space="preserve">si, 1/12/2006 tarih ve 2006/11350 sayılı Bakanlar Kurulu Kararı ile kabul edilen </w:t>
      </w:r>
      <w:r w:rsidR="00081945" w:rsidRPr="00B57A3F">
        <w:rPr>
          <w:rFonts w:ascii="Times New Roman" w:hAnsi="Times New Roman" w:cs="Times New Roman"/>
          <w:sz w:val="24"/>
          <w:szCs w:val="24"/>
        </w:rPr>
        <w:t xml:space="preserve">ve 16.12.2006 tarih ve 26378 sayılı Resmi Gazete de yayımlanan </w:t>
      </w:r>
      <w:r w:rsidR="00734896" w:rsidRPr="00B57A3F">
        <w:rPr>
          <w:rFonts w:ascii="Times New Roman" w:hAnsi="Times New Roman" w:cs="Times New Roman"/>
          <w:sz w:val="24"/>
          <w:szCs w:val="24"/>
        </w:rPr>
        <w:t xml:space="preserve">Millî Eğitim Bakanlığı </w:t>
      </w:r>
      <w:r w:rsidR="00081945" w:rsidRPr="00B57A3F">
        <w:rPr>
          <w:rFonts w:ascii="Times New Roman" w:hAnsi="Times New Roman" w:cs="Times New Roman"/>
          <w:sz w:val="24"/>
          <w:szCs w:val="24"/>
        </w:rPr>
        <w:t xml:space="preserve">Yönetici ve Öğretmenlerinin Ders ve Ek Ders Saatlerine İlişkin Karar, 11/04/2018 tarihli ve 30388 sayılı Resmi </w:t>
      </w:r>
      <w:proofErr w:type="spellStart"/>
      <w:r w:rsidR="00081945" w:rsidRPr="00B57A3F">
        <w:rPr>
          <w:rFonts w:ascii="Times New Roman" w:hAnsi="Times New Roman" w:cs="Times New Roman"/>
          <w:sz w:val="24"/>
          <w:szCs w:val="24"/>
        </w:rPr>
        <w:t>Gazete’de</w:t>
      </w:r>
      <w:proofErr w:type="spellEnd"/>
      <w:r w:rsidR="00081945" w:rsidRPr="00B57A3F">
        <w:rPr>
          <w:rFonts w:ascii="Times New Roman" w:hAnsi="Times New Roman" w:cs="Times New Roman"/>
          <w:sz w:val="24"/>
          <w:szCs w:val="24"/>
        </w:rPr>
        <w:t xml:space="preserve"> yayımlanan </w:t>
      </w:r>
      <w:r w:rsidR="0032034A" w:rsidRPr="00B57A3F">
        <w:rPr>
          <w:rFonts w:ascii="Times New Roman" w:hAnsi="Times New Roman" w:cs="Times New Roman"/>
          <w:sz w:val="24"/>
          <w:szCs w:val="24"/>
        </w:rPr>
        <w:t xml:space="preserve">Millî Eğitim Bakanlığı Yönetici ve </w:t>
      </w:r>
      <w:r w:rsidR="00A91261" w:rsidRPr="00B57A3F">
        <w:rPr>
          <w:rFonts w:ascii="Times New Roman" w:hAnsi="Times New Roman" w:cs="Times New Roman"/>
          <w:sz w:val="24"/>
          <w:szCs w:val="24"/>
        </w:rPr>
        <w:t>Öğretmenlerinin</w:t>
      </w:r>
      <w:r w:rsidR="00A91261">
        <w:rPr>
          <w:rFonts w:ascii="Times New Roman" w:hAnsi="Times New Roman" w:cs="Times New Roman"/>
          <w:sz w:val="24"/>
          <w:szCs w:val="24"/>
        </w:rPr>
        <w:t xml:space="preserve"> </w:t>
      </w:r>
      <w:r w:rsidR="00A91261" w:rsidRPr="00B57A3F">
        <w:rPr>
          <w:rFonts w:ascii="Times New Roman" w:hAnsi="Times New Roman" w:cs="Times New Roman"/>
          <w:sz w:val="24"/>
          <w:szCs w:val="24"/>
        </w:rPr>
        <w:t>Ders</w:t>
      </w:r>
      <w:r w:rsidR="0032034A" w:rsidRPr="00B57A3F">
        <w:rPr>
          <w:rFonts w:ascii="Times New Roman" w:hAnsi="Times New Roman" w:cs="Times New Roman"/>
          <w:sz w:val="24"/>
          <w:szCs w:val="24"/>
        </w:rPr>
        <w:t xml:space="preserve"> ve Ek Ders Saatlerine İlişkin Karar, 11/04/2018 tarihli ve 30388 sayılı Resmi </w:t>
      </w:r>
      <w:proofErr w:type="spellStart"/>
      <w:r w:rsidR="0032034A" w:rsidRPr="00B57A3F">
        <w:rPr>
          <w:rFonts w:ascii="Times New Roman" w:hAnsi="Times New Roman" w:cs="Times New Roman"/>
          <w:sz w:val="24"/>
          <w:szCs w:val="24"/>
        </w:rPr>
        <w:t>Gazete’de</w:t>
      </w:r>
      <w:proofErr w:type="spellEnd"/>
      <w:r w:rsidR="0032034A" w:rsidRPr="00B57A3F">
        <w:rPr>
          <w:rFonts w:ascii="Times New Roman" w:hAnsi="Times New Roman" w:cs="Times New Roman"/>
          <w:sz w:val="24"/>
          <w:szCs w:val="24"/>
        </w:rPr>
        <w:t xml:space="preserve"> yayımlanan Milli Eğitim Bakanlığı Hayat Boyu Öğrenme Kurumları Yönetmeliği, Milli Eğitim Bakanlığı Hayat Boyu Öğrenme Genel Müdürlüğünün 6/2/2012 tarihli ve 579 sayılı yazısına dayanılarak hazırlanmıştır. </w:t>
      </w:r>
    </w:p>
    <w:p w:rsidR="00121939" w:rsidRPr="00B57A3F" w:rsidRDefault="00121939" w:rsidP="001E46AD">
      <w:pPr>
        <w:pStyle w:val="Default"/>
        <w:jc w:val="both"/>
      </w:pPr>
      <w:r w:rsidRPr="00B57A3F">
        <w:rPr>
          <w:b/>
          <w:bCs/>
        </w:rPr>
        <w:t xml:space="preserve">Taraflar </w:t>
      </w:r>
    </w:p>
    <w:p w:rsidR="00121939" w:rsidRPr="00B57A3F" w:rsidRDefault="00121939" w:rsidP="001E46AD">
      <w:pPr>
        <w:pStyle w:val="Default"/>
        <w:jc w:val="both"/>
      </w:pPr>
      <w:r w:rsidRPr="00B57A3F">
        <w:rPr>
          <w:b/>
          <w:bCs/>
        </w:rPr>
        <w:t xml:space="preserve">MADDE 4- </w:t>
      </w:r>
      <w:r w:rsidR="00BC7E33">
        <w:t>Bu iş b</w:t>
      </w:r>
      <w:r w:rsidRPr="00B57A3F">
        <w:t xml:space="preserve">irliğinin tarafları, </w:t>
      </w:r>
      <w:r w:rsidR="008C1213" w:rsidRPr="00B57A3F">
        <w:t>Diyarbakır Valiliği</w:t>
      </w:r>
      <w:r w:rsidR="00055545" w:rsidRPr="00B57A3F">
        <w:t xml:space="preserve"> İl</w:t>
      </w:r>
      <w:r w:rsidRPr="00B57A3F">
        <w:t xml:space="preserve"> Milli Eğitim Müdürlüğü ile</w:t>
      </w:r>
      <w:r w:rsidR="00411A73" w:rsidRPr="00B57A3F">
        <w:t xml:space="preserve"> Diya</w:t>
      </w:r>
      <w:r w:rsidR="001F215A">
        <w:t xml:space="preserve">rbakır Dicle </w:t>
      </w:r>
      <w:r w:rsidR="00927FF9">
        <w:t>Üniversitesi</w:t>
      </w:r>
      <w:r w:rsidR="00927FF9" w:rsidRPr="00B57A3F">
        <w:t>dir</w:t>
      </w:r>
      <w:r w:rsidR="00411A73" w:rsidRPr="00B57A3F">
        <w:t>. T</w:t>
      </w:r>
      <w:r w:rsidRPr="00B57A3F">
        <w:t>arafların her türlü tebligat ve haberleş</w:t>
      </w:r>
      <w:r w:rsidR="008C1213" w:rsidRPr="00B57A3F">
        <w:t>me adresleri aşağıdaki gibidir.</w:t>
      </w:r>
    </w:p>
    <w:p w:rsidR="008C1213" w:rsidRPr="00B57A3F" w:rsidRDefault="008C1213" w:rsidP="001E46AD">
      <w:pPr>
        <w:pStyle w:val="Default"/>
        <w:jc w:val="both"/>
      </w:pPr>
    </w:p>
    <w:p w:rsidR="00121939" w:rsidRPr="00B57A3F" w:rsidRDefault="00121939" w:rsidP="001E46AD">
      <w:pPr>
        <w:pStyle w:val="Default"/>
        <w:jc w:val="both"/>
      </w:pPr>
      <w:r w:rsidRPr="00B57A3F">
        <w:rPr>
          <w:b/>
          <w:bCs/>
        </w:rPr>
        <w:t xml:space="preserve">a) </w:t>
      </w:r>
      <w:r w:rsidR="008C1213" w:rsidRPr="00B57A3F">
        <w:t>Diyarbakır Valiliği</w:t>
      </w:r>
      <w:r w:rsidRPr="00B57A3F">
        <w:t xml:space="preserve"> İl/İlçe Milli Eğitim Müdürlüğü </w:t>
      </w:r>
    </w:p>
    <w:p w:rsidR="00992F45" w:rsidRPr="00B57A3F" w:rsidRDefault="00992F45" w:rsidP="001E46AD">
      <w:pPr>
        <w:pStyle w:val="Default"/>
        <w:jc w:val="both"/>
      </w:pPr>
      <w:r w:rsidRPr="00B57A3F">
        <w:t>Adres</w:t>
      </w:r>
      <w:r w:rsidR="00302E33" w:rsidRPr="00B57A3F">
        <w:tab/>
      </w:r>
      <w:r w:rsidR="00302E33" w:rsidRPr="00B57A3F">
        <w:tab/>
      </w:r>
      <w:r w:rsidRPr="00B57A3F">
        <w:t xml:space="preserve">: </w:t>
      </w:r>
      <w:r w:rsidR="001B42F7" w:rsidRPr="00B57A3F">
        <w:t>Şehitlik Mah</w:t>
      </w:r>
      <w:r w:rsidR="001414C1" w:rsidRPr="00B57A3F">
        <w:t xml:space="preserve">allesi </w:t>
      </w:r>
      <w:r w:rsidR="00E43E92" w:rsidRPr="00B57A3F">
        <w:t>Mehmet A</w:t>
      </w:r>
      <w:r w:rsidR="001B42F7" w:rsidRPr="00B57A3F">
        <w:t>kif Ersoy Bulvarı Eski Eğitim Fakültesi Kaplan Düğün Salonu Karşısı Şehitlik/</w:t>
      </w:r>
      <w:r w:rsidRPr="00B57A3F">
        <w:t xml:space="preserve">Yenişehir/Diyarbakır </w:t>
      </w:r>
    </w:p>
    <w:p w:rsidR="00992F45" w:rsidRPr="00B57A3F" w:rsidRDefault="00992F45" w:rsidP="001E46AD">
      <w:pPr>
        <w:pStyle w:val="Default"/>
        <w:jc w:val="both"/>
      </w:pPr>
      <w:r w:rsidRPr="00B57A3F">
        <w:t xml:space="preserve">Telefon      </w:t>
      </w:r>
      <w:r w:rsidR="00302E33" w:rsidRPr="00B57A3F">
        <w:tab/>
      </w:r>
      <w:r w:rsidR="004470BB" w:rsidRPr="00B57A3F">
        <w:t>: 0412 3222163</w:t>
      </w:r>
    </w:p>
    <w:p w:rsidR="00992F45" w:rsidRPr="00B57A3F" w:rsidRDefault="00992F45" w:rsidP="001E46AD">
      <w:pPr>
        <w:pStyle w:val="Default"/>
        <w:jc w:val="both"/>
      </w:pPr>
      <w:r w:rsidRPr="00B57A3F">
        <w:t>Belgegeçer</w:t>
      </w:r>
      <w:r w:rsidR="00302E33" w:rsidRPr="00B57A3F">
        <w:tab/>
      </w:r>
      <w:r w:rsidR="004470BB" w:rsidRPr="00B57A3F">
        <w:t>: 0412 3222248</w:t>
      </w:r>
    </w:p>
    <w:p w:rsidR="00121939" w:rsidRPr="00B57A3F" w:rsidRDefault="00992F45" w:rsidP="001E46AD">
      <w:pPr>
        <w:pStyle w:val="Default"/>
        <w:jc w:val="both"/>
      </w:pPr>
      <w:r w:rsidRPr="00B57A3F">
        <w:t>E-</w:t>
      </w:r>
      <w:proofErr w:type="gramStart"/>
      <w:r w:rsidRPr="00B57A3F">
        <w:t xml:space="preserve">Posta     </w:t>
      </w:r>
      <w:r w:rsidR="00246416" w:rsidRPr="00B57A3F">
        <w:t xml:space="preserve">    </w:t>
      </w:r>
      <w:r w:rsidRPr="00B57A3F">
        <w:t xml:space="preserve"> </w:t>
      </w:r>
      <w:r w:rsidR="00A91261">
        <w:t xml:space="preserve"> </w:t>
      </w:r>
      <w:r w:rsidRPr="00B57A3F">
        <w:t xml:space="preserve">: </w:t>
      </w:r>
      <w:proofErr w:type="spellStart"/>
      <w:r w:rsidR="00EC21E8" w:rsidRPr="00B57A3F">
        <w:rPr>
          <w:rStyle w:val="Gl"/>
          <w:b w:val="0"/>
          <w:color w:val="111111"/>
          <w:shd w:val="clear" w:color="auto" w:fill="FFFFFF" w:themeFill="background1"/>
        </w:rPr>
        <w:t>diyarbakirmem</w:t>
      </w:r>
      <w:proofErr w:type="spellEnd"/>
      <w:proofErr w:type="gramEnd"/>
      <w:r w:rsidR="00EC21E8" w:rsidRPr="00B57A3F">
        <w:rPr>
          <w:rStyle w:val="Gl"/>
          <w:b w:val="0"/>
          <w:color w:val="111111"/>
          <w:shd w:val="clear" w:color="auto" w:fill="FFFFFF" w:themeFill="background1"/>
        </w:rPr>
        <w:t xml:space="preserve"> meb.gov.tr</w:t>
      </w:r>
    </w:p>
    <w:p w:rsidR="000237A8" w:rsidRPr="00B57A3F" w:rsidRDefault="00121939" w:rsidP="001E46AD">
      <w:pPr>
        <w:pStyle w:val="Default"/>
        <w:jc w:val="both"/>
      </w:pPr>
      <w:r w:rsidRPr="00B57A3F">
        <w:rPr>
          <w:b/>
          <w:bCs/>
        </w:rPr>
        <w:t xml:space="preserve">b) </w:t>
      </w:r>
      <w:r w:rsidR="00927FF9">
        <w:t xml:space="preserve">Diyarbakır Dicle Üniversitesi </w:t>
      </w:r>
    </w:p>
    <w:p w:rsidR="00411A73" w:rsidRPr="00B57A3F" w:rsidRDefault="00121939" w:rsidP="001E46AD">
      <w:pPr>
        <w:pStyle w:val="Default"/>
        <w:jc w:val="both"/>
      </w:pPr>
      <w:r w:rsidRPr="00B57A3F">
        <w:t>Adre</w:t>
      </w:r>
      <w:r w:rsidR="00302E33" w:rsidRPr="00B57A3F">
        <w:t>s</w:t>
      </w:r>
      <w:r w:rsidR="00302E33" w:rsidRPr="00B57A3F">
        <w:tab/>
      </w:r>
      <w:r w:rsidR="00302E33" w:rsidRPr="00B57A3F">
        <w:tab/>
      </w:r>
      <w:r w:rsidRPr="00B57A3F">
        <w:t xml:space="preserve">: </w:t>
      </w:r>
      <w:r w:rsidR="0043385F">
        <w:t>Dicle Üniversitesi Rektörlüğü 21280 Sur/Diyarbakır</w:t>
      </w:r>
    </w:p>
    <w:p w:rsidR="00121939" w:rsidRPr="00B57A3F" w:rsidRDefault="00121939" w:rsidP="001E46AD">
      <w:pPr>
        <w:pStyle w:val="Default"/>
        <w:jc w:val="both"/>
      </w:pPr>
      <w:r w:rsidRPr="00B57A3F">
        <w:t>Telefon</w:t>
      </w:r>
      <w:r w:rsidR="00302E33" w:rsidRPr="00B57A3F">
        <w:tab/>
      </w:r>
      <w:r w:rsidRPr="00B57A3F">
        <w:t xml:space="preserve">: </w:t>
      </w:r>
      <w:r w:rsidR="007F3BCE" w:rsidRPr="00B57A3F">
        <w:t>0412</w:t>
      </w:r>
      <w:r w:rsidR="00411A73" w:rsidRPr="00B57A3F">
        <w:t xml:space="preserve"> 241 10 </w:t>
      </w:r>
      <w:r w:rsidR="0043385F">
        <w:t>00</w:t>
      </w:r>
    </w:p>
    <w:p w:rsidR="005A33E7" w:rsidRPr="00B57A3F" w:rsidRDefault="00121939" w:rsidP="001E46AD">
      <w:pPr>
        <w:pStyle w:val="Default"/>
        <w:jc w:val="both"/>
      </w:pPr>
      <w:r w:rsidRPr="00B57A3F">
        <w:t>E-posta</w:t>
      </w:r>
      <w:r w:rsidR="00302E33" w:rsidRPr="00B57A3F">
        <w:tab/>
      </w:r>
      <w:r w:rsidRPr="00B57A3F">
        <w:t xml:space="preserve">: </w:t>
      </w:r>
      <w:r w:rsidR="0043385F">
        <w:t>dicle.edu.tr</w:t>
      </w:r>
    </w:p>
    <w:p w:rsidR="005A33E7" w:rsidRPr="00B57A3F" w:rsidRDefault="005A33E7" w:rsidP="001E46AD">
      <w:pPr>
        <w:pStyle w:val="Default"/>
        <w:jc w:val="both"/>
      </w:pPr>
    </w:p>
    <w:p w:rsidR="003A2098" w:rsidRDefault="003A2098" w:rsidP="001E46AD">
      <w:pPr>
        <w:pStyle w:val="Default"/>
        <w:jc w:val="both"/>
      </w:pPr>
    </w:p>
    <w:p w:rsidR="0029480C" w:rsidRDefault="0029480C" w:rsidP="001E46AD">
      <w:pPr>
        <w:pStyle w:val="Default"/>
        <w:jc w:val="both"/>
      </w:pPr>
    </w:p>
    <w:p w:rsidR="0029480C" w:rsidRDefault="0029480C" w:rsidP="001E46AD">
      <w:pPr>
        <w:pStyle w:val="Default"/>
        <w:jc w:val="both"/>
      </w:pPr>
    </w:p>
    <w:p w:rsidR="0029480C" w:rsidRDefault="0029480C" w:rsidP="001E46AD">
      <w:pPr>
        <w:pStyle w:val="Default"/>
        <w:jc w:val="both"/>
      </w:pPr>
    </w:p>
    <w:p w:rsidR="0029480C" w:rsidRDefault="0029480C" w:rsidP="001E46AD">
      <w:pPr>
        <w:pStyle w:val="Default"/>
        <w:jc w:val="both"/>
      </w:pPr>
    </w:p>
    <w:p w:rsidR="0029480C" w:rsidRDefault="0029480C" w:rsidP="001E46AD">
      <w:pPr>
        <w:pStyle w:val="Default"/>
        <w:jc w:val="both"/>
      </w:pPr>
    </w:p>
    <w:p w:rsidR="0029480C" w:rsidRPr="00B57A3F" w:rsidRDefault="0029480C" w:rsidP="001E46AD">
      <w:pPr>
        <w:pStyle w:val="Default"/>
        <w:jc w:val="both"/>
      </w:pPr>
    </w:p>
    <w:p w:rsidR="00121939" w:rsidRPr="00B57A3F" w:rsidRDefault="00121939" w:rsidP="001E46AD">
      <w:pPr>
        <w:pStyle w:val="Default"/>
        <w:jc w:val="both"/>
      </w:pPr>
      <w:r w:rsidRPr="00B57A3F">
        <w:rPr>
          <w:b/>
          <w:bCs/>
        </w:rPr>
        <w:lastRenderedPageBreak/>
        <w:t xml:space="preserve">Kısaltmalar ve Tanımlar </w:t>
      </w:r>
    </w:p>
    <w:p w:rsidR="00121939" w:rsidRPr="00B57A3F" w:rsidRDefault="00121939" w:rsidP="001E46AD">
      <w:pPr>
        <w:pStyle w:val="Default"/>
        <w:jc w:val="both"/>
      </w:pPr>
      <w:r w:rsidRPr="00B57A3F">
        <w:rPr>
          <w:b/>
          <w:bCs/>
        </w:rPr>
        <w:t xml:space="preserve">MADDE 5- </w:t>
      </w:r>
      <w:r w:rsidR="00BC7E33">
        <w:t>Bu iş birliği b</w:t>
      </w:r>
      <w:r w:rsidRPr="00B57A3F">
        <w:t xml:space="preserve">elgesinde geçen; </w:t>
      </w:r>
    </w:p>
    <w:p w:rsidR="0077156C" w:rsidRPr="00B57A3F" w:rsidRDefault="0077156C" w:rsidP="001E46AD">
      <w:pPr>
        <w:pStyle w:val="Default"/>
        <w:jc w:val="both"/>
      </w:pPr>
      <w:r w:rsidRPr="00B57A3F">
        <w:rPr>
          <w:b/>
        </w:rPr>
        <w:t>Eğitici:</w:t>
      </w:r>
      <w:r w:rsidRPr="00B57A3F">
        <w:t xml:space="preserve"> Protokol kapsamında açılacak kurslarda görev alacak, ilgili mevzuattaki şartları taşıyan ve MEB yaygın eğitim kurs programındaki</w:t>
      </w:r>
      <w:r w:rsidR="00927FF9">
        <w:t xml:space="preserve"> yeterliliğe sahip olan kişiler</w:t>
      </w:r>
      <w:r w:rsidRPr="00B57A3F">
        <w:t>,</w:t>
      </w:r>
    </w:p>
    <w:p w:rsidR="0077156C" w:rsidRPr="00B57A3F" w:rsidRDefault="0077156C" w:rsidP="001E46AD">
      <w:pPr>
        <w:pStyle w:val="Default"/>
        <w:jc w:val="both"/>
      </w:pPr>
      <w:proofErr w:type="gramStart"/>
      <w:r w:rsidRPr="00B57A3F">
        <w:rPr>
          <w:b/>
        </w:rPr>
        <w:t>e</w:t>
      </w:r>
      <w:proofErr w:type="gramEnd"/>
      <w:r w:rsidRPr="00B57A3F">
        <w:rPr>
          <w:b/>
        </w:rPr>
        <w:t xml:space="preserve">-Yaygın: </w:t>
      </w:r>
      <w:r w:rsidRPr="00B57A3F">
        <w:t>Hayat boyu</w:t>
      </w:r>
      <w:r w:rsidRPr="00B57A3F">
        <w:rPr>
          <w:b/>
        </w:rPr>
        <w:t xml:space="preserve"> </w:t>
      </w:r>
      <w:r w:rsidRPr="00B57A3F">
        <w:t>Öğrenme Genel Müdürlüğüne bağlı hayat boyu öğrenme kurumları tarafından sürdürülen eğitim faaliyetlerine ilişkin iş ve işlemlerin elektronik ortamda yürütüldüğü v</w:t>
      </w:r>
      <w:r w:rsidR="00927FF9">
        <w:t>e kayıtlarının tutulduğu sistem</w:t>
      </w:r>
      <w:r w:rsidRPr="00B57A3F">
        <w:t xml:space="preserve">, </w:t>
      </w:r>
    </w:p>
    <w:p w:rsidR="0077156C" w:rsidRPr="00B57A3F" w:rsidRDefault="0077156C" w:rsidP="001E46AD">
      <w:pPr>
        <w:pStyle w:val="Default"/>
        <w:jc w:val="both"/>
      </w:pPr>
      <w:r w:rsidRPr="00B57A3F">
        <w:rPr>
          <w:b/>
        </w:rPr>
        <w:t>HBÖGM:</w:t>
      </w:r>
      <w:r w:rsidR="0078032A">
        <w:t xml:space="preserve"> Milli Eğitim Bakanlığı Hayat B</w:t>
      </w:r>
      <w:r w:rsidRPr="00B57A3F">
        <w:t>oyu</w:t>
      </w:r>
      <w:r w:rsidRPr="00B57A3F">
        <w:rPr>
          <w:b/>
        </w:rPr>
        <w:t xml:space="preserve"> </w:t>
      </w:r>
      <w:r w:rsidRPr="00B57A3F">
        <w:t>Öğrenme Genel Müdü</w:t>
      </w:r>
      <w:r w:rsidR="00927FF9">
        <w:t>rlüğü</w:t>
      </w:r>
      <w:r w:rsidRPr="00B57A3F">
        <w:t>,</w:t>
      </w:r>
    </w:p>
    <w:p w:rsidR="0077156C" w:rsidRPr="00B57A3F" w:rsidRDefault="0077156C" w:rsidP="001E46AD">
      <w:pPr>
        <w:pStyle w:val="Default"/>
        <w:jc w:val="both"/>
      </w:pPr>
      <w:r w:rsidRPr="00B57A3F">
        <w:rPr>
          <w:b/>
        </w:rPr>
        <w:t>HEM</w:t>
      </w:r>
      <w:r w:rsidR="00121939" w:rsidRPr="00B57A3F">
        <w:rPr>
          <w:b/>
        </w:rPr>
        <w:t>:</w:t>
      </w:r>
      <w:r w:rsidR="0078032A">
        <w:t xml:space="preserve"> Halk Eğitim M</w:t>
      </w:r>
      <w:r w:rsidR="00927FF9">
        <w:t>erkezleri</w:t>
      </w:r>
      <w:r w:rsidR="00121939" w:rsidRPr="00B57A3F">
        <w:t>,</w:t>
      </w:r>
    </w:p>
    <w:p w:rsidR="00121939" w:rsidRPr="00B57A3F" w:rsidRDefault="0077156C" w:rsidP="001E46AD">
      <w:pPr>
        <w:pStyle w:val="Default"/>
        <w:jc w:val="both"/>
      </w:pPr>
      <w:r w:rsidRPr="00B57A3F">
        <w:rPr>
          <w:b/>
        </w:rPr>
        <w:t>Katılım Belgesi:</w:t>
      </w:r>
      <w:r w:rsidRPr="00B57A3F">
        <w:t xml:space="preserve"> Başarı değerlendirmesi yapılmayan, kurumlar tarafından düzenlenen eğitim faaliye</w:t>
      </w:r>
      <w:r w:rsidR="00927FF9">
        <w:t>tine katılanlara verilen belge</w:t>
      </w:r>
      <w:r w:rsidRPr="00B57A3F">
        <w:t>,</w:t>
      </w:r>
    </w:p>
    <w:p w:rsidR="0077156C" w:rsidRPr="00B57A3F" w:rsidRDefault="0077156C" w:rsidP="001E46AD">
      <w:pPr>
        <w:pStyle w:val="Default"/>
        <w:jc w:val="both"/>
      </w:pPr>
      <w:r w:rsidRPr="00B57A3F">
        <w:rPr>
          <w:b/>
        </w:rPr>
        <w:t>Kurs:</w:t>
      </w:r>
      <w:r w:rsidRPr="00B57A3F">
        <w:t xml:space="preserve"> Halk Eğitim Merkezi tarafından iş birliği</w:t>
      </w:r>
      <w:r w:rsidR="00BD487A">
        <w:t xml:space="preserve"> ile</w:t>
      </w:r>
      <w:r w:rsidRPr="00B57A3F">
        <w:t xml:space="preserve"> açılan, belli bir süresi ve programı olan, katılı</w:t>
      </w:r>
      <w:r w:rsidR="00927FF9">
        <w:t>mcılara öngörülen bilgi, beceri</w:t>
      </w:r>
      <w:r w:rsidRPr="00B57A3F">
        <w:t xml:space="preserve"> ve yetkinlik kazandıran, doğrudan</w:t>
      </w:r>
      <w:r w:rsidR="001C2082" w:rsidRPr="00B57A3F">
        <w:t xml:space="preserve"> veya diğer kurum ve kuruluşlarla iş birliği halinde halka açık ve ücretsiz olarak düzenlenen bilim, kültür, sanat, spor, eğitim, </w:t>
      </w:r>
      <w:r w:rsidR="00B1262D">
        <w:t xml:space="preserve">teknoloji, medya, dil öğretimi ve </w:t>
      </w:r>
      <w:r w:rsidR="001C2082" w:rsidRPr="00B57A3F">
        <w:t>m</w:t>
      </w:r>
      <w:r w:rsidR="00BC7E33">
        <w:t xml:space="preserve">eslek edindirme </w:t>
      </w:r>
      <w:r w:rsidR="00927FF9">
        <w:t>faaliyetleri</w:t>
      </w:r>
      <w:r w:rsidR="001C2082" w:rsidRPr="00B57A3F">
        <w:t>,</w:t>
      </w:r>
    </w:p>
    <w:p w:rsidR="001C2082" w:rsidRPr="00B57A3F" w:rsidRDefault="001C2082" w:rsidP="001E46AD">
      <w:pPr>
        <w:pStyle w:val="Default"/>
        <w:jc w:val="both"/>
      </w:pPr>
      <w:r w:rsidRPr="00B57A3F">
        <w:rPr>
          <w:b/>
        </w:rPr>
        <w:t>Kurs Bitirme Belgesi:</w:t>
      </w:r>
      <w:r w:rsidRPr="00B57A3F">
        <w:t xml:space="preserve"> Kursları başarıyl</w:t>
      </w:r>
      <w:r w:rsidR="00927FF9">
        <w:t>a tamamlayanlara verilen belge</w:t>
      </w:r>
      <w:r w:rsidRPr="00B57A3F">
        <w:t>,</w:t>
      </w:r>
    </w:p>
    <w:p w:rsidR="001C2082" w:rsidRPr="00B57A3F" w:rsidRDefault="001C2082" w:rsidP="001E46AD">
      <w:pPr>
        <w:pStyle w:val="Default"/>
        <w:jc w:val="both"/>
        <w:rPr>
          <w:b/>
        </w:rPr>
      </w:pPr>
      <w:r w:rsidRPr="00B57A3F">
        <w:rPr>
          <w:b/>
        </w:rPr>
        <w:t>Kursiyer:</w:t>
      </w:r>
      <w:r w:rsidR="00927FF9">
        <w:rPr>
          <w:b/>
        </w:rPr>
        <w:t xml:space="preserve"> </w:t>
      </w:r>
      <w:r w:rsidR="00927FF9">
        <w:t>Kurslara katılan kişi</w:t>
      </w:r>
      <w:r w:rsidRPr="00B57A3F">
        <w:t>,</w:t>
      </w:r>
    </w:p>
    <w:p w:rsidR="001C2082" w:rsidRPr="00B57A3F" w:rsidRDefault="001C2082" w:rsidP="001E46AD">
      <w:pPr>
        <w:pStyle w:val="Default"/>
        <w:jc w:val="both"/>
        <w:rPr>
          <w:b/>
        </w:rPr>
      </w:pPr>
      <w:r w:rsidRPr="00B57A3F">
        <w:rPr>
          <w:b/>
        </w:rPr>
        <w:t>MEB:</w:t>
      </w:r>
      <w:r w:rsidR="00927FF9">
        <w:rPr>
          <w:b/>
        </w:rPr>
        <w:t xml:space="preserve"> </w:t>
      </w:r>
      <w:r w:rsidR="00927FF9">
        <w:t>Milli Eğitim Bakanlığı</w:t>
      </w:r>
      <w:r w:rsidRPr="00B57A3F">
        <w:t>,</w:t>
      </w:r>
    </w:p>
    <w:p w:rsidR="00F23B1B" w:rsidRPr="00B57A3F" w:rsidRDefault="001C2082" w:rsidP="001E46AD">
      <w:pPr>
        <w:pStyle w:val="Default"/>
        <w:jc w:val="both"/>
      </w:pPr>
      <w:r w:rsidRPr="00B57A3F">
        <w:rPr>
          <w:b/>
        </w:rPr>
        <w:t>MEM</w:t>
      </w:r>
      <w:r w:rsidR="00C806B3" w:rsidRPr="00B57A3F">
        <w:rPr>
          <w:b/>
        </w:rPr>
        <w:t>:</w:t>
      </w:r>
      <w:r w:rsidR="00C806B3" w:rsidRPr="00B57A3F">
        <w:t xml:space="preserve"> İl</w:t>
      </w:r>
      <w:r w:rsidRPr="00B57A3F">
        <w:t>/İlçe</w:t>
      </w:r>
      <w:r w:rsidR="00C806B3" w:rsidRPr="00B57A3F">
        <w:t xml:space="preserve"> Milli Eğitim Müdürlüğü, </w:t>
      </w:r>
    </w:p>
    <w:p w:rsidR="002F1652" w:rsidRPr="0029480C" w:rsidRDefault="00B870B7" w:rsidP="001E46AD">
      <w:pPr>
        <w:pStyle w:val="Default"/>
        <w:jc w:val="both"/>
        <w:rPr>
          <w:bCs/>
        </w:rPr>
      </w:pPr>
      <w:r>
        <w:rPr>
          <w:b/>
          <w:bCs/>
        </w:rPr>
        <w:t>DÜ</w:t>
      </w:r>
      <w:r w:rsidR="001A31C1" w:rsidRPr="00B57A3F">
        <w:rPr>
          <w:b/>
          <w:bCs/>
        </w:rPr>
        <w:t>:</w:t>
      </w:r>
      <w:r w:rsidR="00B1262D">
        <w:rPr>
          <w:bCs/>
        </w:rPr>
        <w:t xml:space="preserve"> Dicle Üniversitesi.</w:t>
      </w:r>
    </w:p>
    <w:p w:rsidR="001E46AD" w:rsidRPr="00B57A3F" w:rsidRDefault="001E46AD" w:rsidP="001E46AD">
      <w:pPr>
        <w:pStyle w:val="Default"/>
        <w:jc w:val="both"/>
        <w:rPr>
          <w:b/>
          <w:bCs/>
        </w:rPr>
      </w:pPr>
    </w:p>
    <w:p w:rsidR="00121939" w:rsidRPr="00B57A3F" w:rsidRDefault="00121939" w:rsidP="001E46AD">
      <w:pPr>
        <w:pStyle w:val="Default"/>
        <w:jc w:val="both"/>
      </w:pPr>
      <w:r w:rsidRPr="00B57A3F">
        <w:rPr>
          <w:b/>
          <w:bCs/>
        </w:rPr>
        <w:t xml:space="preserve">Yükümlülük </w:t>
      </w:r>
    </w:p>
    <w:p w:rsidR="00121939" w:rsidRPr="00B57A3F" w:rsidRDefault="00121939" w:rsidP="001E46AD">
      <w:pPr>
        <w:pStyle w:val="Default"/>
        <w:jc w:val="both"/>
      </w:pPr>
      <w:r w:rsidRPr="00B57A3F">
        <w:rPr>
          <w:b/>
          <w:bCs/>
        </w:rPr>
        <w:t xml:space="preserve">MADDE 6- </w:t>
      </w:r>
      <w:r w:rsidR="002C69AD" w:rsidRPr="00B57A3F">
        <w:t xml:space="preserve">Bu Protokol </w:t>
      </w:r>
      <w:r w:rsidRPr="00B57A3F">
        <w:t xml:space="preserve">kapsamında tarafların yükümlülükleri aşağıdaki gibidir. </w:t>
      </w:r>
    </w:p>
    <w:p w:rsidR="002C69AD" w:rsidRPr="00B57A3F" w:rsidRDefault="002C69AD" w:rsidP="001E46AD">
      <w:pPr>
        <w:pStyle w:val="Default"/>
        <w:jc w:val="both"/>
      </w:pPr>
    </w:p>
    <w:p w:rsidR="00BA1B32" w:rsidRPr="00B57A3F" w:rsidRDefault="006B6B8D" w:rsidP="001E46AD">
      <w:pPr>
        <w:tabs>
          <w:tab w:val="left" w:pos="708"/>
          <w:tab w:val="center" w:pos="4536"/>
          <w:tab w:val="right" w:pos="9072"/>
        </w:tabs>
        <w:spacing w:after="0" w:line="240" w:lineRule="auto"/>
        <w:ind w:hanging="15"/>
        <w:jc w:val="both"/>
        <w:outlineLvl w:val="0"/>
        <w:rPr>
          <w:rFonts w:ascii="Times New Roman" w:eastAsia="Calibri" w:hAnsi="Times New Roman" w:cs="Times New Roman"/>
          <w:b/>
          <w:sz w:val="24"/>
          <w:szCs w:val="24"/>
        </w:rPr>
      </w:pPr>
      <w:r w:rsidRPr="00B57A3F">
        <w:rPr>
          <w:rFonts w:ascii="Times New Roman" w:eastAsia="Calibri" w:hAnsi="Times New Roman" w:cs="Times New Roman"/>
          <w:b/>
          <w:sz w:val="24"/>
          <w:szCs w:val="24"/>
        </w:rPr>
        <w:t xml:space="preserve">6.1. İl/İlçe </w:t>
      </w:r>
      <w:proofErr w:type="spellStart"/>
      <w:r w:rsidRPr="00B57A3F">
        <w:rPr>
          <w:rFonts w:ascii="Times New Roman" w:eastAsia="Calibri" w:hAnsi="Times New Roman" w:cs="Times New Roman"/>
          <w:b/>
          <w:sz w:val="24"/>
          <w:szCs w:val="24"/>
        </w:rPr>
        <w:t>MEM’lerin</w:t>
      </w:r>
      <w:proofErr w:type="spellEnd"/>
      <w:r w:rsidRPr="00B57A3F">
        <w:rPr>
          <w:rFonts w:ascii="Times New Roman" w:eastAsia="Calibri" w:hAnsi="Times New Roman" w:cs="Times New Roman"/>
          <w:b/>
          <w:sz w:val="24"/>
          <w:szCs w:val="24"/>
        </w:rPr>
        <w:t xml:space="preserve"> Yükümlülükleri</w:t>
      </w:r>
    </w:p>
    <w:p w:rsidR="006B6B8D" w:rsidRPr="00B57A3F" w:rsidRDefault="006B6B8D" w:rsidP="001E46AD">
      <w:pPr>
        <w:tabs>
          <w:tab w:val="left" w:pos="708"/>
          <w:tab w:val="center" w:pos="4536"/>
          <w:tab w:val="right" w:pos="9072"/>
        </w:tabs>
        <w:spacing w:after="0" w:line="240" w:lineRule="auto"/>
        <w:ind w:hanging="15"/>
        <w:jc w:val="both"/>
        <w:rPr>
          <w:rFonts w:ascii="Times New Roman" w:eastAsia="Calibri" w:hAnsi="Times New Roman" w:cs="Times New Roman"/>
          <w:sz w:val="24"/>
          <w:szCs w:val="24"/>
        </w:rPr>
      </w:pPr>
      <w:r w:rsidRPr="00B57A3F">
        <w:rPr>
          <w:rFonts w:ascii="Times New Roman" w:eastAsia="Calibri" w:hAnsi="Times New Roman" w:cs="Times New Roman"/>
          <w:b/>
          <w:sz w:val="24"/>
          <w:szCs w:val="24"/>
        </w:rPr>
        <w:t xml:space="preserve">6.1.1. </w:t>
      </w:r>
      <w:r w:rsidRPr="00B57A3F">
        <w:rPr>
          <w:rFonts w:ascii="Times New Roman" w:eastAsia="Calibri" w:hAnsi="Times New Roman" w:cs="Times New Roman"/>
          <w:b/>
          <w:sz w:val="24"/>
          <w:szCs w:val="24"/>
        </w:rPr>
        <w:tab/>
      </w:r>
      <w:r w:rsidRPr="00B57A3F">
        <w:rPr>
          <w:rFonts w:ascii="Times New Roman" w:eastAsia="Calibri" w:hAnsi="Times New Roman" w:cs="Times New Roman"/>
          <w:sz w:val="24"/>
          <w:szCs w:val="24"/>
        </w:rPr>
        <w:t>Protokol kapsamında açılacak kurslar ile ilgili her türlü iş ve işlemlerin mevzuata göre yürütülmesini ve denetlenmesini sağlar.</w:t>
      </w:r>
    </w:p>
    <w:p w:rsidR="006B6B8D" w:rsidRPr="00B57A3F" w:rsidRDefault="006B6B8D" w:rsidP="001E46AD">
      <w:pPr>
        <w:tabs>
          <w:tab w:val="left" w:pos="708"/>
          <w:tab w:val="center" w:pos="4536"/>
          <w:tab w:val="right" w:pos="9072"/>
        </w:tabs>
        <w:spacing w:after="0" w:line="240" w:lineRule="auto"/>
        <w:ind w:hanging="15"/>
        <w:jc w:val="both"/>
        <w:rPr>
          <w:rFonts w:ascii="Times New Roman" w:eastAsia="Calibri" w:hAnsi="Times New Roman" w:cs="Times New Roman"/>
          <w:sz w:val="24"/>
          <w:szCs w:val="24"/>
        </w:rPr>
      </w:pPr>
      <w:r w:rsidRPr="00B57A3F">
        <w:rPr>
          <w:rFonts w:ascii="Times New Roman" w:eastAsia="Calibri" w:hAnsi="Times New Roman" w:cs="Times New Roman"/>
          <w:b/>
          <w:sz w:val="24"/>
          <w:szCs w:val="24"/>
        </w:rPr>
        <w:t>6.1.2.</w:t>
      </w:r>
      <w:r w:rsidRPr="00B57A3F">
        <w:rPr>
          <w:rFonts w:ascii="Times New Roman" w:eastAsia="Calibri" w:hAnsi="Times New Roman" w:cs="Times New Roman"/>
          <w:sz w:val="24"/>
          <w:szCs w:val="24"/>
        </w:rPr>
        <w:tab/>
        <w:t>Protokol kapsamında açılacak kurslar, aynı ilin iki ya da daha fazla ilçesinde düzenleniyorsa iş ve işlemlerin il millî eğitim müdürlüklerince, sadece bir ilçede düzenleniyorsa ilçe millî eğitim müdürlüklerince yürütülmesini sağlar.</w:t>
      </w:r>
    </w:p>
    <w:p w:rsidR="006B6B8D" w:rsidRPr="00B57A3F" w:rsidRDefault="006B6B8D" w:rsidP="001E46AD">
      <w:pPr>
        <w:tabs>
          <w:tab w:val="left" w:pos="0"/>
        </w:tabs>
        <w:spacing w:after="0" w:line="240" w:lineRule="auto"/>
        <w:ind w:hanging="15"/>
        <w:jc w:val="both"/>
        <w:rPr>
          <w:rFonts w:ascii="Times New Roman" w:eastAsia="Calibri" w:hAnsi="Times New Roman" w:cs="Times New Roman"/>
          <w:sz w:val="24"/>
          <w:szCs w:val="24"/>
        </w:rPr>
      </w:pPr>
      <w:r w:rsidRPr="00B57A3F">
        <w:rPr>
          <w:rFonts w:ascii="Times New Roman" w:hAnsi="Times New Roman" w:cs="Times New Roman"/>
          <w:b/>
          <w:sz w:val="24"/>
          <w:szCs w:val="24"/>
        </w:rPr>
        <w:t xml:space="preserve">6.1.3. </w:t>
      </w:r>
      <w:r w:rsidRPr="00B57A3F">
        <w:rPr>
          <w:rFonts w:ascii="Times New Roman" w:eastAsia="Calibri" w:hAnsi="Times New Roman" w:cs="Times New Roman"/>
          <w:sz w:val="24"/>
          <w:szCs w:val="24"/>
        </w:rPr>
        <w:t xml:space="preserve">İş birliği kapsamında yürütülen faaliyetlere ilişkin rapor hazırlanarak HEM tarafından ayda bir ilçe </w:t>
      </w:r>
      <w:proofErr w:type="spellStart"/>
      <w:r w:rsidRPr="00B57A3F">
        <w:rPr>
          <w:rFonts w:ascii="Times New Roman" w:eastAsia="Calibri" w:hAnsi="Times New Roman" w:cs="Times New Roman"/>
          <w:sz w:val="24"/>
          <w:szCs w:val="24"/>
        </w:rPr>
        <w:t>MEM’e</w:t>
      </w:r>
      <w:proofErr w:type="spellEnd"/>
      <w:r w:rsidRPr="00B57A3F">
        <w:rPr>
          <w:rFonts w:ascii="Times New Roman" w:eastAsia="Calibri" w:hAnsi="Times New Roman" w:cs="Times New Roman"/>
          <w:sz w:val="24"/>
          <w:szCs w:val="24"/>
        </w:rPr>
        <w:t xml:space="preserve">, üç ayda bir ilçe MEM tarafından il </w:t>
      </w:r>
      <w:proofErr w:type="spellStart"/>
      <w:r w:rsidRPr="00B57A3F">
        <w:rPr>
          <w:rFonts w:ascii="Times New Roman" w:eastAsia="Calibri" w:hAnsi="Times New Roman" w:cs="Times New Roman"/>
          <w:sz w:val="24"/>
          <w:szCs w:val="24"/>
        </w:rPr>
        <w:t>MEM’e</w:t>
      </w:r>
      <w:proofErr w:type="spellEnd"/>
      <w:r w:rsidRPr="00B57A3F">
        <w:rPr>
          <w:rFonts w:ascii="Times New Roman" w:eastAsia="Calibri" w:hAnsi="Times New Roman" w:cs="Times New Roman"/>
          <w:sz w:val="24"/>
          <w:szCs w:val="24"/>
        </w:rPr>
        <w:t xml:space="preserve"> gönderilmesini sağlar. Talep edilmesi halinde bu raporları İl MEM </w:t>
      </w:r>
      <w:proofErr w:type="spellStart"/>
      <w:r w:rsidRPr="00B57A3F">
        <w:rPr>
          <w:rFonts w:ascii="Times New Roman" w:eastAsia="Calibri" w:hAnsi="Times New Roman" w:cs="Times New Roman"/>
          <w:sz w:val="24"/>
          <w:szCs w:val="24"/>
        </w:rPr>
        <w:t>HBÖGM’ye</w:t>
      </w:r>
      <w:proofErr w:type="spellEnd"/>
      <w:r w:rsidRPr="00B57A3F">
        <w:rPr>
          <w:rFonts w:ascii="Times New Roman" w:eastAsia="Calibri" w:hAnsi="Times New Roman" w:cs="Times New Roman"/>
          <w:sz w:val="24"/>
          <w:szCs w:val="24"/>
        </w:rPr>
        <w:t xml:space="preserve"> gönderir.</w:t>
      </w:r>
    </w:p>
    <w:p w:rsidR="001E46AD" w:rsidRPr="00B57A3F" w:rsidRDefault="001E46AD" w:rsidP="001E46AD">
      <w:pPr>
        <w:pStyle w:val="Default"/>
        <w:jc w:val="both"/>
      </w:pPr>
    </w:p>
    <w:p w:rsidR="00BA1B32" w:rsidRPr="00B57A3F" w:rsidRDefault="00BD487A" w:rsidP="001E46AD">
      <w:pPr>
        <w:spacing w:after="0" w:line="240" w:lineRule="auto"/>
        <w:ind w:hanging="15"/>
        <w:jc w:val="both"/>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6.2. </w:t>
      </w:r>
      <w:proofErr w:type="spellStart"/>
      <w:r w:rsidR="006B6B8D" w:rsidRPr="00B57A3F">
        <w:rPr>
          <w:rFonts w:ascii="Times New Roman" w:eastAsia="Calibri" w:hAnsi="Times New Roman" w:cs="Times New Roman"/>
          <w:b/>
          <w:bCs/>
          <w:sz w:val="24"/>
          <w:szCs w:val="24"/>
        </w:rPr>
        <w:t>HEM'lerin</w:t>
      </w:r>
      <w:proofErr w:type="spellEnd"/>
      <w:r w:rsidR="006B6B8D" w:rsidRPr="00B57A3F">
        <w:rPr>
          <w:rFonts w:ascii="Times New Roman" w:eastAsia="Calibri" w:hAnsi="Times New Roman" w:cs="Times New Roman"/>
          <w:b/>
          <w:bCs/>
          <w:sz w:val="24"/>
          <w:szCs w:val="24"/>
        </w:rPr>
        <w:t xml:space="preserve"> Yükümlülükleri</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6.2</w:t>
      </w:r>
      <w:r w:rsidRPr="00B57A3F">
        <w:rPr>
          <w:rFonts w:ascii="Times New Roman" w:eastAsia="Calibri" w:hAnsi="Times New Roman" w:cs="Times New Roman"/>
          <w:bCs/>
          <w:sz w:val="24"/>
          <w:szCs w:val="24"/>
        </w:rPr>
        <w:t>.</w:t>
      </w:r>
      <w:r w:rsidRPr="00B57A3F">
        <w:rPr>
          <w:rFonts w:ascii="Times New Roman" w:eastAsia="Calibri" w:hAnsi="Times New Roman" w:cs="Times New Roman"/>
          <w:b/>
          <w:bCs/>
          <w:sz w:val="24"/>
          <w:szCs w:val="24"/>
        </w:rPr>
        <w:t xml:space="preserve">1. </w:t>
      </w:r>
      <w:r w:rsidRPr="00B57A3F">
        <w:rPr>
          <w:rFonts w:ascii="Times New Roman" w:eastAsia="Calibri" w:hAnsi="Times New Roman" w:cs="Times New Roman"/>
          <w:bCs/>
          <w:sz w:val="24"/>
          <w:szCs w:val="24"/>
        </w:rPr>
        <w:t>Protokol kapsamında açılacak kurslar ile ilgili her türlü planlama, uygulama ve organizasyonu mevzuatına göre yapar.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6.2.2. </w:t>
      </w:r>
      <w:r w:rsidRPr="00B57A3F">
        <w:rPr>
          <w:rFonts w:ascii="Times New Roman" w:eastAsia="Calibri" w:hAnsi="Times New Roman" w:cs="Times New Roman"/>
          <w:bCs/>
          <w:sz w:val="24"/>
          <w:szCs w:val="24"/>
        </w:rPr>
        <w:t xml:space="preserve">Kurslara katılımın sağlanmasına yönelik duyuru yapılmasında ve kursiyerlerin </w:t>
      </w:r>
      <w:r w:rsidR="00927FF9" w:rsidRPr="00B57A3F">
        <w:rPr>
          <w:rFonts w:ascii="Times New Roman" w:eastAsia="Calibri" w:hAnsi="Times New Roman" w:cs="Times New Roman"/>
          <w:bCs/>
          <w:sz w:val="24"/>
          <w:szCs w:val="24"/>
        </w:rPr>
        <w:t xml:space="preserve">ilanında </w:t>
      </w:r>
      <w:r w:rsidRPr="00B57A3F">
        <w:rPr>
          <w:rFonts w:ascii="Times New Roman" w:eastAsia="Calibri" w:hAnsi="Times New Roman" w:cs="Times New Roman"/>
          <w:bCs/>
          <w:sz w:val="24"/>
          <w:szCs w:val="24"/>
        </w:rPr>
        <w:t>yetkililere yardımcı olur.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6.2.3. </w:t>
      </w:r>
      <w:r w:rsidRPr="00B57A3F">
        <w:rPr>
          <w:rFonts w:ascii="Times New Roman" w:eastAsia="Calibri" w:hAnsi="Times New Roman" w:cs="Times New Roman"/>
          <w:bCs/>
          <w:sz w:val="24"/>
          <w:szCs w:val="24"/>
        </w:rPr>
        <w:t xml:space="preserve">Protokol kapsamında düzenlenecek kurslarda mevzuata uygun olarak eğitici </w:t>
      </w:r>
      <w:r w:rsidR="00F84110">
        <w:rPr>
          <w:rFonts w:ascii="Times New Roman" w:eastAsia="Calibri" w:hAnsi="Times New Roman" w:cs="Times New Roman"/>
          <w:bCs/>
          <w:sz w:val="24"/>
          <w:szCs w:val="24"/>
        </w:rPr>
        <w:t>ücret ve sigorta giderlerini karşılar.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6.2.4. </w:t>
      </w:r>
      <w:r w:rsidRPr="00B57A3F">
        <w:rPr>
          <w:rFonts w:ascii="Times New Roman" w:eastAsia="Calibri" w:hAnsi="Times New Roman" w:cs="Times New Roman"/>
          <w:bCs/>
          <w:sz w:val="24"/>
          <w:szCs w:val="24"/>
        </w:rPr>
        <w:t xml:space="preserve">Yapılan eğitimlerin belge defterlerini ve </w:t>
      </w:r>
      <w:proofErr w:type="gramStart"/>
      <w:r w:rsidRPr="00B57A3F">
        <w:rPr>
          <w:rFonts w:ascii="Times New Roman" w:eastAsia="Calibri" w:hAnsi="Times New Roman" w:cs="Times New Roman"/>
          <w:bCs/>
          <w:sz w:val="24"/>
          <w:szCs w:val="24"/>
        </w:rPr>
        <w:t>modül</w:t>
      </w:r>
      <w:proofErr w:type="gramEnd"/>
      <w:r w:rsidRPr="00B57A3F">
        <w:rPr>
          <w:rFonts w:ascii="Times New Roman" w:eastAsia="Calibri" w:hAnsi="Times New Roman" w:cs="Times New Roman"/>
          <w:bCs/>
          <w:sz w:val="24"/>
          <w:szCs w:val="24"/>
        </w:rPr>
        <w:t xml:space="preserve"> değerlendirme formlarını merkez bünyesinde muhafaza eder.</w:t>
      </w:r>
    </w:p>
    <w:p w:rsidR="006B6B8D" w:rsidRPr="00B57A3F" w:rsidRDefault="006B6B8D" w:rsidP="001E46AD">
      <w:pPr>
        <w:spacing w:after="0" w:line="240" w:lineRule="auto"/>
        <w:ind w:hanging="15"/>
        <w:jc w:val="both"/>
        <w:rPr>
          <w:rFonts w:ascii="Times New Roman" w:eastAsia="Calibri" w:hAnsi="Times New Roman" w:cs="Times New Roman"/>
          <w:b/>
          <w:bCs/>
          <w:sz w:val="24"/>
          <w:szCs w:val="24"/>
        </w:rPr>
      </w:pPr>
      <w:r w:rsidRPr="00B57A3F">
        <w:rPr>
          <w:rFonts w:ascii="Times New Roman" w:eastAsia="Calibri" w:hAnsi="Times New Roman" w:cs="Times New Roman"/>
          <w:b/>
          <w:bCs/>
          <w:sz w:val="24"/>
          <w:szCs w:val="24"/>
        </w:rPr>
        <w:t xml:space="preserve">6.2.5. </w:t>
      </w:r>
      <w:r w:rsidRPr="00B57A3F">
        <w:rPr>
          <w:rFonts w:ascii="Times New Roman" w:eastAsia="Calibri" w:hAnsi="Times New Roman" w:cs="Times New Roman"/>
          <w:bCs/>
          <w:sz w:val="24"/>
          <w:szCs w:val="24"/>
        </w:rPr>
        <w:t>Kurslarda gözetim, izleme, rehberlik ve denetleme faaliyetlerini yapar.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6.2.6. </w:t>
      </w:r>
      <w:r w:rsidRPr="00B57A3F">
        <w:rPr>
          <w:rFonts w:ascii="Times New Roman" w:eastAsia="Calibri" w:hAnsi="Times New Roman" w:cs="Times New Roman"/>
          <w:bCs/>
          <w:sz w:val="24"/>
          <w:szCs w:val="24"/>
        </w:rPr>
        <w:t>Kursiyerlerin e-Yaygın sistemine kaydını yapar, kursları başarı ile bitiren kursiyerlerin kurs bitirme belgelerini e-Yaygın sisteminden verir.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6.2.7. </w:t>
      </w:r>
      <w:r w:rsidRPr="00B57A3F">
        <w:rPr>
          <w:rFonts w:ascii="Times New Roman" w:eastAsia="Calibri" w:hAnsi="Times New Roman" w:cs="Times New Roman"/>
          <w:bCs/>
          <w:sz w:val="24"/>
          <w:szCs w:val="24"/>
        </w:rPr>
        <w:t>Düzenlenecek kurslar sonunda sınavların mevzuatına uygun yapılmasını sağlar.</w:t>
      </w:r>
    </w:p>
    <w:p w:rsidR="006B6B8D" w:rsidRPr="00B57A3F" w:rsidRDefault="006B6B8D" w:rsidP="001E46AD">
      <w:pPr>
        <w:spacing w:after="0" w:line="240" w:lineRule="auto"/>
        <w:ind w:hanging="15"/>
        <w:jc w:val="both"/>
        <w:rPr>
          <w:rFonts w:ascii="Times New Roman" w:eastAsia="Calibri" w:hAnsi="Times New Roman" w:cs="Times New Roman"/>
          <w:bCs/>
          <w:sz w:val="24"/>
          <w:szCs w:val="24"/>
        </w:rPr>
      </w:pPr>
      <w:r w:rsidRPr="00B57A3F">
        <w:rPr>
          <w:rFonts w:ascii="Times New Roman" w:eastAsia="Calibri" w:hAnsi="Times New Roman" w:cs="Times New Roman"/>
          <w:b/>
          <w:bCs/>
          <w:sz w:val="24"/>
          <w:szCs w:val="24"/>
        </w:rPr>
        <w:t xml:space="preserve">6.2.8. </w:t>
      </w:r>
      <w:r w:rsidRPr="00B57A3F">
        <w:rPr>
          <w:rFonts w:ascii="Times New Roman" w:eastAsia="Calibri" w:hAnsi="Times New Roman" w:cs="Times New Roman"/>
          <w:bCs/>
          <w:sz w:val="24"/>
          <w:szCs w:val="24"/>
        </w:rPr>
        <w:t xml:space="preserve">Protokol </w:t>
      </w:r>
      <w:r w:rsidRPr="00B57A3F">
        <w:rPr>
          <w:rFonts w:ascii="Times New Roman" w:eastAsia="Calibri" w:hAnsi="Times New Roman" w:cs="Times New Roman"/>
          <w:sz w:val="24"/>
          <w:szCs w:val="24"/>
        </w:rPr>
        <w:t xml:space="preserve">kapsamında yürütülen faaliyetlere ilişkin rapor hazırlar ve ayda bir ilçe </w:t>
      </w:r>
      <w:proofErr w:type="spellStart"/>
      <w:r w:rsidRPr="00B57A3F">
        <w:rPr>
          <w:rFonts w:ascii="Times New Roman" w:eastAsia="Calibri" w:hAnsi="Times New Roman" w:cs="Times New Roman"/>
          <w:sz w:val="24"/>
          <w:szCs w:val="24"/>
        </w:rPr>
        <w:t>MEM’e</w:t>
      </w:r>
      <w:proofErr w:type="spellEnd"/>
      <w:r w:rsidRPr="00B57A3F">
        <w:rPr>
          <w:rFonts w:ascii="Times New Roman" w:eastAsia="Calibri" w:hAnsi="Times New Roman" w:cs="Times New Roman"/>
          <w:sz w:val="24"/>
          <w:szCs w:val="24"/>
        </w:rPr>
        <w:t xml:space="preserve"> sunar.</w:t>
      </w:r>
    </w:p>
    <w:p w:rsidR="008C21C0" w:rsidRDefault="008C21C0" w:rsidP="008C21C0">
      <w:pPr>
        <w:spacing w:after="0" w:line="259" w:lineRule="auto"/>
        <w:jc w:val="both"/>
        <w:rPr>
          <w:rFonts w:ascii="Times New Roman" w:eastAsia="Calibri" w:hAnsi="Times New Roman" w:cs="Times New Roman"/>
          <w:bCs/>
          <w:sz w:val="24"/>
          <w:szCs w:val="24"/>
        </w:rPr>
      </w:pPr>
      <w:r>
        <w:rPr>
          <w:rFonts w:ascii="Times New Roman" w:hAnsi="Times New Roman" w:cs="Times New Roman"/>
          <w:b/>
          <w:sz w:val="24"/>
          <w:szCs w:val="24"/>
        </w:rPr>
        <w:t>6.3.9</w:t>
      </w:r>
      <w:r w:rsidRPr="00B57A3F">
        <w:rPr>
          <w:rFonts w:ascii="Times New Roman" w:hAnsi="Times New Roman" w:cs="Times New Roman"/>
          <w:b/>
          <w:sz w:val="24"/>
          <w:szCs w:val="24"/>
        </w:rPr>
        <w:t xml:space="preserve">.  </w:t>
      </w:r>
      <w:r w:rsidRPr="00B57A3F">
        <w:rPr>
          <w:rFonts w:ascii="Times New Roman" w:eastAsia="Calibri" w:hAnsi="Times New Roman" w:cs="Times New Roman"/>
          <w:bCs/>
          <w:sz w:val="24"/>
          <w:szCs w:val="24"/>
        </w:rPr>
        <w:t>Kursiyerlerin e-Yaygın sistemine kaydını yapar, kursları başarı ile bitiren kursiyerlerin kurs bitirme belgelerini e-Yaygın sisteminden verir. Başarı değerlendirmesi yapılmayan kurslara katılan k</w:t>
      </w:r>
      <w:r>
        <w:rPr>
          <w:rFonts w:ascii="Times New Roman" w:eastAsia="Calibri" w:hAnsi="Times New Roman" w:cs="Times New Roman"/>
          <w:bCs/>
          <w:sz w:val="24"/>
          <w:szCs w:val="24"/>
        </w:rPr>
        <w:t>ursiyerlere de katılım belgesi</w:t>
      </w:r>
      <w:r w:rsidRPr="00B57A3F">
        <w:rPr>
          <w:rFonts w:ascii="Times New Roman" w:eastAsia="Calibri" w:hAnsi="Times New Roman" w:cs="Times New Roman"/>
          <w:bCs/>
          <w:sz w:val="24"/>
          <w:szCs w:val="24"/>
        </w:rPr>
        <w:t xml:space="preserve"> verir.</w:t>
      </w:r>
    </w:p>
    <w:p w:rsidR="007B5500" w:rsidRPr="00A74DC7" w:rsidRDefault="008C21C0" w:rsidP="00A74DC7">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6.3.10. Usta Öğreticiler Halk Eğitimi Merkezi Müdürlüğü tarafından görevlendirilir. </w:t>
      </w:r>
    </w:p>
    <w:p w:rsidR="00BA1B32" w:rsidRPr="009059D1" w:rsidRDefault="002439E1" w:rsidP="001E46AD">
      <w:pPr>
        <w:pStyle w:val="Default"/>
        <w:jc w:val="both"/>
        <w:rPr>
          <w:b/>
          <w:bCs/>
        </w:rPr>
      </w:pPr>
      <w:r>
        <w:rPr>
          <w:b/>
        </w:rPr>
        <w:lastRenderedPageBreak/>
        <w:t>6.3.</w:t>
      </w:r>
      <w:r w:rsidR="001F215A">
        <w:rPr>
          <w:b/>
          <w:bCs/>
        </w:rPr>
        <w:t>Dicle Üniversitesi</w:t>
      </w:r>
      <w:r w:rsidR="00927FF9">
        <w:rPr>
          <w:b/>
          <w:bCs/>
        </w:rPr>
        <w:t>nin</w:t>
      </w:r>
      <w:r w:rsidR="001F215A">
        <w:rPr>
          <w:b/>
          <w:bCs/>
        </w:rPr>
        <w:t xml:space="preserve"> </w:t>
      </w:r>
      <w:r w:rsidRPr="00B57A3F">
        <w:rPr>
          <w:b/>
          <w:bCs/>
        </w:rPr>
        <w:t xml:space="preserve">Yükümlülükleri: </w:t>
      </w:r>
    </w:p>
    <w:p w:rsidR="00B57A3F" w:rsidRPr="00B57A3F" w:rsidRDefault="00B57A3F" w:rsidP="001E46AD">
      <w:pPr>
        <w:spacing w:after="0"/>
        <w:jc w:val="both"/>
        <w:rPr>
          <w:rFonts w:ascii="Times New Roman" w:hAnsi="Times New Roman" w:cs="Times New Roman"/>
          <w:b/>
          <w:sz w:val="24"/>
          <w:szCs w:val="24"/>
        </w:rPr>
      </w:pPr>
    </w:p>
    <w:p w:rsidR="00A74DC7" w:rsidRDefault="00BA1B32" w:rsidP="001E46AD">
      <w:pPr>
        <w:tabs>
          <w:tab w:val="center" w:pos="2197"/>
          <w:tab w:val="center" w:pos="2966"/>
          <w:tab w:val="center" w:pos="3775"/>
          <w:tab w:val="center" w:pos="4884"/>
          <w:tab w:val="center" w:pos="6044"/>
          <w:tab w:val="right" w:pos="9076"/>
        </w:tabs>
        <w:ind w:left="-15"/>
        <w:jc w:val="both"/>
        <w:rPr>
          <w:rFonts w:ascii="Times New Roman" w:eastAsia="Calibri" w:hAnsi="Times New Roman" w:cs="Times New Roman"/>
          <w:bCs/>
          <w:iCs/>
          <w:sz w:val="24"/>
          <w:szCs w:val="24"/>
        </w:rPr>
      </w:pPr>
      <w:r w:rsidRPr="00B57A3F">
        <w:rPr>
          <w:rFonts w:ascii="Times New Roman" w:hAnsi="Times New Roman" w:cs="Times New Roman"/>
          <w:b/>
          <w:sz w:val="24"/>
          <w:szCs w:val="24"/>
        </w:rPr>
        <w:t>6.3.1.</w:t>
      </w:r>
      <w:r w:rsidRPr="00B57A3F">
        <w:rPr>
          <w:rFonts w:ascii="Times New Roman" w:hAnsi="Times New Roman" w:cs="Times New Roman"/>
          <w:sz w:val="24"/>
          <w:szCs w:val="24"/>
        </w:rPr>
        <w:t xml:space="preserve"> </w:t>
      </w:r>
      <w:r w:rsidR="00927FF9">
        <w:rPr>
          <w:rFonts w:ascii="Times New Roman" w:eastAsia="Calibri" w:hAnsi="Times New Roman" w:cs="Times New Roman"/>
          <w:bCs/>
          <w:sz w:val="24"/>
          <w:szCs w:val="24"/>
        </w:rPr>
        <w:t>Protokol</w:t>
      </w:r>
      <w:r w:rsidR="00922322">
        <w:rPr>
          <w:rFonts w:ascii="Times New Roman" w:eastAsia="Calibri" w:hAnsi="Times New Roman" w:cs="Times New Roman"/>
          <w:bCs/>
          <w:sz w:val="24"/>
          <w:szCs w:val="24"/>
        </w:rPr>
        <w:t>’</w:t>
      </w:r>
      <w:r w:rsidR="00927FF9">
        <w:rPr>
          <w:rFonts w:ascii="Times New Roman" w:eastAsia="Calibri" w:hAnsi="Times New Roman" w:cs="Times New Roman"/>
          <w:bCs/>
          <w:sz w:val="24"/>
          <w:szCs w:val="24"/>
        </w:rPr>
        <w:t>ün</w:t>
      </w:r>
      <w:r w:rsidRPr="00B57A3F">
        <w:rPr>
          <w:rFonts w:ascii="Times New Roman" w:eastAsia="Calibri" w:hAnsi="Times New Roman" w:cs="Times New Roman"/>
          <w:bCs/>
          <w:sz w:val="24"/>
          <w:szCs w:val="24"/>
        </w:rPr>
        <w:t xml:space="preserve"> yürütülmesi için </w:t>
      </w:r>
      <w:r w:rsidRPr="00B57A3F">
        <w:rPr>
          <w:rFonts w:ascii="Times New Roman" w:eastAsia="Calibri" w:hAnsi="Times New Roman" w:cs="Times New Roman"/>
          <w:bCs/>
          <w:iCs/>
          <w:sz w:val="24"/>
          <w:szCs w:val="24"/>
        </w:rPr>
        <w:t>il/ilçe MEM ve HEM ile iş birliği hâlinde çalışır.</w:t>
      </w:r>
    </w:p>
    <w:p w:rsidR="00ED5BDC" w:rsidRDefault="00BA1B32" w:rsidP="001E46AD">
      <w:pPr>
        <w:tabs>
          <w:tab w:val="center" w:pos="2197"/>
          <w:tab w:val="center" w:pos="2966"/>
          <w:tab w:val="center" w:pos="3775"/>
          <w:tab w:val="center" w:pos="4884"/>
          <w:tab w:val="center" w:pos="6044"/>
          <w:tab w:val="right" w:pos="9076"/>
        </w:tabs>
        <w:ind w:left="-15"/>
        <w:jc w:val="both"/>
        <w:rPr>
          <w:rFonts w:ascii="Times New Roman" w:hAnsi="Times New Roman" w:cs="Times New Roman"/>
          <w:sz w:val="24"/>
          <w:szCs w:val="24"/>
        </w:rPr>
      </w:pPr>
      <w:r w:rsidRPr="00B57A3F">
        <w:rPr>
          <w:rFonts w:ascii="Times New Roman" w:hAnsi="Times New Roman" w:cs="Times New Roman"/>
          <w:b/>
          <w:sz w:val="24"/>
          <w:szCs w:val="24"/>
        </w:rPr>
        <w:t xml:space="preserve">6.3.2. </w:t>
      </w:r>
      <w:r w:rsidR="00ED5BDC">
        <w:rPr>
          <w:rFonts w:ascii="Times New Roman" w:hAnsi="Times New Roman" w:cs="Times New Roman"/>
          <w:sz w:val="24"/>
          <w:szCs w:val="24"/>
        </w:rPr>
        <w:t>Açılacak kurslarda eğiticinin puan</w:t>
      </w:r>
      <w:r w:rsidR="00927FF9">
        <w:rPr>
          <w:rFonts w:ascii="Times New Roman" w:hAnsi="Times New Roman" w:cs="Times New Roman"/>
          <w:sz w:val="24"/>
          <w:szCs w:val="24"/>
        </w:rPr>
        <w:t xml:space="preserve">tajını hazırlar ve halk eğitim merkezine </w:t>
      </w:r>
      <w:r w:rsidR="00ED5BDC">
        <w:rPr>
          <w:rFonts w:ascii="Times New Roman" w:hAnsi="Times New Roman" w:cs="Times New Roman"/>
          <w:sz w:val="24"/>
          <w:szCs w:val="24"/>
        </w:rPr>
        <w:t>gönderir.</w:t>
      </w:r>
    </w:p>
    <w:p w:rsidR="00BA1B32" w:rsidRPr="00B57A3F" w:rsidRDefault="00BA1B32" w:rsidP="001E46AD">
      <w:pPr>
        <w:tabs>
          <w:tab w:val="center" w:pos="2197"/>
          <w:tab w:val="center" w:pos="2966"/>
          <w:tab w:val="center" w:pos="3775"/>
          <w:tab w:val="center" w:pos="4884"/>
          <w:tab w:val="center" w:pos="6044"/>
          <w:tab w:val="right" w:pos="9076"/>
        </w:tabs>
        <w:ind w:left="-15"/>
        <w:jc w:val="both"/>
        <w:rPr>
          <w:rFonts w:ascii="Times New Roman" w:hAnsi="Times New Roman" w:cs="Times New Roman"/>
          <w:sz w:val="24"/>
          <w:szCs w:val="24"/>
        </w:rPr>
      </w:pPr>
      <w:r w:rsidRPr="00B57A3F">
        <w:rPr>
          <w:rFonts w:ascii="Times New Roman" w:hAnsi="Times New Roman" w:cs="Times New Roman"/>
          <w:b/>
          <w:sz w:val="24"/>
          <w:szCs w:val="24"/>
        </w:rPr>
        <w:t xml:space="preserve">6.3.3. </w:t>
      </w:r>
      <w:r w:rsidRPr="00B57A3F">
        <w:rPr>
          <w:rFonts w:ascii="Times New Roman" w:hAnsi="Times New Roman" w:cs="Times New Roman"/>
          <w:sz w:val="24"/>
          <w:szCs w:val="24"/>
        </w:rPr>
        <w:t xml:space="preserve">Kursta uygulamalı eğitim için gerekli olan makine, teçhizat, malzeme, takım ve uygulama araçlarını tüm masraflarını karşılayarak temin eder. </w:t>
      </w:r>
    </w:p>
    <w:p w:rsidR="00BA1B32" w:rsidRPr="00B57A3F" w:rsidRDefault="00BA1B32" w:rsidP="001E46AD">
      <w:pPr>
        <w:ind w:left="-5"/>
        <w:jc w:val="both"/>
        <w:rPr>
          <w:rFonts w:ascii="Times New Roman" w:hAnsi="Times New Roman" w:cs="Times New Roman"/>
          <w:sz w:val="24"/>
          <w:szCs w:val="24"/>
        </w:rPr>
      </w:pPr>
      <w:r w:rsidRPr="00B57A3F">
        <w:rPr>
          <w:rFonts w:ascii="Times New Roman" w:hAnsi="Times New Roman" w:cs="Times New Roman"/>
          <w:b/>
          <w:sz w:val="24"/>
          <w:szCs w:val="24"/>
        </w:rPr>
        <w:t xml:space="preserve">6.3.4. </w:t>
      </w:r>
      <w:r w:rsidRPr="00B57A3F">
        <w:rPr>
          <w:rFonts w:ascii="Times New Roman" w:hAnsi="Times New Roman" w:cs="Times New Roman"/>
          <w:sz w:val="24"/>
          <w:szCs w:val="24"/>
        </w:rPr>
        <w:t xml:space="preserve">Kurslarda ihtiyaç duyulan ders notları ve eğitim dokümanlarını kursiyer sayısı kadar çoğaltarak kursun açıldığı </w:t>
      </w:r>
      <w:proofErr w:type="spellStart"/>
      <w:r w:rsidRPr="00B57A3F">
        <w:rPr>
          <w:rFonts w:ascii="Times New Roman" w:hAnsi="Times New Roman" w:cs="Times New Roman"/>
          <w:sz w:val="24"/>
          <w:szCs w:val="24"/>
        </w:rPr>
        <w:t>HEM’e</w:t>
      </w:r>
      <w:proofErr w:type="spellEnd"/>
      <w:r w:rsidRPr="00B57A3F">
        <w:rPr>
          <w:rFonts w:ascii="Times New Roman" w:hAnsi="Times New Roman" w:cs="Times New Roman"/>
          <w:sz w:val="24"/>
          <w:szCs w:val="24"/>
        </w:rPr>
        <w:t xml:space="preserve"> teslim eder. Gerekli görülmesi hâlinde ders notlarını hazırlayıp telif ücretini karşılar.</w:t>
      </w:r>
    </w:p>
    <w:p w:rsidR="00BA1B32" w:rsidRPr="00B57A3F" w:rsidRDefault="00BA1B32" w:rsidP="001E46AD">
      <w:pPr>
        <w:ind w:left="-5"/>
        <w:jc w:val="both"/>
        <w:rPr>
          <w:rFonts w:ascii="Times New Roman" w:hAnsi="Times New Roman" w:cs="Times New Roman"/>
          <w:sz w:val="24"/>
          <w:szCs w:val="24"/>
        </w:rPr>
      </w:pPr>
      <w:r w:rsidRPr="00B57A3F">
        <w:rPr>
          <w:rFonts w:ascii="Times New Roman" w:hAnsi="Times New Roman" w:cs="Times New Roman"/>
          <w:b/>
          <w:sz w:val="24"/>
          <w:szCs w:val="24"/>
        </w:rPr>
        <w:t xml:space="preserve">6.3.5. </w:t>
      </w:r>
      <w:r w:rsidRPr="00B57A3F">
        <w:rPr>
          <w:rFonts w:ascii="Times New Roman" w:hAnsi="Times New Roman" w:cs="Times New Roman"/>
          <w:sz w:val="24"/>
          <w:szCs w:val="24"/>
        </w:rPr>
        <w:t>Kursiyerlerin ve eğiticilerin kurs süresince kullanacak</w:t>
      </w:r>
      <w:r w:rsidR="00ED5BDC">
        <w:rPr>
          <w:rFonts w:ascii="Times New Roman" w:hAnsi="Times New Roman" w:cs="Times New Roman"/>
          <w:sz w:val="24"/>
          <w:szCs w:val="24"/>
        </w:rPr>
        <w:t>ları iş elbiselerini temin eder.</w:t>
      </w:r>
    </w:p>
    <w:p w:rsidR="00BA1B32" w:rsidRPr="00B57A3F" w:rsidRDefault="00BA1B32" w:rsidP="001E46AD">
      <w:pPr>
        <w:ind w:left="-5"/>
        <w:jc w:val="both"/>
        <w:rPr>
          <w:rFonts w:ascii="Times New Roman" w:hAnsi="Times New Roman" w:cs="Times New Roman"/>
          <w:sz w:val="24"/>
          <w:szCs w:val="24"/>
        </w:rPr>
      </w:pPr>
      <w:r w:rsidRPr="00B57A3F">
        <w:rPr>
          <w:rFonts w:ascii="Times New Roman" w:hAnsi="Times New Roman" w:cs="Times New Roman"/>
          <w:b/>
          <w:sz w:val="24"/>
          <w:szCs w:val="24"/>
        </w:rPr>
        <w:t xml:space="preserve">6.3.6. </w:t>
      </w:r>
      <w:r w:rsidRPr="00B57A3F">
        <w:rPr>
          <w:rFonts w:ascii="Times New Roman" w:hAnsi="Times New Roman" w:cs="Times New Roman"/>
          <w:sz w:val="24"/>
          <w:szCs w:val="24"/>
        </w:rPr>
        <w:t xml:space="preserve">Kursların alanı ile ilgili her türlü ders araç ve gereçleri, teknik kitap, katalog, sürekli yayın vb. dokümanı ve ihtiyaç duyulan kırtasiye masraflarını karşılamak suretiyle temin eder ve ilgili </w:t>
      </w:r>
      <w:proofErr w:type="spellStart"/>
      <w:r w:rsidRPr="00B57A3F">
        <w:rPr>
          <w:rFonts w:ascii="Times New Roman" w:hAnsi="Times New Roman" w:cs="Times New Roman"/>
          <w:sz w:val="24"/>
          <w:szCs w:val="24"/>
        </w:rPr>
        <w:t>HEM’e</w:t>
      </w:r>
      <w:proofErr w:type="spellEnd"/>
      <w:r w:rsidRPr="00B57A3F">
        <w:rPr>
          <w:rFonts w:ascii="Times New Roman" w:hAnsi="Times New Roman" w:cs="Times New Roman"/>
          <w:sz w:val="24"/>
          <w:szCs w:val="24"/>
        </w:rPr>
        <w:t xml:space="preserve"> teslim eder.</w:t>
      </w:r>
    </w:p>
    <w:p w:rsidR="00BA1B32" w:rsidRPr="00B57A3F" w:rsidRDefault="00BA1B32" w:rsidP="001E46AD">
      <w:pPr>
        <w:ind w:left="-5"/>
        <w:jc w:val="both"/>
        <w:rPr>
          <w:rFonts w:ascii="Times New Roman" w:hAnsi="Times New Roman" w:cs="Times New Roman"/>
          <w:sz w:val="24"/>
          <w:szCs w:val="24"/>
        </w:rPr>
      </w:pPr>
      <w:r w:rsidRPr="00B57A3F">
        <w:rPr>
          <w:rFonts w:ascii="Times New Roman" w:hAnsi="Times New Roman" w:cs="Times New Roman"/>
          <w:b/>
          <w:sz w:val="24"/>
          <w:szCs w:val="24"/>
        </w:rPr>
        <w:t xml:space="preserve">6.3.7. </w:t>
      </w:r>
      <w:r w:rsidRPr="00B57A3F">
        <w:rPr>
          <w:rFonts w:ascii="Times New Roman" w:hAnsi="Times New Roman" w:cs="Times New Roman"/>
          <w:sz w:val="24"/>
          <w:szCs w:val="24"/>
        </w:rPr>
        <w:t xml:space="preserve">Kurslarda kullanılan </w:t>
      </w:r>
      <w:proofErr w:type="spellStart"/>
      <w:r w:rsidR="00653C9C">
        <w:rPr>
          <w:rFonts w:ascii="Times New Roman" w:hAnsi="Times New Roman" w:cs="Times New Roman"/>
          <w:sz w:val="24"/>
          <w:szCs w:val="24"/>
        </w:rPr>
        <w:t>HEM’e</w:t>
      </w:r>
      <w:proofErr w:type="spellEnd"/>
      <w:r w:rsidR="00653C9C">
        <w:rPr>
          <w:rFonts w:ascii="Times New Roman" w:hAnsi="Times New Roman" w:cs="Times New Roman"/>
          <w:sz w:val="24"/>
          <w:szCs w:val="24"/>
        </w:rPr>
        <w:t xml:space="preserve"> ait demirbaş, eğitim araç ve gereci ile diğer eşyaların</w:t>
      </w:r>
      <w:r w:rsidRPr="00B57A3F">
        <w:rPr>
          <w:rFonts w:ascii="Times New Roman" w:hAnsi="Times New Roman" w:cs="Times New Roman"/>
          <w:sz w:val="24"/>
          <w:szCs w:val="24"/>
        </w:rPr>
        <w:t xml:space="preserve"> hasar görmesi durumunda, bunların onarımını yaptırır veya aynı özelliklerdeki yenilerini temin ederek </w:t>
      </w:r>
      <w:proofErr w:type="spellStart"/>
      <w:r w:rsidRPr="00B57A3F">
        <w:rPr>
          <w:rFonts w:ascii="Times New Roman" w:hAnsi="Times New Roman" w:cs="Times New Roman"/>
          <w:sz w:val="24"/>
          <w:szCs w:val="24"/>
        </w:rPr>
        <w:t>HEM’e</w:t>
      </w:r>
      <w:proofErr w:type="spellEnd"/>
      <w:r w:rsidRPr="00B57A3F">
        <w:rPr>
          <w:rFonts w:ascii="Times New Roman" w:hAnsi="Times New Roman" w:cs="Times New Roman"/>
          <w:sz w:val="24"/>
          <w:szCs w:val="24"/>
        </w:rPr>
        <w:t xml:space="preserve"> teslim eder.</w:t>
      </w:r>
    </w:p>
    <w:p w:rsidR="00BA1B32" w:rsidRPr="00B57A3F" w:rsidRDefault="00BA1B32" w:rsidP="001E46AD">
      <w:pPr>
        <w:ind w:left="-5"/>
        <w:jc w:val="both"/>
        <w:rPr>
          <w:rFonts w:ascii="Times New Roman" w:hAnsi="Times New Roman" w:cs="Times New Roman"/>
          <w:sz w:val="24"/>
          <w:szCs w:val="24"/>
        </w:rPr>
      </w:pPr>
      <w:r w:rsidRPr="00B57A3F">
        <w:rPr>
          <w:rFonts w:ascii="Times New Roman" w:hAnsi="Times New Roman" w:cs="Times New Roman"/>
          <w:b/>
          <w:sz w:val="24"/>
          <w:szCs w:val="24"/>
        </w:rPr>
        <w:t xml:space="preserve">6.3.8. </w:t>
      </w:r>
      <w:r w:rsidRPr="00B57A3F">
        <w:rPr>
          <w:rFonts w:ascii="Times New Roman" w:hAnsi="Times New Roman" w:cs="Times New Roman"/>
          <w:sz w:val="24"/>
          <w:szCs w:val="24"/>
        </w:rPr>
        <w:t xml:space="preserve">Kursun </w:t>
      </w:r>
      <w:proofErr w:type="spellStart"/>
      <w:r w:rsidRPr="00B57A3F">
        <w:rPr>
          <w:rFonts w:ascii="Times New Roman" w:hAnsi="Times New Roman" w:cs="Times New Roman"/>
          <w:sz w:val="24"/>
          <w:szCs w:val="24"/>
        </w:rPr>
        <w:t>HEM’de</w:t>
      </w:r>
      <w:proofErr w:type="spellEnd"/>
      <w:r w:rsidRPr="00B57A3F">
        <w:rPr>
          <w:rFonts w:ascii="Times New Roman" w:hAnsi="Times New Roman" w:cs="Times New Roman"/>
          <w:sz w:val="24"/>
          <w:szCs w:val="24"/>
        </w:rPr>
        <w:t xml:space="preserve"> yapılması durumunda büro ve temizlik hizmetleri için görevlendirilen personelin ücret bordrolarını hazırlar ve çalıştığı güne göre asgari ücret üzerinden öder. </w:t>
      </w:r>
    </w:p>
    <w:p w:rsidR="00BA1B32" w:rsidRPr="00B57A3F" w:rsidRDefault="00BA1B32" w:rsidP="001E46AD">
      <w:pPr>
        <w:jc w:val="both"/>
        <w:rPr>
          <w:rFonts w:ascii="Times New Roman" w:hAnsi="Times New Roman" w:cs="Times New Roman"/>
          <w:sz w:val="24"/>
          <w:szCs w:val="24"/>
        </w:rPr>
      </w:pPr>
      <w:r w:rsidRPr="00B57A3F">
        <w:rPr>
          <w:rFonts w:ascii="Times New Roman" w:hAnsi="Times New Roman" w:cs="Times New Roman"/>
          <w:b/>
          <w:sz w:val="24"/>
          <w:szCs w:val="24"/>
        </w:rPr>
        <w:t xml:space="preserve">6.3.9. </w:t>
      </w:r>
      <w:r w:rsidRPr="00B57A3F">
        <w:rPr>
          <w:rFonts w:ascii="Times New Roman" w:hAnsi="Times New Roman" w:cs="Times New Roman"/>
          <w:sz w:val="24"/>
          <w:szCs w:val="24"/>
        </w:rPr>
        <w:t xml:space="preserve">Kurs merkezlerindeki elektrik, su, ısınma ve güvenlik giderlerini karşılar. </w:t>
      </w:r>
    </w:p>
    <w:p w:rsidR="00FD0CB2" w:rsidRDefault="00BA1B32" w:rsidP="001E46AD">
      <w:pPr>
        <w:jc w:val="both"/>
        <w:rPr>
          <w:rFonts w:ascii="Times New Roman" w:hAnsi="Times New Roman" w:cs="Times New Roman"/>
          <w:sz w:val="24"/>
          <w:szCs w:val="24"/>
        </w:rPr>
      </w:pPr>
      <w:r w:rsidRPr="00B57A3F">
        <w:rPr>
          <w:rFonts w:ascii="Times New Roman" w:hAnsi="Times New Roman" w:cs="Times New Roman"/>
          <w:b/>
          <w:sz w:val="24"/>
          <w:szCs w:val="24"/>
        </w:rPr>
        <w:t xml:space="preserve">6.3.10. </w:t>
      </w:r>
      <w:r w:rsidRPr="00B57A3F">
        <w:rPr>
          <w:rFonts w:ascii="Times New Roman" w:hAnsi="Times New Roman" w:cs="Times New Roman"/>
          <w:sz w:val="24"/>
          <w:szCs w:val="24"/>
        </w:rPr>
        <w:t>Kursiyerlerin eğitim esnasında kullanmaları gereken kişisel koruyucu donanımları temin eder.</w:t>
      </w:r>
    </w:p>
    <w:p w:rsidR="0029480C" w:rsidRPr="00B57A3F" w:rsidRDefault="0029480C" w:rsidP="001E46AD">
      <w:pPr>
        <w:pStyle w:val="Default"/>
        <w:jc w:val="both"/>
        <w:rPr>
          <w:b/>
          <w:bCs/>
        </w:rPr>
      </w:pPr>
    </w:p>
    <w:p w:rsidR="0029480C" w:rsidRPr="00D5664F" w:rsidRDefault="00D50119" w:rsidP="001E46AD">
      <w:pPr>
        <w:pStyle w:val="Balk1"/>
        <w:ind w:left="-5" w:right="0"/>
        <w:jc w:val="both"/>
        <w:rPr>
          <w:szCs w:val="24"/>
        </w:rPr>
      </w:pPr>
      <w:r w:rsidRPr="00D5664F">
        <w:rPr>
          <w:szCs w:val="24"/>
        </w:rPr>
        <w:t xml:space="preserve">Çeşitli Hükümler </w:t>
      </w:r>
    </w:p>
    <w:p w:rsidR="0029480C" w:rsidRPr="00D5664F" w:rsidRDefault="0029480C" w:rsidP="001E46AD">
      <w:pPr>
        <w:jc w:val="both"/>
        <w:rPr>
          <w:rFonts w:ascii="Times New Roman"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7 - </w:t>
      </w:r>
      <w:r w:rsidRPr="00D5664F">
        <w:rPr>
          <w:rFonts w:ascii="Times New Roman" w:eastAsia="Calibri" w:hAnsi="Times New Roman" w:cs="Times New Roman"/>
          <w:sz w:val="24"/>
          <w:szCs w:val="24"/>
        </w:rPr>
        <w:t xml:space="preserve">Kurslar, il/ilçe </w:t>
      </w:r>
      <w:proofErr w:type="spellStart"/>
      <w:r w:rsidRPr="00D5664F">
        <w:rPr>
          <w:rFonts w:ascii="Times New Roman" w:eastAsia="Calibri" w:hAnsi="Times New Roman" w:cs="Times New Roman"/>
          <w:sz w:val="24"/>
          <w:szCs w:val="24"/>
        </w:rPr>
        <w:t>MEM’in</w:t>
      </w:r>
      <w:proofErr w:type="spellEnd"/>
      <w:r w:rsidRPr="00D5664F">
        <w:rPr>
          <w:rFonts w:ascii="Times New Roman" w:eastAsia="Calibri" w:hAnsi="Times New Roman" w:cs="Times New Roman"/>
          <w:sz w:val="24"/>
          <w:szCs w:val="24"/>
        </w:rPr>
        <w:t xml:space="preserve"> onay vermesi halinde iş sağlığı ve güvenliği tedbirlerinin alınması şartıyla </w:t>
      </w:r>
      <w:r w:rsidR="0018496E" w:rsidRPr="00D5664F">
        <w:rPr>
          <w:rFonts w:ascii="Times New Roman" w:eastAsia="Calibri" w:hAnsi="Times New Roman" w:cs="Times New Roman"/>
          <w:sz w:val="24"/>
          <w:szCs w:val="24"/>
        </w:rPr>
        <w:t>Dicle Üniversitesi</w:t>
      </w:r>
      <w:r w:rsidR="00927FF9">
        <w:rPr>
          <w:rFonts w:ascii="Times New Roman" w:eastAsia="Calibri" w:hAnsi="Times New Roman" w:cs="Times New Roman"/>
          <w:sz w:val="24"/>
          <w:szCs w:val="24"/>
        </w:rPr>
        <w:t xml:space="preserve"> </w:t>
      </w:r>
      <w:r w:rsidRPr="00D5664F">
        <w:rPr>
          <w:rFonts w:ascii="Times New Roman" w:eastAsia="Calibri" w:hAnsi="Times New Roman" w:cs="Times New Roman"/>
          <w:sz w:val="24"/>
          <w:szCs w:val="24"/>
        </w:rPr>
        <w:t>tarafından sağlanan yerlerde de yapılabilir.</w:t>
      </w:r>
    </w:p>
    <w:p w:rsidR="00F563C8" w:rsidRPr="00D5664F" w:rsidRDefault="00F563C8"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8- </w:t>
      </w:r>
      <w:r w:rsidRPr="00D5664F">
        <w:rPr>
          <w:rFonts w:ascii="Times New Roman" w:eastAsia="Calibri" w:hAnsi="Times New Roman" w:cs="Times New Roman"/>
          <w:sz w:val="24"/>
          <w:szCs w:val="24"/>
        </w:rPr>
        <w:t>Kurslarda, HBÖGM tarafından onaylanan ve e-Yaygın otomasyon sisteminde tanımlı yaygın eğitim kurs programları kullanılır.</w:t>
      </w:r>
    </w:p>
    <w:p w:rsidR="00F563C8" w:rsidRPr="00D5664F" w:rsidRDefault="00F563C8"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9 – </w:t>
      </w:r>
      <w:r w:rsidRPr="00D5664F">
        <w:rPr>
          <w:rFonts w:ascii="Times New Roman" w:eastAsia="Calibri" w:hAnsi="Times New Roman" w:cs="Times New Roman"/>
          <w:sz w:val="24"/>
          <w:szCs w:val="24"/>
        </w:rPr>
        <w:t xml:space="preserve">Gerekli görüldüğünde taraflar yazılı mutabakat ile ana Protokol hükümlerine aykırı veya ana Protokol’ün hükümlerini ortadan kaldıran hükümler koymamak şartıyla Protokol’de değişiklik ve Protokol’e ilave yapabilir. Değişiklik ve ilaveler, bu Protokol’ün yapılma usulüne tabidir ve yapıldığı tarih itibarıyla geçerlidir. </w:t>
      </w:r>
    </w:p>
    <w:p w:rsidR="00F563C8" w:rsidRPr="00D5664F" w:rsidRDefault="00F563C8" w:rsidP="001E46AD">
      <w:pPr>
        <w:spacing w:after="0" w:line="240" w:lineRule="auto"/>
        <w:jc w:val="both"/>
        <w:rPr>
          <w:rFonts w:ascii="Times New Roman" w:eastAsia="Calibri" w:hAnsi="Times New Roman" w:cs="Times New Roman"/>
          <w:sz w:val="24"/>
          <w:szCs w:val="24"/>
        </w:rPr>
      </w:pPr>
    </w:p>
    <w:p w:rsidR="00D50119"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10 – </w:t>
      </w:r>
      <w:r w:rsidRPr="00D5664F">
        <w:rPr>
          <w:rFonts w:ascii="Times New Roman" w:eastAsia="Calibri" w:hAnsi="Times New Roman" w:cs="Times New Roman"/>
          <w:sz w:val="24"/>
          <w:szCs w:val="24"/>
        </w:rPr>
        <w:t>Taraflar, bu Protokol’ün ifası dolayısıyla edinilen ve gizli olduğu diğer taraflara bildirilen bilgileri, ilgililerin yazılı izni olmadan üçüncü kişilere vermemeyi, açıklamamayı, kamuya duyurmamayı ya da bu şekilde sonuçlanacak davranışlardan kaçınmayı taahhüt ederler. İşbu Protokol’ün sona ermesi hâlinde dahi, bu maddede yer alan yükümlülükler devam eder.</w:t>
      </w:r>
    </w:p>
    <w:p w:rsidR="001B24CF" w:rsidRPr="00D5664F" w:rsidRDefault="001B24CF" w:rsidP="001E46AD">
      <w:pPr>
        <w:spacing w:after="0" w:line="240" w:lineRule="auto"/>
        <w:jc w:val="both"/>
        <w:rPr>
          <w:rFonts w:ascii="Times New Roman" w:eastAsia="Calibri" w:hAnsi="Times New Roman" w:cs="Times New Roman"/>
          <w:sz w:val="24"/>
          <w:szCs w:val="24"/>
        </w:rPr>
      </w:pPr>
    </w:p>
    <w:p w:rsidR="00A74DC7" w:rsidRDefault="00A74DC7" w:rsidP="001E46AD">
      <w:pPr>
        <w:spacing w:after="0" w:line="240" w:lineRule="auto"/>
        <w:jc w:val="both"/>
        <w:rPr>
          <w:rFonts w:ascii="Times New Roman" w:eastAsia="Calibri" w:hAnsi="Times New Roman" w:cs="Times New Roman"/>
          <w:b/>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bookmarkStart w:id="0" w:name="_GoBack"/>
      <w:bookmarkEnd w:id="0"/>
      <w:r w:rsidRPr="00D5664F">
        <w:rPr>
          <w:rFonts w:ascii="Times New Roman" w:eastAsia="Calibri" w:hAnsi="Times New Roman" w:cs="Times New Roman"/>
          <w:b/>
          <w:sz w:val="24"/>
          <w:szCs w:val="24"/>
        </w:rPr>
        <w:lastRenderedPageBreak/>
        <w:t xml:space="preserve">MADDE 11- </w:t>
      </w:r>
      <w:r w:rsidRPr="00D5664F">
        <w:rPr>
          <w:rFonts w:ascii="Times New Roman" w:eastAsia="Calibri" w:hAnsi="Times New Roman" w:cs="Times New Roman"/>
          <w:sz w:val="24"/>
          <w:szCs w:val="24"/>
        </w:rPr>
        <w:t>Bu Protokol</w:t>
      </w:r>
      <w:r w:rsidR="00A74DC7">
        <w:rPr>
          <w:rFonts w:ascii="Times New Roman" w:eastAsia="Calibri" w:hAnsi="Times New Roman" w:cs="Times New Roman"/>
          <w:sz w:val="24"/>
          <w:szCs w:val="24"/>
        </w:rPr>
        <w:t xml:space="preserve"> 1 (Bir)</w:t>
      </w:r>
      <w:r w:rsidR="0026103D" w:rsidRPr="00D5664F">
        <w:rPr>
          <w:rFonts w:ascii="Times New Roman" w:eastAsia="Calibri" w:hAnsi="Times New Roman" w:cs="Times New Roman"/>
          <w:sz w:val="24"/>
          <w:szCs w:val="24"/>
        </w:rPr>
        <w:t xml:space="preserve"> </w:t>
      </w:r>
      <w:r w:rsidRPr="00D5664F">
        <w:rPr>
          <w:rFonts w:ascii="Times New Roman" w:eastAsia="Calibri" w:hAnsi="Times New Roman" w:cs="Times New Roman"/>
          <w:sz w:val="24"/>
          <w:szCs w:val="24"/>
        </w:rPr>
        <w:t>yıl geçerli olup süre bitiminde kendiliğinden sona erer. İl/İlçe MEM gerekli gördüğü takdirde Protokol’ü tek taraflı fesih hakkını kullanır. Süre bitiminde veya fesih hâlinde, devam eden faaliyetler ve kursların tamamlanması sağlanır. Protokol süresinin bitiminde veya fesih hâlinde,</w:t>
      </w:r>
      <w:r w:rsidR="004070CB">
        <w:rPr>
          <w:rFonts w:ascii="Times New Roman" w:eastAsia="Calibri" w:hAnsi="Times New Roman" w:cs="Times New Roman"/>
          <w:sz w:val="24"/>
          <w:szCs w:val="24"/>
        </w:rPr>
        <w:t xml:space="preserve"> Dicle Üniversitesi </w:t>
      </w:r>
      <w:r w:rsidRPr="00D5664F">
        <w:rPr>
          <w:rFonts w:ascii="Times New Roman" w:hAnsi="Times New Roman" w:cs="Times New Roman"/>
          <w:sz w:val="24"/>
          <w:szCs w:val="24"/>
        </w:rPr>
        <w:t xml:space="preserve">tarafından </w:t>
      </w:r>
      <w:r w:rsidRPr="00D5664F">
        <w:rPr>
          <w:rFonts w:ascii="Times New Roman" w:eastAsia="Calibri" w:hAnsi="Times New Roman" w:cs="Times New Roman"/>
          <w:sz w:val="24"/>
          <w:szCs w:val="24"/>
        </w:rPr>
        <w:t>uygulama sürecinde yapılan harcamalardan ve uğranılan maddi zararlardan İl/ilçe MEM sorumlu tutulamaz ve bu sebeple yasal yollara başvurulamaz.</w:t>
      </w:r>
    </w:p>
    <w:p w:rsidR="00F563C8" w:rsidRPr="00D5664F" w:rsidRDefault="00F563C8"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12 – </w:t>
      </w:r>
      <w:r w:rsidRPr="00D5664F">
        <w:rPr>
          <w:rFonts w:ascii="Times New Roman" w:eastAsia="Calibri" w:hAnsi="Times New Roman" w:cs="Times New Roman"/>
          <w:sz w:val="24"/>
          <w:szCs w:val="24"/>
        </w:rPr>
        <w:t xml:space="preserve">Protokol kapsamındaki çalışmalar </w:t>
      </w:r>
      <w:r w:rsidR="000A46E5">
        <w:rPr>
          <w:rFonts w:ascii="Times New Roman" w:eastAsia="Calibri" w:hAnsi="Times New Roman" w:cs="Times New Roman"/>
          <w:sz w:val="24"/>
          <w:szCs w:val="24"/>
        </w:rPr>
        <w:t xml:space="preserve">Diyarbakır ili ve ilçelerinde </w:t>
      </w:r>
      <w:r w:rsidRPr="00D5664F">
        <w:rPr>
          <w:rFonts w:ascii="Times New Roman" w:eastAsia="Calibri" w:hAnsi="Times New Roman" w:cs="Times New Roman"/>
          <w:sz w:val="24"/>
          <w:szCs w:val="24"/>
        </w:rPr>
        <w:t xml:space="preserve">gerçekleştirilir. </w:t>
      </w:r>
    </w:p>
    <w:p w:rsidR="00F563C8" w:rsidRPr="00D5664F" w:rsidRDefault="00F563C8" w:rsidP="001E46AD">
      <w:pPr>
        <w:spacing w:after="0" w:line="240" w:lineRule="auto"/>
        <w:jc w:val="both"/>
        <w:rPr>
          <w:rFonts w:ascii="Times New Roman" w:eastAsia="Calibri" w:hAnsi="Times New Roman" w:cs="Times New Roman"/>
          <w:color w:val="FF0000"/>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13 – </w:t>
      </w:r>
      <w:r w:rsidRPr="00D5664F">
        <w:rPr>
          <w:rFonts w:ascii="Times New Roman" w:eastAsia="Calibri" w:hAnsi="Times New Roman" w:cs="Times New Roman"/>
          <w:sz w:val="24"/>
          <w:szCs w:val="24"/>
        </w:rPr>
        <w:t xml:space="preserve">Protokol kapsamındaki faaliyetlere katılan kişilerden ve kursiyerlerden hiçbir ad altında ücret alınmaz. </w:t>
      </w:r>
    </w:p>
    <w:p w:rsidR="00F563C8" w:rsidRPr="00D5664F" w:rsidRDefault="00F563C8" w:rsidP="001E46AD">
      <w:pPr>
        <w:spacing w:after="0" w:line="240" w:lineRule="auto"/>
        <w:jc w:val="both"/>
        <w:rPr>
          <w:rFonts w:ascii="Times New Roman" w:eastAsia="Calibri" w:hAnsi="Times New Roman" w:cs="Times New Roman"/>
          <w:b/>
          <w:sz w:val="24"/>
          <w:szCs w:val="24"/>
        </w:rPr>
      </w:pPr>
    </w:p>
    <w:p w:rsidR="00D50119" w:rsidRPr="00D5664F" w:rsidRDefault="00D50119" w:rsidP="001E46AD">
      <w:pPr>
        <w:spacing w:after="0" w:line="240" w:lineRule="auto"/>
        <w:jc w:val="both"/>
        <w:rPr>
          <w:rFonts w:ascii="Times New Roman" w:eastAsia="Calibri" w:hAnsi="Times New Roman" w:cs="Times New Roman"/>
          <w:spacing w:val="-2"/>
          <w:sz w:val="24"/>
          <w:szCs w:val="24"/>
        </w:rPr>
      </w:pPr>
      <w:r w:rsidRPr="00D5664F">
        <w:rPr>
          <w:rFonts w:ascii="Times New Roman" w:eastAsia="Calibri" w:hAnsi="Times New Roman" w:cs="Times New Roman"/>
          <w:b/>
          <w:sz w:val="24"/>
          <w:szCs w:val="24"/>
        </w:rPr>
        <w:t xml:space="preserve">MADDE 14 - </w:t>
      </w:r>
      <w:r w:rsidR="00922322">
        <w:rPr>
          <w:rFonts w:ascii="Times New Roman" w:eastAsia="Calibri" w:hAnsi="Times New Roman" w:cs="Times New Roman"/>
          <w:sz w:val="24"/>
          <w:szCs w:val="24"/>
        </w:rPr>
        <w:t>Dicle Üniversitesi</w:t>
      </w:r>
      <w:r w:rsidRPr="00D5664F">
        <w:rPr>
          <w:rFonts w:ascii="Times New Roman" w:eastAsia="Calibri" w:hAnsi="Times New Roman" w:cs="Times New Roman"/>
          <w:sz w:val="24"/>
          <w:szCs w:val="24"/>
        </w:rPr>
        <w:t xml:space="preserve">, Protokol kapsamında </w:t>
      </w:r>
      <w:r w:rsidRPr="00D5664F">
        <w:rPr>
          <w:rFonts w:ascii="Times New Roman" w:eastAsia="Calibri" w:hAnsi="Times New Roman" w:cs="Times New Roman"/>
          <w:spacing w:val="-2"/>
          <w:sz w:val="24"/>
          <w:szCs w:val="24"/>
        </w:rPr>
        <w:t>gerçekleştirilecek faaliyetlerden gelir elde edemez.</w:t>
      </w:r>
    </w:p>
    <w:p w:rsidR="00F563C8" w:rsidRPr="00D5664F" w:rsidRDefault="00F563C8" w:rsidP="001E46AD">
      <w:pPr>
        <w:spacing w:after="0" w:line="240" w:lineRule="auto"/>
        <w:jc w:val="both"/>
        <w:rPr>
          <w:rFonts w:ascii="Times New Roman" w:eastAsia="Calibri" w:hAnsi="Times New Roman" w:cs="Times New Roman"/>
          <w:spacing w:val="-2"/>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15- </w:t>
      </w:r>
      <w:r w:rsidR="00850AD0" w:rsidRPr="00D5664F">
        <w:rPr>
          <w:rFonts w:ascii="Times New Roman" w:eastAsia="Calibri" w:hAnsi="Times New Roman" w:cs="Times New Roman"/>
          <w:sz w:val="24"/>
          <w:szCs w:val="24"/>
        </w:rPr>
        <w:t xml:space="preserve">Dicle Üniversitesi, </w:t>
      </w:r>
      <w:r w:rsidRPr="00D5664F">
        <w:rPr>
          <w:rFonts w:ascii="Times New Roman" w:eastAsia="Calibri" w:hAnsi="Times New Roman" w:cs="Times New Roman"/>
          <w:sz w:val="24"/>
          <w:szCs w:val="24"/>
        </w:rPr>
        <w:t>Protokol’de yer alan yükümlülüklerini ve yetkilerini hiçbir ad altında başka bir gerçek ya da tüzel kişiye devredemez.</w:t>
      </w:r>
    </w:p>
    <w:p w:rsidR="00850AD0" w:rsidRPr="00D5664F" w:rsidRDefault="00850AD0"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16- </w:t>
      </w:r>
      <w:r w:rsidRPr="00D5664F">
        <w:rPr>
          <w:rFonts w:ascii="Times New Roman" w:eastAsia="Calibri" w:hAnsi="Times New Roman" w:cs="Times New Roman"/>
          <w:sz w:val="24"/>
          <w:szCs w:val="24"/>
        </w:rPr>
        <w:t xml:space="preserve">Protokol kapsamında yapılacak tüm faaliyetlerin tanıtımı için bastırılacak afiş, broşür, görsel ve/veya işitsel yayın ve ilanlarla birlikte faaliyetlerde kullanılacak materyaller </w:t>
      </w:r>
      <w:r w:rsidRPr="00D5664F">
        <w:rPr>
          <w:rFonts w:ascii="Times New Roman" w:eastAsia="Calibri" w:hAnsi="Times New Roman" w:cs="Times New Roman"/>
          <w:bCs/>
          <w:iCs/>
          <w:sz w:val="24"/>
          <w:szCs w:val="24"/>
        </w:rPr>
        <w:t xml:space="preserve">il/ilçe MEM </w:t>
      </w:r>
      <w:r w:rsidRPr="00D5664F">
        <w:rPr>
          <w:rFonts w:ascii="Times New Roman" w:eastAsia="Calibri" w:hAnsi="Times New Roman" w:cs="Times New Roman"/>
          <w:sz w:val="24"/>
          <w:szCs w:val="24"/>
        </w:rPr>
        <w:t xml:space="preserve">onayı ile hazırlanır. Tanıtım faaliyetleri, </w:t>
      </w:r>
      <w:r w:rsidRPr="00D5664F">
        <w:rPr>
          <w:rFonts w:ascii="Times New Roman" w:eastAsia="Calibri" w:hAnsi="Times New Roman" w:cs="Times New Roman"/>
          <w:bCs/>
          <w:iCs/>
          <w:sz w:val="24"/>
          <w:szCs w:val="24"/>
        </w:rPr>
        <w:t xml:space="preserve">il/ilçe MEM </w:t>
      </w:r>
      <w:r w:rsidRPr="00D5664F">
        <w:rPr>
          <w:rFonts w:ascii="Times New Roman" w:eastAsia="Calibri" w:hAnsi="Times New Roman" w:cs="Times New Roman"/>
          <w:sz w:val="24"/>
          <w:szCs w:val="24"/>
        </w:rPr>
        <w:t xml:space="preserve">onayı ile yürütülür. MEB ve </w:t>
      </w:r>
      <w:r w:rsidR="00922322">
        <w:rPr>
          <w:rFonts w:ascii="Times New Roman" w:eastAsia="Calibri" w:hAnsi="Times New Roman" w:cs="Times New Roman"/>
          <w:sz w:val="24"/>
          <w:szCs w:val="24"/>
        </w:rPr>
        <w:t xml:space="preserve">Dicle Üniversitesi </w:t>
      </w:r>
      <w:proofErr w:type="gramStart"/>
      <w:r w:rsidRPr="00D5664F">
        <w:rPr>
          <w:rFonts w:ascii="Times New Roman" w:eastAsia="Calibri" w:hAnsi="Times New Roman" w:cs="Times New Roman"/>
          <w:sz w:val="24"/>
          <w:szCs w:val="24"/>
        </w:rPr>
        <w:t>logoları</w:t>
      </w:r>
      <w:proofErr w:type="gramEnd"/>
      <w:r w:rsidRPr="00D5664F">
        <w:rPr>
          <w:rFonts w:ascii="Times New Roman" w:eastAsia="Calibri" w:hAnsi="Times New Roman" w:cs="Times New Roman"/>
          <w:sz w:val="24"/>
          <w:szCs w:val="24"/>
        </w:rPr>
        <w:t xml:space="preserve"> yalnızca Protokol kapsamındaki faaliyetler için hazırlanacak materyallerde, karşılıklı izin alınarak kullanılabilir. </w:t>
      </w:r>
    </w:p>
    <w:p w:rsidR="00F563C8" w:rsidRPr="00D5664F" w:rsidRDefault="00F563C8" w:rsidP="001E46AD">
      <w:pPr>
        <w:spacing w:after="0" w:line="240" w:lineRule="auto"/>
        <w:jc w:val="both"/>
        <w:rPr>
          <w:rFonts w:ascii="Times New Roman" w:eastAsia="Calibri" w:hAnsi="Times New Roman" w:cs="Times New Roman"/>
          <w:sz w:val="24"/>
          <w:szCs w:val="24"/>
        </w:rPr>
      </w:pPr>
    </w:p>
    <w:p w:rsidR="00F563C8" w:rsidRDefault="00D50119" w:rsidP="001E46AD">
      <w:pPr>
        <w:spacing w:after="0" w:line="240" w:lineRule="auto"/>
        <w:jc w:val="both"/>
        <w:rPr>
          <w:rFonts w:ascii="Times New Roman" w:eastAsia="Calibri" w:hAnsi="Times New Roman" w:cs="Times New Roman"/>
          <w:sz w:val="24"/>
          <w:szCs w:val="24"/>
        </w:rPr>
      </w:pPr>
      <w:r w:rsidRPr="00D5664F">
        <w:rPr>
          <w:rFonts w:ascii="Times New Roman" w:eastAsia="Calibri" w:hAnsi="Times New Roman" w:cs="Times New Roman"/>
          <w:b/>
          <w:sz w:val="24"/>
          <w:szCs w:val="24"/>
        </w:rPr>
        <w:t xml:space="preserve">MADDE 17- </w:t>
      </w:r>
      <w:r w:rsidRPr="00D5664F">
        <w:rPr>
          <w:rFonts w:ascii="Times New Roman" w:eastAsia="Calibri" w:hAnsi="Times New Roman" w:cs="Times New Roman"/>
          <w:sz w:val="24"/>
          <w:szCs w:val="24"/>
        </w:rPr>
        <w:t xml:space="preserve">Protokol’de yer almayan hususlar, öncelikle ilgili mevzuata göre, ilgili mevzuatta hüküm bulunmaması durumunda ise taraflar arasında iyi niyet, karşılıklı anlayış ve uzlaşma kuralları çerçevesinde çözümlenir. </w:t>
      </w:r>
    </w:p>
    <w:p w:rsidR="00A011D6" w:rsidRPr="00D5664F" w:rsidRDefault="00A011D6"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spacing w:after="0" w:line="240" w:lineRule="auto"/>
        <w:jc w:val="both"/>
        <w:rPr>
          <w:rFonts w:ascii="Times New Roman" w:eastAsia="Calibri" w:hAnsi="Times New Roman" w:cs="Times New Roman"/>
          <w:iCs/>
          <w:sz w:val="24"/>
          <w:szCs w:val="24"/>
        </w:rPr>
      </w:pPr>
      <w:r w:rsidRPr="00D5664F">
        <w:rPr>
          <w:rFonts w:ascii="Times New Roman" w:eastAsia="Calibri" w:hAnsi="Times New Roman" w:cs="Times New Roman"/>
          <w:b/>
          <w:sz w:val="24"/>
          <w:szCs w:val="24"/>
        </w:rPr>
        <w:t>MADDE 18</w:t>
      </w:r>
      <w:r w:rsidRPr="00D5664F">
        <w:rPr>
          <w:rFonts w:ascii="Times New Roman" w:eastAsia="Calibri" w:hAnsi="Times New Roman" w:cs="Times New Roman"/>
          <w:sz w:val="24"/>
          <w:szCs w:val="24"/>
        </w:rPr>
        <w:t xml:space="preserve"> – </w:t>
      </w:r>
      <w:r w:rsidRPr="00D5664F">
        <w:rPr>
          <w:rFonts w:ascii="Times New Roman" w:eastAsia="Calibri" w:hAnsi="Times New Roman" w:cs="Times New Roman"/>
          <w:iCs/>
          <w:sz w:val="24"/>
          <w:szCs w:val="24"/>
        </w:rPr>
        <w:t xml:space="preserve">Protokol’ün uygulanmasında ortaya çıkacak ihtilafların çözümünde </w:t>
      </w:r>
      <w:r w:rsidR="00850AD0" w:rsidRPr="00D5664F">
        <w:rPr>
          <w:rFonts w:ascii="Times New Roman" w:eastAsia="Calibri" w:hAnsi="Times New Roman" w:cs="Times New Roman"/>
          <w:iCs/>
          <w:sz w:val="24"/>
          <w:szCs w:val="24"/>
        </w:rPr>
        <w:t xml:space="preserve">Diyarbakır </w:t>
      </w:r>
      <w:r w:rsidRPr="00D5664F">
        <w:rPr>
          <w:rFonts w:ascii="Times New Roman" w:eastAsia="Calibri" w:hAnsi="Times New Roman" w:cs="Times New Roman"/>
          <w:iCs/>
          <w:sz w:val="24"/>
          <w:szCs w:val="24"/>
        </w:rPr>
        <w:t>mahkemeleri ve icra daireleri yetkilidir.</w:t>
      </w:r>
    </w:p>
    <w:p w:rsidR="007510CA" w:rsidRPr="00D5664F" w:rsidRDefault="007510CA" w:rsidP="001E46AD">
      <w:pPr>
        <w:spacing w:after="0" w:line="240" w:lineRule="auto"/>
        <w:jc w:val="both"/>
        <w:rPr>
          <w:rFonts w:ascii="Times New Roman" w:eastAsia="Calibri" w:hAnsi="Times New Roman" w:cs="Times New Roman"/>
          <w:iCs/>
          <w:sz w:val="24"/>
          <w:szCs w:val="24"/>
        </w:rPr>
      </w:pPr>
    </w:p>
    <w:p w:rsidR="00D50119" w:rsidRPr="00D5664F" w:rsidRDefault="00D50119" w:rsidP="001E46AD">
      <w:pPr>
        <w:spacing w:after="0" w:line="240" w:lineRule="auto"/>
        <w:jc w:val="both"/>
        <w:rPr>
          <w:rFonts w:ascii="Times New Roman" w:eastAsia="Calibri" w:hAnsi="Times New Roman" w:cs="Times New Roman"/>
          <w:sz w:val="24"/>
          <w:szCs w:val="24"/>
        </w:rPr>
      </w:pPr>
    </w:p>
    <w:p w:rsidR="00D50119" w:rsidRPr="00D5664F" w:rsidRDefault="00D50119" w:rsidP="001E46AD">
      <w:pPr>
        <w:autoSpaceDE w:val="0"/>
        <w:autoSpaceDN w:val="0"/>
        <w:adjustRightInd w:val="0"/>
        <w:spacing w:after="0"/>
        <w:jc w:val="both"/>
        <w:rPr>
          <w:rFonts w:ascii="Times New Roman" w:hAnsi="Times New Roman" w:cs="Times New Roman"/>
          <w:b/>
          <w:sz w:val="24"/>
          <w:szCs w:val="24"/>
        </w:rPr>
      </w:pPr>
      <w:r w:rsidRPr="00D5664F">
        <w:rPr>
          <w:rFonts w:ascii="Times New Roman" w:hAnsi="Times New Roman" w:cs="Times New Roman"/>
          <w:b/>
          <w:sz w:val="24"/>
          <w:szCs w:val="24"/>
        </w:rPr>
        <w:t>Yürütme ve Yürürlük</w:t>
      </w:r>
    </w:p>
    <w:p w:rsidR="0029480C" w:rsidRPr="00D5664F" w:rsidRDefault="0029480C" w:rsidP="001E46AD">
      <w:pPr>
        <w:autoSpaceDE w:val="0"/>
        <w:autoSpaceDN w:val="0"/>
        <w:adjustRightInd w:val="0"/>
        <w:spacing w:after="0"/>
        <w:jc w:val="both"/>
        <w:rPr>
          <w:rFonts w:ascii="Times New Roman" w:hAnsi="Times New Roman" w:cs="Times New Roman"/>
          <w:b/>
          <w:sz w:val="24"/>
          <w:szCs w:val="24"/>
        </w:rPr>
      </w:pPr>
    </w:p>
    <w:p w:rsidR="00D50119" w:rsidRPr="00D5664F" w:rsidRDefault="00D50119" w:rsidP="001E46AD">
      <w:pPr>
        <w:autoSpaceDE w:val="0"/>
        <w:autoSpaceDN w:val="0"/>
        <w:adjustRightInd w:val="0"/>
        <w:spacing w:after="0"/>
        <w:jc w:val="both"/>
        <w:rPr>
          <w:rFonts w:ascii="Times New Roman" w:hAnsi="Times New Roman" w:cs="Times New Roman"/>
          <w:sz w:val="24"/>
          <w:szCs w:val="24"/>
        </w:rPr>
      </w:pPr>
      <w:r w:rsidRPr="00D5664F">
        <w:rPr>
          <w:rFonts w:ascii="Times New Roman" w:hAnsi="Times New Roman" w:cs="Times New Roman"/>
          <w:b/>
          <w:sz w:val="24"/>
          <w:szCs w:val="24"/>
        </w:rPr>
        <w:t>MADDE 19–</w:t>
      </w:r>
      <w:r w:rsidRPr="00D5664F">
        <w:rPr>
          <w:rFonts w:ascii="Times New Roman" w:hAnsi="Times New Roman" w:cs="Times New Roman"/>
          <w:sz w:val="24"/>
          <w:szCs w:val="24"/>
        </w:rPr>
        <w:t>Bu Protokol h</w:t>
      </w:r>
      <w:r w:rsidR="00E4249E">
        <w:rPr>
          <w:rFonts w:ascii="Times New Roman" w:hAnsi="Times New Roman" w:cs="Times New Roman"/>
          <w:sz w:val="24"/>
          <w:szCs w:val="24"/>
        </w:rPr>
        <w:t>ükümlerinin yürütülmesinde, İl/İ</w:t>
      </w:r>
      <w:r w:rsidRPr="00D5664F">
        <w:rPr>
          <w:rFonts w:ascii="Times New Roman" w:hAnsi="Times New Roman" w:cs="Times New Roman"/>
          <w:sz w:val="24"/>
          <w:szCs w:val="24"/>
        </w:rPr>
        <w:t xml:space="preserve">lçe MEM ve </w:t>
      </w:r>
      <w:r w:rsidR="00922322">
        <w:rPr>
          <w:rFonts w:ascii="Times New Roman" w:eastAsia="Calibri" w:hAnsi="Times New Roman" w:cs="Times New Roman"/>
          <w:sz w:val="24"/>
          <w:szCs w:val="24"/>
        </w:rPr>
        <w:t xml:space="preserve">Dicle Üniversitesi </w:t>
      </w:r>
      <w:r w:rsidRPr="00D5664F">
        <w:rPr>
          <w:rFonts w:ascii="Times New Roman" w:hAnsi="Times New Roman" w:cs="Times New Roman"/>
          <w:sz w:val="24"/>
          <w:szCs w:val="24"/>
        </w:rPr>
        <w:t>yetkili ve sorumlu olup bu Protokol imzalandığı tarihte yürürlüğe girer.</w:t>
      </w:r>
    </w:p>
    <w:p w:rsidR="00D50119" w:rsidRPr="00D5664F" w:rsidRDefault="00D50119" w:rsidP="001E46AD">
      <w:pPr>
        <w:autoSpaceDE w:val="0"/>
        <w:autoSpaceDN w:val="0"/>
        <w:adjustRightInd w:val="0"/>
        <w:spacing w:after="0"/>
        <w:jc w:val="both"/>
        <w:rPr>
          <w:rFonts w:ascii="Times New Roman" w:hAnsi="Times New Roman" w:cs="Times New Roman"/>
          <w:sz w:val="24"/>
          <w:szCs w:val="24"/>
        </w:rPr>
      </w:pPr>
    </w:p>
    <w:p w:rsidR="00D50119" w:rsidRPr="00D5664F" w:rsidRDefault="00D50119" w:rsidP="001E46AD">
      <w:pPr>
        <w:autoSpaceDE w:val="0"/>
        <w:autoSpaceDN w:val="0"/>
        <w:adjustRightInd w:val="0"/>
        <w:spacing w:after="0"/>
        <w:jc w:val="both"/>
        <w:rPr>
          <w:rFonts w:ascii="Times New Roman" w:hAnsi="Times New Roman" w:cs="Times New Roman"/>
          <w:sz w:val="24"/>
          <w:szCs w:val="24"/>
        </w:rPr>
      </w:pPr>
    </w:p>
    <w:p w:rsidR="00D50119" w:rsidRPr="00D5664F" w:rsidRDefault="00D50119" w:rsidP="001E46AD">
      <w:pPr>
        <w:autoSpaceDE w:val="0"/>
        <w:autoSpaceDN w:val="0"/>
        <w:adjustRightInd w:val="0"/>
        <w:spacing w:after="0"/>
        <w:jc w:val="both"/>
        <w:rPr>
          <w:rFonts w:ascii="Times New Roman" w:hAnsi="Times New Roman" w:cs="Times New Roman"/>
          <w:b/>
          <w:caps/>
          <w:sz w:val="24"/>
          <w:szCs w:val="24"/>
        </w:rPr>
      </w:pPr>
      <w:r w:rsidRPr="00D5664F">
        <w:rPr>
          <w:rFonts w:ascii="Times New Roman" w:hAnsi="Times New Roman" w:cs="Times New Roman"/>
          <w:sz w:val="24"/>
          <w:szCs w:val="24"/>
        </w:rPr>
        <w:t>İşbu Protokol, 19 (on dokuz)</w:t>
      </w:r>
      <w:r w:rsidR="007510CA" w:rsidRPr="00D5664F">
        <w:rPr>
          <w:rFonts w:ascii="Times New Roman" w:hAnsi="Times New Roman" w:cs="Times New Roman"/>
          <w:sz w:val="24"/>
          <w:szCs w:val="24"/>
        </w:rPr>
        <w:t xml:space="preserve"> madde ve 6 (altı</w:t>
      </w:r>
      <w:r w:rsidRPr="00D5664F">
        <w:rPr>
          <w:rFonts w:ascii="Times New Roman" w:hAnsi="Times New Roman" w:cs="Times New Roman"/>
          <w:sz w:val="24"/>
          <w:szCs w:val="24"/>
        </w:rPr>
        <w:t xml:space="preserve">) sayfadan ibaret olup 2 (iki) nüsha olarak düzenlenmiş ve …/…/2021 tarihinde imzalanmıştır. </w:t>
      </w:r>
    </w:p>
    <w:p w:rsidR="00D50119" w:rsidRPr="00D5664F" w:rsidRDefault="00D50119" w:rsidP="00D50119">
      <w:pPr>
        <w:spacing w:after="0" w:line="240" w:lineRule="auto"/>
        <w:rPr>
          <w:rFonts w:ascii="Times New Roman" w:eastAsia="Calibri" w:hAnsi="Times New Roman" w:cs="Times New Roman"/>
          <w:sz w:val="24"/>
          <w:szCs w:val="24"/>
        </w:rPr>
      </w:pPr>
    </w:p>
    <w:p w:rsidR="00D50119" w:rsidRPr="00D5664F" w:rsidRDefault="00D50119" w:rsidP="00D50119">
      <w:pPr>
        <w:spacing w:after="0" w:line="240" w:lineRule="auto"/>
        <w:rPr>
          <w:rFonts w:ascii="Times New Roman" w:eastAsia="Calibri" w:hAnsi="Times New Roman" w:cs="Times New Roman"/>
          <w:sz w:val="24"/>
          <w:szCs w:val="24"/>
        </w:rPr>
      </w:pPr>
    </w:p>
    <w:p w:rsidR="00D50119" w:rsidRPr="00D5664F" w:rsidRDefault="00D50119" w:rsidP="00D50119">
      <w:pPr>
        <w:spacing w:after="0" w:line="240" w:lineRule="auto"/>
        <w:rPr>
          <w:rFonts w:ascii="Times New Roman" w:eastAsia="Calibri" w:hAnsi="Times New Roman" w:cs="Times New Roman"/>
          <w:sz w:val="24"/>
          <w:szCs w:val="24"/>
        </w:rPr>
      </w:pPr>
    </w:p>
    <w:p w:rsidR="00D50119" w:rsidRPr="00D5664F" w:rsidRDefault="00D50119" w:rsidP="00D50119">
      <w:pPr>
        <w:spacing w:after="0" w:line="240" w:lineRule="auto"/>
        <w:rPr>
          <w:rFonts w:ascii="Times New Roman" w:eastAsia="Calibri" w:hAnsi="Times New Roman" w:cs="Times New Roman"/>
          <w:sz w:val="24"/>
          <w:szCs w:val="24"/>
        </w:rPr>
      </w:pPr>
    </w:p>
    <w:p w:rsidR="00D50119" w:rsidRPr="00D5664F" w:rsidRDefault="007510CA" w:rsidP="001E46AD">
      <w:pPr>
        <w:jc w:val="both"/>
        <w:rPr>
          <w:rFonts w:ascii="Times New Roman" w:eastAsia="Calibri" w:hAnsi="Times New Roman" w:cs="Times New Roman"/>
          <w:sz w:val="24"/>
          <w:szCs w:val="24"/>
        </w:rPr>
      </w:pPr>
      <w:r w:rsidRPr="00D5664F">
        <w:rPr>
          <w:rFonts w:ascii="Times New Roman" w:hAnsi="Times New Roman" w:cs="Times New Roman"/>
          <w:bCs/>
          <w:sz w:val="24"/>
          <w:szCs w:val="24"/>
        </w:rPr>
        <w:t xml:space="preserve">   </w:t>
      </w:r>
      <w:r w:rsidR="00D50119" w:rsidRPr="00D5664F">
        <w:rPr>
          <w:rFonts w:ascii="Times New Roman" w:hAnsi="Times New Roman" w:cs="Times New Roman"/>
          <w:bCs/>
          <w:sz w:val="24"/>
          <w:szCs w:val="24"/>
        </w:rPr>
        <w:t>Dicle Üniversitesi Rektörü</w:t>
      </w:r>
      <w:r w:rsidR="00D50119" w:rsidRPr="00D5664F">
        <w:rPr>
          <w:rFonts w:ascii="Times New Roman" w:hAnsi="Times New Roman" w:cs="Times New Roman"/>
          <w:sz w:val="24"/>
          <w:szCs w:val="24"/>
        </w:rPr>
        <w:t xml:space="preserve">        </w:t>
      </w:r>
      <w:r w:rsidR="00D50119" w:rsidRPr="00D5664F">
        <w:rPr>
          <w:rFonts w:ascii="Times New Roman" w:hAnsi="Times New Roman" w:cs="Times New Roman"/>
          <w:sz w:val="24"/>
          <w:szCs w:val="24"/>
        </w:rPr>
        <w:tab/>
      </w:r>
      <w:r w:rsidR="00D50119" w:rsidRPr="00D5664F">
        <w:rPr>
          <w:rFonts w:ascii="Times New Roman" w:hAnsi="Times New Roman" w:cs="Times New Roman"/>
          <w:sz w:val="24"/>
          <w:szCs w:val="24"/>
        </w:rPr>
        <w:tab/>
      </w:r>
      <w:r w:rsidR="00D50119" w:rsidRPr="00D5664F">
        <w:rPr>
          <w:rFonts w:ascii="Times New Roman" w:hAnsi="Times New Roman" w:cs="Times New Roman"/>
          <w:sz w:val="24"/>
          <w:szCs w:val="24"/>
        </w:rPr>
        <w:tab/>
        <w:t xml:space="preserve">   </w:t>
      </w:r>
      <w:r w:rsidRPr="00D5664F">
        <w:rPr>
          <w:rFonts w:ascii="Times New Roman" w:hAnsi="Times New Roman" w:cs="Times New Roman"/>
          <w:sz w:val="24"/>
          <w:szCs w:val="24"/>
        </w:rPr>
        <w:t xml:space="preserve">    </w:t>
      </w:r>
      <w:r w:rsidR="00D50119" w:rsidRPr="00D5664F">
        <w:rPr>
          <w:rFonts w:ascii="Times New Roman" w:hAnsi="Times New Roman" w:cs="Times New Roman"/>
          <w:sz w:val="24"/>
          <w:szCs w:val="24"/>
        </w:rPr>
        <w:t xml:space="preserve"> Diyarbakır</w:t>
      </w:r>
      <w:r w:rsidRPr="00D5664F">
        <w:rPr>
          <w:rFonts w:ascii="Times New Roman" w:hAnsi="Times New Roman" w:cs="Times New Roman"/>
          <w:sz w:val="24"/>
          <w:szCs w:val="24"/>
        </w:rPr>
        <w:t xml:space="preserve"> İl</w:t>
      </w:r>
      <w:r w:rsidR="00D50119" w:rsidRPr="00D5664F">
        <w:rPr>
          <w:rFonts w:ascii="Times New Roman" w:hAnsi="Times New Roman" w:cs="Times New Roman"/>
          <w:sz w:val="24"/>
          <w:szCs w:val="24"/>
        </w:rPr>
        <w:t xml:space="preserve"> Millî Eğitim Müdürü</w:t>
      </w:r>
    </w:p>
    <w:tbl>
      <w:tblPr>
        <w:tblW w:w="9296" w:type="dxa"/>
        <w:tblLook w:val="04A0" w:firstRow="1" w:lastRow="0" w:firstColumn="1" w:lastColumn="0" w:noHBand="0" w:noVBand="1"/>
      </w:tblPr>
      <w:tblGrid>
        <w:gridCol w:w="4667"/>
        <w:gridCol w:w="4629"/>
      </w:tblGrid>
      <w:tr w:rsidR="00D50119" w:rsidRPr="00D5664F" w:rsidTr="00D50119">
        <w:trPr>
          <w:trHeight w:val="939"/>
        </w:trPr>
        <w:tc>
          <w:tcPr>
            <w:tcW w:w="4667" w:type="dxa"/>
            <w:shd w:val="clear" w:color="auto" w:fill="auto"/>
          </w:tcPr>
          <w:p w:rsidR="00D50119" w:rsidRPr="00D5664F" w:rsidRDefault="00D50119" w:rsidP="001E46AD">
            <w:pPr>
              <w:pStyle w:val="Default"/>
              <w:jc w:val="both"/>
              <w:rPr>
                <w:bCs/>
              </w:rPr>
            </w:pPr>
            <w:r w:rsidRPr="00D5664F">
              <w:rPr>
                <w:bCs/>
              </w:rPr>
              <w:t>Prof.</w:t>
            </w:r>
            <w:r w:rsidR="00ED5BDC" w:rsidRPr="00D5664F">
              <w:rPr>
                <w:bCs/>
              </w:rPr>
              <w:t xml:space="preserve"> </w:t>
            </w:r>
            <w:r w:rsidRPr="00D5664F">
              <w:rPr>
                <w:bCs/>
              </w:rPr>
              <w:t>Dr. Mehmet KARAKOÇ</w:t>
            </w:r>
          </w:p>
          <w:p w:rsidR="00D50119" w:rsidRPr="00D5664F" w:rsidRDefault="00D50119" w:rsidP="001E46AD">
            <w:pPr>
              <w:pStyle w:val="Default"/>
              <w:jc w:val="both"/>
              <w:rPr>
                <w:rFonts w:eastAsia="Calibri"/>
                <w:color w:val="auto"/>
              </w:rPr>
            </w:pPr>
          </w:p>
        </w:tc>
        <w:tc>
          <w:tcPr>
            <w:tcW w:w="4629" w:type="dxa"/>
            <w:shd w:val="clear" w:color="auto" w:fill="auto"/>
          </w:tcPr>
          <w:p w:rsidR="00D50119" w:rsidRPr="00D5664F" w:rsidRDefault="001E46AD" w:rsidP="001E46AD">
            <w:pPr>
              <w:jc w:val="both"/>
              <w:rPr>
                <w:rFonts w:ascii="Times New Roman" w:eastAsia="Calibri" w:hAnsi="Times New Roman" w:cs="Times New Roman"/>
                <w:sz w:val="24"/>
                <w:szCs w:val="24"/>
              </w:rPr>
            </w:pPr>
            <w:r w:rsidRPr="00D5664F">
              <w:rPr>
                <w:rFonts w:ascii="Times New Roman" w:hAnsi="Times New Roman" w:cs="Times New Roman"/>
                <w:bCs/>
                <w:sz w:val="24"/>
                <w:szCs w:val="24"/>
              </w:rPr>
              <w:t xml:space="preserve">                </w:t>
            </w:r>
            <w:r w:rsidR="00A22B45">
              <w:rPr>
                <w:rFonts w:ascii="Times New Roman" w:hAnsi="Times New Roman" w:cs="Times New Roman"/>
                <w:bCs/>
                <w:sz w:val="24"/>
                <w:szCs w:val="24"/>
              </w:rPr>
              <w:t xml:space="preserve">       </w:t>
            </w:r>
            <w:r w:rsidRPr="00D5664F">
              <w:rPr>
                <w:rFonts w:ascii="Times New Roman" w:hAnsi="Times New Roman" w:cs="Times New Roman"/>
                <w:bCs/>
                <w:sz w:val="24"/>
                <w:szCs w:val="24"/>
              </w:rPr>
              <w:t xml:space="preserve"> </w:t>
            </w:r>
            <w:r w:rsidR="00706221">
              <w:rPr>
                <w:rFonts w:ascii="Times New Roman" w:hAnsi="Times New Roman" w:cs="Times New Roman"/>
                <w:bCs/>
                <w:sz w:val="24"/>
                <w:szCs w:val="24"/>
              </w:rPr>
              <w:t>Murat KÜÇÜKALİ</w:t>
            </w:r>
            <w:r w:rsidR="00D50119" w:rsidRPr="00D5664F">
              <w:rPr>
                <w:rFonts w:ascii="Times New Roman" w:hAnsi="Times New Roman" w:cs="Times New Roman"/>
                <w:b/>
                <w:bCs/>
                <w:sz w:val="24"/>
                <w:szCs w:val="24"/>
              </w:rPr>
              <w:t xml:space="preserve"> </w:t>
            </w:r>
          </w:p>
          <w:p w:rsidR="00D50119" w:rsidRPr="00D5664F" w:rsidRDefault="00D50119" w:rsidP="001E46AD">
            <w:pPr>
              <w:jc w:val="both"/>
              <w:rPr>
                <w:rFonts w:ascii="Times New Roman" w:eastAsia="Calibri" w:hAnsi="Times New Roman" w:cs="Times New Roman"/>
                <w:sz w:val="24"/>
                <w:szCs w:val="24"/>
              </w:rPr>
            </w:pPr>
          </w:p>
        </w:tc>
      </w:tr>
      <w:tr w:rsidR="001E46AD" w:rsidRPr="00D02A09" w:rsidTr="00D50119">
        <w:trPr>
          <w:trHeight w:val="939"/>
        </w:trPr>
        <w:tc>
          <w:tcPr>
            <w:tcW w:w="4667" w:type="dxa"/>
            <w:shd w:val="clear" w:color="auto" w:fill="auto"/>
          </w:tcPr>
          <w:p w:rsidR="001E46AD" w:rsidRDefault="001E46AD" w:rsidP="001E46AD">
            <w:pPr>
              <w:pStyle w:val="Default"/>
              <w:jc w:val="both"/>
              <w:rPr>
                <w:bCs/>
              </w:rPr>
            </w:pPr>
          </w:p>
        </w:tc>
        <w:tc>
          <w:tcPr>
            <w:tcW w:w="4629" w:type="dxa"/>
            <w:shd w:val="clear" w:color="auto" w:fill="auto"/>
          </w:tcPr>
          <w:p w:rsidR="001E46AD" w:rsidRPr="00B57A3F" w:rsidRDefault="001E46AD" w:rsidP="001E46AD">
            <w:pPr>
              <w:jc w:val="both"/>
              <w:rPr>
                <w:rFonts w:ascii="Times New Roman" w:hAnsi="Times New Roman" w:cs="Times New Roman"/>
                <w:bCs/>
                <w:sz w:val="24"/>
                <w:szCs w:val="24"/>
              </w:rPr>
            </w:pPr>
          </w:p>
        </w:tc>
      </w:tr>
    </w:tbl>
    <w:p w:rsidR="009D4A18" w:rsidRPr="00B57A3F" w:rsidRDefault="009D4A18" w:rsidP="001E46AD">
      <w:pPr>
        <w:pStyle w:val="Default"/>
        <w:jc w:val="both"/>
        <w:rPr>
          <w:b/>
          <w:bCs/>
        </w:rPr>
      </w:pPr>
    </w:p>
    <w:p w:rsidR="001C1977" w:rsidRPr="00B57A3F" w:rsidRDefault="001C1977" w:rsidP="009D4A18">
      <w:pPr>
        <w:pStyle w:val="Default"/>
        <w:jc w:val="both"/>
      </w:pPr>
    </w:p>
    <w:p w:rsidR="001C1977" w:rsidRPr="00B57A3F" w:rsidRDefault="001C1977" w:rsidP="009D4A18">
      <w:pPr>
        <w:pStyle w:val="Default"/>
        <w:jc w:val="both"/>
        <w:rPr>
          <w:color w:val="FF0000"/>
        </w:rPr>
      </w:pPr>
    </w:p>
    <w:p w:rsidR="001A39B1" w:rsidRDefault="000114F8" w:rsidP="00D50119">
      <w:pPr>
        <w:pStyle w:val="Default"/>
        <w:jc w:val="both"/>
      </w:pPr>
      <w:r w:rsidRPr="00B57A3F">
        <w:rPr>
          <w:bCs/>
          <w:color w:val="FF0000"/>
        </w:rPr>
        <w:t xml:space="preserve">   </w:t>
      </w:r>
    </w:p>
    <w:sectPr w:rsidR="001A39B1" w:rsidSect="003A2098">
      <w:headerReference w:type="default" r:id="rId10"/>
      <w:pgSz w:w="11906" w:h="16838"/>
      <w:pgMar w:top="568"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35" w:rsidRDefault="00580835" w:rsidP="00B83CA0">
      <w:pPr>
        <w:spacing w:after="0" w:line="240" w:lineRule="auto"/>
      </w:pPr>
      <w:r>
        <w:separator/>
      </w:r>
    </w:p>
  </w:endnote>
  <w:endnote w:type="continuationSeparator" w:id="0">
    <w:p w:rsidR="00580835" w:rsidRDefault="00580835" w:rsidP="00B8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35" w:rsidRDefault="00580835" w:rsidP="00B83CA0">
      <w:pPr>
        <w:spacing w:after="0" w:line="240" w:lineRule="auto"/>
      </w:pPr>
      <w:r>
        <w:separator/>
      </w:r>
    </w:p>
  </w:footnote>
  <w:footnote w:type="continuationSeparator" w:id="0">
    <w:p w:rsidR="00580835" w:rsidRDefault="00580835" w:rsidP="00B83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230"/>
      <w:docPartObj>
        <w:docPartGallery w:val="Page Numbers (Top of Page)"/>
        <w:docPartUnique/>
      </w:docPartObj>
    </w:sdtPr>
    <w:sdtEndPr/>
    <w:sdtContent>
      <w:p w:rsidR="00D833F3" w:rsidRDefault="00436DF5">
        <w:pPr>
          <w:pStyle w:val="stbilgi"/>
          <w:jc w:val="center"/>
        </w:pPr>
        <w:r>
          <w:fldChar w:fldCharType="begin"/>
        </w:r>
        <w:r>
          <w:instrText xml:space="preserve"> PAGE   \* MERGEFORMAT </w:instrText>
        </w:r>
        <w:r>
          <w:fldChar w:fldCharType="separate"/>
        </w:r>
        <w:r w:rsidR="00A74DC7">
          <w:rPr>
            <w:noProof/>
          </w:rPr>
          <w:t>6</w:t>
        </w:r>
        <w:r>
          <w:rPr>
            <w:noProof/>
          </w:rPr>
          <w:fldChar w:fldCharType="end"/>
        </w:r>
      </w:p>
    </w:sdtContent>
  </w:sdt>
  <w:p w:rsidR="00D833F3" w:rsidRDefault="00D833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6470FB"/>
    <w:multiLevelType w:val="hybridMultilevel"/>
    <w:tmpl w:val="D5356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30BBD3"/>
    <w:multiLevelType w:val="hybridMultilevel"/>
    <w:tmpl w:val="3D7750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E"/>
    <w:rsid w:val="00003E0D"/>
    <w:rsid w:val="000114F8"/>
    <w:rsid w:val="00015C5C"/>
    <w:rsid w:val="000237A8"/>
    <w:rsid w:val="00024AAF"/>
    <w:rsid w:val="00055545"/>
    <w:rsid w:val="00057445"/>
    <w:rsid w:val="000668B8"/>
    <w:rsid w:val="0007611A"/>
    <w:rsid w:val="000808B9"/>
    <w:rsid w:val="00081945"/>
    <w:rsid w:val="0009555F"/>
    <w:rsid w:val="00096F03"/>
    <w:rsid w:val="000970F4"/>
    <w:rsid w:val="000A1027"/>
    <w:rsid w:val="000A46E5"/>
    <w:rsid w:val="000B1517"/>
    <w:rsid w:val="000B3FF9"/>
    <w:rsid w:val="000C025D"/>
    <w:rsid w:val="000C0F6A"/>
    <w:rsid w:val="000C62C4"/>
    <w:rsid w:val="000C7FEE"/>
    <w:rsid w:val="000E46F6"/>
    <w:rsid w:val="00103A7B"/>
    <w:rsid w:val="00110BA0"/>
    <w:rsid w:val="00114F76"/>
    <w:rsid w:val="00121939"/>
    <w:rsid w:val="001246AD"/>
    <w:rsid w:val="001414C1"/>
    <w:rsid w:val="00145DE1"/>
    <w:rsid w:val="00147BFB"/>
    <w:rsid w:val="0015362F"/>
    <w:rsid w:val="00164502"/>
    <w:rsid w:val="00175CBA"/>
    <w:rsid w:val="00177B96"/>
    <w:rsid w:val="00180ACF"/>
    <w:rsid w:val="0018496E"/>
    <w:rsid w:val="00185A37"/>
    <w:rsid w:val="00193F88"/>
    <w:rsid w:val="001A31C1"/>
    <w:rsid w:val="001A39B1"/>
    <w:rsid w:val="001A498F"/>
    <w:rsid w:val="001B24CF"/>
    <w:rsid w:val="001B331C"/>
    <w:rsid w:val="001B42F7"/>
    <w:rsid w:val="001B6C4A"/>
    <w:rsid w:val="001C1977"/>
    <w:rsid w:val="001C2082"/>
    <w:rsid w:val="001C3FBF"/>
    <w:rsid w:val="001C6E8C"/>
    <w:rsid w:val="001C7F7B"/>
    <w:rsid w:val="001D164C"/>
    <w:rsid w:val="001D1674"/>
    <w:rsid w:val="001D45B0"/>
    <w:rsid w:val="001D64C1"/>
    <w:rsid w:val="001D7846"/>
    <w:rsid w:val="001E46AD"/>
    <w:rsid w:val="001F0234"/>
    <w:rsid w:val="001F215A"/>
    <w:rsid w:val="001F3977"/>
    <w:rsid w:val="00217E97"/>
    <w:rsid w:val="00233D9B"/>
    <w:rsid w:val="002439E1"/>
    <w:rsid w:val="00246416"/>
    <w:rsid w:val="00247A94"/>
    <w:rsid w:val="002514FB"/>
    <w:rsid w:val="00253F4B"/>
    <w:rsid w:val="00257A1D"/>
    <w:rsid w:val="0026103D"/>
    <w:rsid w:val="002634BE"/>
    <w:rsid w:val="00263C95"/>
    <w:rsid w:val="00265CF9"/>
    <w:rsid w:val="00266FCF"/>
    <w:rsid w:val="00267E13"/>
    <w:rsid w:val="002747B5"/>
    <w:rsid w:val="00281C79"/>
    <w:rsid w:val="00291AE4"/>
    <w:rsid w:val="0029480C"/>
    <w:rsid w:val="00296C0D"/>
    <w:rsid w:val="002A523E"/>
    <w:rsid w:val="002A7817"/>
    <w:rsid w:val="002A7D7F"/>
    <w:rsid w:val="002C126F"/>
    <w:rsid w:val="002C2F9D"/>
    <w:rsid w:val="002C4ACB"/>
    <w:rsid w:val="002C5114"/>
    <w:rsid w:val="002C69AD"/>
    <w:rsid w:val="002F1652"/>
    <w:rsid w:val="00302E33"/>
    <w:rsid w:val="00303A0A"/>
    <w:rsid w:val="00310DDB"/>
    <w:rsid w:val="0031192D"/>
    <w:rsid w:val="00314DAA"/>
    <w:rsid w:val="00316146"/>
    <w:rsid w:val="0032034A"/>
    <w:rsid w:val="00324EE3"/>
    <w:rsid w:val="0033016E"/>
    <w:rsid w:val="00353A41"/>
    <w:rsid w:val="00372258"/>
    <w:rsid w:val="003753F5"/>
    <w:rsid w:val="00392833"/>
    <w:rsid w:val="003A2098"/>
    <w:rsid w:val="003B2D78"/>
    <w:rsid w:val="003B7CE4"/>
    <w:rsid w:val="003C4695"/>
    <w:rsid w:val="003C4DAA"/>
    <w:rsid w:val="003D21DC"/>
    <w:rsid w:val="003E08EA"/>
    <w:rsid w:val="003F3A4B"/>
    <w:rsid w:val="003F4FFD"/>
    <w:rsid w:val="003F560E"/>
    <w:rsid w:val="003F7253"/>
    <w:rsid w:val="004070CB"/>
    <w:rsid w:val="00411A73"/>
    <w:rsid w:val="00416AA9"/>
    <w:rsid w:val="00417A5D"/>
    <w:rsid w:val="00420390"/>
    <w:rsid w:val="00420CCB"/>
    <w:rsid w:val="0043385F"/>
    <w:rsid w:val="004341C3"/>
    <w:rsid w:val="00436DF5"/>
    <w:rsid w:val="004422D8"/>
    <w:rsid w:val="00446B41"/>
    <w:rsid w:val="004470BB"/>
    <w:rsid w:val="00466895"/>
    <w:rsid w:val="0046757F"/>
    <w:rsid w:val="00477380"/>
    <w:rsid w:val="00483E13"/>
    <w:rsid w:val="004A033B"/>
    <w:rsid w:val="004C7680"/>
    <w:rsid w:val="004D2307"/>
    <w:rsid w:val="004D2CCD"/>
    <w:rsid w:val="00510DC6"/>
    <w:rsid w:val="005216C6"/>
    <w:rsid w:val="0052518C"/>
    <w:rsid w:val="0052665F"/>
    <w:rsid w:val="005269A8"/>
    <w:rsid w:val="005308D6"/>
    <w:rsid w:val="00532299"/>
    <w:rsid w:val="00546DD2"/>
    <w:rsid w:val="00556350"/>
    <w:rsid w:val="00556A4A"/>
    <w:rsid w:val="00557809"/>
    <w:rsid w:val="00564086"/>
    <w:rsid w:val="00576419"/>
    <w:rsid w:val="005766DA"/>
    <w:rsid w:val="00580835"/>
    <w:rsid w:val="005861AF"/>
    <w:rsid w:val="005A1636"/>
    <w:rsid w:val="005A33E7"/>
    <w:rsid w:val="005B1416"/>
    <w:rsid w:val="005B7314"/>
    <w:rsid w:val="005C19FB"/>
    <w:rsid w:val="005D00FE"/>
    <w:rsid w:val="005D1713"/>
    <w:rsid w:val="005D28F4"/>
    <w:rsid w:val="005D358F"/>
    <w:rsid w:val="005D534A"/>
    <w:rsid w:val="005F3D38"/>
    <w:rsid w:val="005F5F11"/>
    <w:rsid w:val="006165A3"/>
    <w:rsid w:val="00625AE9"/>
    <w:rsid w:val="00626260"/>
    <w:rsid w:val="00631116"/>
    <w:rsid w:val="00632D55"/>
    <w:rsid w:val="00643D3C"/>
    <w:rsid w:val="00653C9C"/>
    <w:rsid w:val="00660224"/>
    <w:rsid w:val="006666BB"/>
    <w:rsid w:val="0066721D"/>
    <w:rsid w:val="00671E17"/>
    <w:rsid w:val="00676A8C"/>
    <w:rsid w:val="006815C1"/>
    <w:rsid w:val="0069332B"/>
    <w:rsid w:val="00697481"/>
    <w:rsid w:val="006A2731"/>
    <w:rsid w:val="006B6B8D"/>
    <w:rsid w:val="006B6BD5"/>
    <w:rsid w:val="006C2C7F"/>
    <w:rsid w:val="006C7F22"/>
    <w:rsid w:val="006D008D"/>
    <w:rsid w:val="006F0860"/>
    <w:rsid w:val="007000ED"/>
    <w:rsid w:val="00703521"/>
    <w:rsid w:val="007045A8"/>
    <w:rsid w:val="00706221"/>
    <w:rsid w:val="007120D4"/>
    <w:rsid w:val="00712DF8"/>
    <w:rsid w:val="00731F65"/>
    <w:rsid w:val="00732B7F"/>
    <w:rsid w:val="00734896"/>
    <w:rsid w:val="0074219B"/>
    <w:rsid w:val="007442AF"/>
    <w:rsid w:val="007510CA"/>
    <w:rsid w:val="007627DB"/>
    <w:rsid w:val="0077156C"/>
    <w:rsid w:val="0078032A"/>
    <w:rsid w:val="007B5500"/>
    <w:rsid w:val="007C1096"/>
    <w:rsid w:val="007D1DCB"/>
    <w:rsid w:val="007E3635"/>
    <w:rsid w:val="007E753C"/>
    <w:rsid w:val="007F3BCE"/>
    <w:rsid w:val="00810C1D"/>
    <w:rsid w:val="00814C20"/>
    <w:rsid w:val="00826664"/>
    <w:rsid w:val="0083564B"/>
    <w:rsid w:val="008447A3"/>
    <w:rsid w:val="00844EB8"/>
    <w:rsid w:val="00846810"/>
    <w:rsid w:val="00850AD0"/>
    <w:rsid w:val="00872B61"/>
    <w:rsid w:val="00883BF2"/>
    <w:rsid w:val="008870D0"/>
    <w:rsid w:val="00894C71"/>
    <w:rsid w:val="008A4116"/>
    <w:rsid w:val="008B589C"/>
    <w:rsid w:val="008C1213"/>
    <w:rsid w:val="008C21C0"/>
    <w:rsid w:val="008C393A"/>
    <w:rsid w:val="008C6114"/>
    <w:rsid w:val="008D32AF"/>
    <w:rsid w:val="008D41F0"/>
    <w:rsid w:val="008E7C37"/>
    <w:rsid w:val="008F1422"/>
    <w:rsid w:val="008F3C6F"/>
    <w:rsid w:val="008F6F87"/>
    <w:rsid w:val="009014F0"/>
    <w:rsid w:val="009059D1"/>
    <w:rsid w:val="00917CA1"/>
    <w:rsid w:val="0092104C"/>
    <w:rsid w:val="00922322"/>
    <w:rsid w:val="009240D1"/>
    <w:rsid w:val="00927FF9"/>
    <w:rsid w:val="009551A2"/>
    <w:rsid w:val="00955EB7"/>
    <w:rsid w:val="00964B74"/>
    <w:rsid w:val="00992F45"/>
    <w:rsid w:val="00993BB9"/>
    <w:rsid w:val="00995462"/>
    <w:rsid w:val="009B030E"/>
    <w:rsid w:val="009C109A"/>
    <w:rsid w:val="009C5142"/>
    <w:rsid w:val="009C59CE"/>
    <w:rsid w:val="009D0E69"/>
    <w:rsid w:val="009D4A18"/>
    <w:rsid w:val="009D6A2F"/>
    <w:rsid w:val="009F17FD"/>
    <w:rsid w:val="00A00891"/>
    <w:rsid w:val="00A011D6"/>
    <w:rsid w:val="00A036B5"/>
    <w:rsid w:val="00A07839"/>
    <w:rsid w:val="00A07A30"/>
    <w:rsid w:val="00A133A4"/>
    <w:rsid w:val="00A22B45"/>
    <w:rsid w:val="00A41CE1"/>
    <w:rsid w:val="00A52FC5"/>
    <w:rsid w:val="00A64543"/>
    <w:rsid w:val="00A64D15"/>
    <w:rsid w:val="00A66AB2"/>
    <w:rsid w:val="00A71A10"/>
    <w:rsid w:val="00A74DC7"/>
    <w:rsid w:val="00A90B37"/>
    <w:rsid w:val="00A91261"/>
    <w:rsid w:val="00A93BF7"/>
    <w:rsid w:val="00A957C1"/>
    <w:rsid w:val="00AA023A"/>
    <w:rsid w:val="00AB313A"/>
    <w:rsid w:val="00AB4DF3"/>
    <w:rsid w:val="00AB6A54"/>
    <w:rsid w:val="00AD5B87"/>
    <w:rsid w:val="00AE03F0"/>
    <w:rsid w:val="00AE0EE1"/>
    <w:rsid w:val="00AF5C0F"/>
    <w:rsid w:val="00B01260"/>
    <w:rsid w:val="00B01CDC"/>
    <w:rsid w:val="00B038FE"/>
    <w:rsid w:val="00B1262D"/>
    <w:rsid w:val="00B200A7"/>
    <w:rsid w:val="00B270CC"/>
    <w:rsid w:val="00B57A3F"/>
    <w:rsid w:val="00B718DC"/>
    <w:rsid w:val="00B823FC"/>
    <w:rsid w:val="00B83CA0"/>
    <w:rsid w:val="00B852A0"/>
    <w:rsid w:val="00B870B7"/>
    <w:rsid w:val="00B95487"/>
    <w:rsid w:val="00BA0D5C"/>
    <w:rsid w:val="00BA1B32"/>
    <w:rsid w:val="00BA1C82"/>
    <w:rsid w:val="00BC7E33"/>
    <w:rsid w:val="00BD111D"/>
    <w:rsid w:val="00BD217D"/>
    <w:rsid w:val="00BD487A"/>
    <w:rsid w:val="00BD4913"/>
    <w:rsid w:val="00BF138E"/>
    <w:rsid w:val="00C27B65"/>
    <w:rsid w:val="00C30F05"/>
    <w:rsid w:val="00C34D74"/>
    <w:rsid w:val="00C41471"/>
    <w:rsid w:val="00C60F91"/>
    <w:rsid w:val="00C806B3"/>
    <w:rsid w:val="00C81BAE"/>
    <w:rsid w:val="00C84119"/>
    <w:rsid w:val="00C874B3"/>
    <w:rsid w:val="00C90758"/>
    <w:rsid w:val="00CA3F66"/>
    <w:rsid w:val="00CA5CDD"/>
    <w:rsid w:val="00CB224F"/>
    <w:rsid w:val="00CC4257"/>
    <w:rsid w:val="00CD1A7E"/>
    <w:rsid w:val="00CE032C"/>
    <w:rsid w:val="00CE12CB"/>
    <w:rsid w:val="00CE2DC2"/>
    <w:rsid w:val="00CE3BF5"/>
    <w:rsid w:val="00D04A04"/>
    <w:rsid w:val="00D352EB"/>
    <w:rsid w:val="00D50119"/>
    <w:rsid w:val="00D5664F"/>
    <w:rsid w:val="00D72541"/>
    <w:rsid w:val="00D72B6A"/>
    <w:rsid w:val="00D7762E"/>
    <w:rsid w:val="00D833F3"/>
    <w:rsid w:val="00D84F5A"/>
    <w:rsid w:val="00D90292"/>
    <w:rsid w:val="00DA387A"/>
    <w:rsid w:val="00DA4635"/>
    <w:rsid w:val="00DD5DFA"/>
    <w:rsid w:val="00DD67DC"/>
    <w:rsid w:val="00DD7E2D"/>
    <w:rsid w:val="00DF2C57"/>
    <w:rsid w:val="00E16D2C"/>
    <w:rsid w:val="00E207E5"/>
    <w:rsid w:val="00E401C1"/>
    <w:rsid w:val="00E4249E"/>
    <w:rsid w:val="00E43E92"/>
    <w:rsid w:val="00E4463B"/>
    <w:rsid w:val="00E47F12"/>
    <w:rsid w:val="00E51BF3"/>
    <w:rsid w:val="00E67B17"/>
    <w:rsid w:val="00E74581"/>
    <w:rsid w:val="00E9378E"/>
    <w:rsid w:val="00EB4BB1"/>
    <w:rsid w:val="00EC21E8"/>
    <w:rsid w:val="00ED16BD"/>
    <w:rsid w:val="00ED4F6C"/>
    <w:rsid w:val="00ED4FB4"/>
    <w:rsid w:val="00ED5BDC"/>
    <w:rsid w:val="00EF0701"/>
    <w:rsid w:val="00EF2D20"/>
    <w:rsid w:val="00EF335C"/>
    <w:rsid w:val="00EF7568"/>
    <w:rsid w:val="00F01AA0"/>
    <w:rsid w:val="00F07C77"/>
    <w:rsid w:val="00F218B2"/>
    <w:rsid w:val="00F23B1B"/>
    <w:rsid w:val="00F26F13"/>
    <w:rsid w:val="00F3058A"/>
    <w:rsid w:val="00F563C8"/>
    <w:rsid w:val="00F721F9"/>
    <w:rsid w:val="00F737D2"/>
    <w:rsid w:val="00F84110"/>
    <w:rsid w:val="00F841B6"/>
    <w:rsid w:val="00F91A06"/>
    <w:rsid w:val="00F967AC"/>
    <w:rsid w:val="00FA1539"/>
    <w:rsid w:val="00FB4AE9"/>
    <w:rsid w:val="00FB59CC"/>
    <w:rsid w:val="00FC219D"/>
    <w:rsid w:val="00FC5B9E"/>
    <w:rsid w:val="00FD0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2FBB66-580A-44C6-9AA5-B794AD8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nhideWhenUsed/>
    <w:qFormat/>
    <w:rsid w:val="00D50119"/>
    <w:pPr>
      <w:keepNext/>
      <w:keepLines/>
      <w:spacing w:after="8" w:line="259" w:lineRule="auto"/>
      <w:ind w:left="10" w:right="5"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A523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A52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523E"/>
    <w:rPr>
      <w:rFonts w:ascii="Tahoma" w:hAnsi="Tahoma" w:cs="Tahoma"/>
      <w:sz w:val="16"/>
      <w:szCs w:val="16"/>
    </w:rPr>
  </w:style>
  <w:style w:type="character" w:customStyle="1" w:styleId="grame">
    <w:name w:val="grame"/>
    <w:basedOn w:val="VarsaylanParagrafYazTipi"/>
    <w:rsid w:val="00ED16BD"/>
  </w:style>
  <w:style w:type="character" w:customStyle="1" w:styleId="apple-converted-space">
    <w:name w:val="apple-converted-space"/>
    <w:basedOn w:val="VarsaylanParagrafYazTipi"/>
    <w:rsid w:val="00ED16BD"/>
  </w:style>
  <w:style w:type="character" w:customStyle="1" w:styleId="spelle">
    <w:name w:val="spelle"/>
    <w:basedOn w:val="VarsaylanParagrafYazTipi"/>
    <w:rsid w:val="00ED16BD"/>
  </w:style>
  <w:style w:type="paragraph" w:styleId="AralkYok">
    <w:name w:val="No Spacing"/>
    <w:uiPriority w:val="1"/>
    <w:qFormat/>
    <w:rsid w:val="00AA023A"/>
    <w:pPr>
      <w:spacing w:after="0" w:line="240" w:lineRule="auto"/>
    </w:pPr>
  </w:style>
  <w:style w:type="paragraph" w:styleId="ListeParagraf">
    <w:name w:val="List Paragraph"/>
    <w:basedOn w:val="Normal"/>
    <w:uiPriority w:val="34"/>
    <w:qFormat/>
    <w:rsid w:val="00B83CA0"/>
    <w:pPr>
      <w:ind w:left="720"/>
      <w:contextualSpacing/>
    </w:pPr>
  </w:style>
  <w:style w:type="paragraph" w:styleId="stbilgi">
    <w:name w:val="header"/>
    <w:basedOn w:val="Normal"/>
    <w:link w:val="stbilgiChar"/>
    <w:uiPriority w:val="99"/>
    <w:unhideWhenUsed/>
    <w:rsid w:val="00B83C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3CA0"/>
  </w:style>
  <w:style w:type="paragraph" w:styleId="Altbilgi">
    <w:name w:val="footer"/>
    <w:basedOn w:val="Normal"/>
    <w:link w:val="AltbilgiChar"/>
    <w:uiPriority w:val="99"/>
    <w:unhideWhenUsed/>
    <w:rsid w:val="00B83C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3CA0"/>
  </w:style>
  <w:style w:type="character" w:styleId="Gl">
    <w:name w:val="Strong"/>
    <w:basedOn w:val="VarsaylanParagrafYazTipi"/>
    <w:uiPriority w:val="22"/>
    <w:qFormat/>
    <w:rsid w:val="00EC21E8"/>
    <w:rPr>
      <w:b/>
      <w:bCs/>
    </w:rPr>
  </w:style>
  <w:style w:type="character" w:styleId="Kpr">
    <w:name w:val="Hyperlink"/>
    <w:basedOn w:val="VarsaylanParagrafYazTipi"/>
    <w:uiPriority w:val="99"/>
    <w:unhideWhenUsed/>
    <w:rsid w:val="00FD0CB2"/>
    <w:rPr>
      <w:color w:val="0000FF" w:themeColor="hyperlink"/>
      <w:u w:val="single"/>
    </w:rPr>
  </w:style>
  <w:style w:type="character" w:customStyle="1" w:styleId="Balk1Char">
    <w:name w:val="Başlık 1 Char"/>
    <w:basedOn w:val="VarsaylanParagrafYazTipi"/>
    <w:link w:val="Balk1"/>
    <w:rsid w:val="00D50119"/>
    <w:rPr>
      <w:rFonts w:ascii="Times New Roman" w:eastAsia="Times New Roman" w:hAnsi="Times New Roman" w:cs="Times New Roman"/>
      <w:b/>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698">
      <w:bodyDiv w:val="1"/>
      <w:marLeft w:val="0"/>
      <w:marRight w:val="0"/>
      <w:marTop w:val="0"/>
      <w:marBottom w:val="0"/>
      <w:divBdr>
        <w:top w:val="none" w:sz="0" w:space="0" w:color="auto"/>
        <w:left w:val="none" w:sz="0" w:space="0" w:color="auto"/>
        <w:bottom w:val="none" w:sz="0" w:space="0" w:color="auto"/>
        <w:right w:val="none" w:sz="0" w:space="0" w:color="auto"/>
      </w:divBdr>
    </w:div>
    <w:div w:id="939215684">
      <w:bodyDiv w:val="1"/>
      <w:marLeft w:val="0"/>
      <w:marRight w:val="0"/>
      <w:marTop w:val="0"/>
      <w:marBottom w:val="0"/>
      <w:divBdr>
        <w:top w:val="none" w:sz="0" w:space="0" w:color="auto"/>
        <w:left w:val="none" w:sz="0" w:space="0" w:color="auto"/>
        <w:bottom w:val="none" w:sz="0" w:space="0" w:color="auto"/>
        <w:right w:val="none" w:sz="0" w:space="0" w:color="auto"/>
      </w:divBdr>
    </w:div>
    <w:div w:id="1081682848">
      <w:bodyDiv w:val="1"/>
      <w:marLeft w:val="0"/>
      <w:marRight w:val="0"/>
      <w:marTop w:val="0"/>
      <w:marBottom w:val="0"/>
      <w:divBdr>
        <w:top w:val="none" w:sz="0" w:space="0" w:color="auto"/>
        <w:left w:val="none" w:sz="0" w:space="0" w:color="auto"/>
        <w:bottom w:val="none" w:sz="0" w:space="0" w:color="auto"/>
        <w:right w:val="none" w:sz="0" w:space="0" w:color="auto"/>
      </w:divBdr>
    </w:div>
    <w:div w:id="11632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A4819-24AF-440E-AE81-6E45E789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NGİRAY</dc:creator>
  <cp:lastModifiedBy>Nafiz GIRAY</cp:lastModifiedBy>
  <cp:revision>6</cp:revision>
  <cp:lastPrinted>2021-08-19T06:19:00Z</cp:lastPrinted>
  <dcterms:created xsi:type="dcterms:W3CDTF">2023-08-28T08:26:00Z</dcterms:created>
  <dcterms:modified xsi:type="dcterms:W3CDTF">2023-08-28T08:31:00Z</dcterms:modified>
</cp:coreProperties>
</file>