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F7170" w14:textId="77777777" w:rsidR="006F6942" w:rsidRDefault="00757705">
      <w:pPr>
        <w:pStyle w:val="GvdeMetni"/>
        <w:spacing w:before="10"/>
        <w:rPr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2B5F7E" wp14:editId="3EFB6055">
                <wp:simplePos x="0" y="0"/>
                <wp:positionH relativeFrom="column">
                  <wp:posOffset>342900</wp:posOffset>
                </wp:positionH>
                <wp:positionV relativeFrom="paragraph">
                  <wp:posOffset>20320</wp:posOffset>
                </wp:positionV>
                <wp:extent cx="6274435" cy="8305165"/>
                <wp:effectExtent l="0" t="0" r="12065" b="19685"/>
                <wp:wrapNone/>
                <wp:docPr id="3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BEB7B" w14:textId="77777777" w:rsidR="004767D9" w:rsidRPr="00E56392" w:rsidRDefault="004767D9" w:rsidP="004767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B5F7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pt;margin-top:1.6pt;width:494.05pt;height:653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" filled="f" strokeweight="1.5pt">
                <v:textbox>
                  <w:txbxContent>
                    <w:p w14:paraId="338BEB7B" w14:textId="77777777" w:rsidR="004767D9" w:rsidRPr="00E56392" w:rsidRDefault="004767D9" w:rsidP="004767D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D7F">
        <w:pict w14:anchorId="4CAB6496">
          <v:group id="docshapegroup1361" o:spid="_x0000_s1026" style="position:absolute;margin-left:261.35pt;margin-top:290.65pt;width:5.1pt;height:32.85pt;z-index:251658240;mso-position-horizontal-relative:page;mso-position-vertical-relative:page" coordorigin="5227,5813" coordsize="102,657">
            <v:line id="_x0000_s1027" style="position:absolute" from="5278,5813" to="5278,6380" strokeweight=".22pt"/>
            <v:shape id="docshape1362" o:spid="_x0000_s1028" style="position:absolute;left:5226;top:6367;width:102;height:102" coordorigin="5227,6367" coordsize="102,102" path="m5328,6367r-101,l5278,6469r50,-102xe" fillcolor="black" stroked="f">
              <v:path arrowok="t"/>
            </v:shape>
            <w10:wrap anchorx="page" anchory="page"/>
          </v:group>
        </w:pict>
      </w:r>
      <w:r w:rsidR="003A2D7F">
        <w:pict w14:anchorId="663EA1CF">
          <v:group id="docshapegroup1363" o:spid="_x0000_s1029" style="position:absolute;margin-left:261.35pt;margin-top:423.25pt;width:5.1pt;height:26.3pt;z-index:251659264;mso-position-horizontal-relative:page;mso-position-vertical-relative:page" coordorigin="5227,8465" coordsize="102,526">
            <v:line id="_x0000_s1030" style="position:absolute" from="5278,8465" to="5278,8901" strokeweight=".22pt"/>
            <v:shape id="docshape1364" o:spid="_x0000_s1031" style="position:absolute;left:5226;top:8888;width:102;height:103" coordorigin="5227,8888" coordsize="102,103" path="m5328,8888r-101,l5278,8991r50,-103xe" fillcolor="black" stroked="f">
              <v:path arrowok="t"/>
            </v:shape>
            <w10:wrap anchorx="page" anchory="page"/>
          </v:group>
        </w:pict>
      </w:r>
      <w:r w:rsidR="003A2D7F">
        <w:pict w14:anchorId="0BD281CE">
          <v:group id="docshapegroup1365" o:spid="_x0000_s1032" style="position:absolute;margin-left:261.35pt;margin-top:355pt;width:5.1pt;height:26.3pt;z-index:251660288;mso-position-horizontal-relative:page;mso-position-vertical-relative:page" coordorigin="5227,7100" coordsize="102,526">
            <v:line id="_x0000_s1033" style="position:absolute" from="5278,7100" to="5278,7536" strokeweight=".22pt"/>
            <v:shape id="docshape1366" o:spid="_x0000_s1034" style="position:absolute;left:5226;top:7522;width:102;height:103" coordorigin="5227,7523" coordsize="102,103" path="m5328,7523r-101,l5278,7625r50,-102xe" fillcolor="black" stroked="f">
              <v:path arrowok="t"/>
            </v:shape>
            <w10:wrap anchorx="page" anchory="page"/>
          </v:group>
        </w:pict>
      </w:r>
      <w:r w:rsidR="003A2D7F">
        <w:pict w14:anchorId="25CA7C20">
          <v:group id="docshapegroup1367" o:spid="_x0000_s1035" style="position:absolute;margin-left:261.35pt;margin-top:475.85pt;width:5.1pt;height:26.3pt;z-index:251661312;mso-position-horizontal-relative:page;mso-position-vertical-relative:page" coordorigin="5227,9517" coordsize="102,526">
            <v:line id="_x0000_s1036" style="position:absolute" from="5278,9517" to="5278,9952" strokeweight=".22pt"/>
            <v:shape id="docshape1368" o:spid="_x0000_s1037" style="position:absolute;left:5226;top:9938;width:102;height:104" coordorigin="5227,9939" coordsize="102,104" path="m5328,9939r-101,l5278,10042r50,-103xe" fillcolor="black" stroked="f">
              <v:path arrowok="t"/>
            </v:shape>
            <w10:wrap anchorx="page" anchory="page"/>
          </v:group>
        </w:pict>
      </w:r>
    </w:p>
    <w:p w14:paraId="2BAFBA8B" w14:textId="77777777" w:rsidR="006F6942" w:rsidRDefault="00757705">
      <w:pPr>
        <w:spacing w:before="90"/>
        <w:ind w:left="672"/>
        <w:rPr>
          <w:sz w:val="24"/>
        </w:rPr>
      </w:pPr>
      <w:r>
        <w:rPr>
          <w:sz w:val="24"/>
        </w:rPr>
        <w:t>Görev</w:t>
      </w:r>
      <w:r>
        <w:rPr>
          <w:spacing w:val="-4"/>
          <w:sz w:val="24"/>
        </w:rPr>
        <w:t xml:space="preserve"> </w:t>
      </w:r>
      <w:r>
        <w:rPr>
          <w:sz w:val="24"/>
        </w:rPr>
        <w:t>Yolluğu</w:t>
      </w:r>
      <w:r>
        <w:rPr>
          <w:spacing w:val="-3"/>
          <w:sz w:val="24"/>
        </w:rPr>
        <w:t xml:space="preserve"> </w:t>
      </w:r>
      <w:r>
        <w:rPr>
          <w:sz w:val="24"/>
        </w:rPr>
        <w:t>Alt</w:t>
      </w:r>
      <w:r>
        <w:rPr>
          <w:spacing w:val="-4"/>
          <w:sz w:val="24"/>
        </w:rPr>
        <w:t xml:space="preserve"> </w:t>
      </w:r>
      <w:r>
        <w:rPr>
          <w:sz w:val="24"/>
        </w:rPr>
        <w:t>Süreci</w:t>
      </w:r>
      <w:r>
        <w:rPr>
          <w:spacing w:val="-2"/>
          <w:sz w:val="24"/>
        </w:rPr>
        <w:t xml:space="preserve"> </w:t>
      </w:r>
      <w:r>
        <w:rPr>
          <w:sz w:val="24"/>
        </w:rPr>
        <w:t>İş</w:t>
      </w:r>
      <w:r>
        <w:rPr>
          <w:spacing w:val="-4"/>
          <w:sz w:val="24"/>
        </w:rPr>
        <w:t xml:space="preserve"> </w:t>
      </w:r>
      <w:r>
        <w:rPr>
          <w:sz w:val="24"/>
        </w:rPr>
        <w:t>Akış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Şeması</w:t>
      </w:r>
    </w:p>
    <w:p w14:paraId="0F94382C" w14:textId="77777777" w:rsidR="006F6942" w:rsidRDefault="006F6942">
      <w:pPr>
        <w:pStyle w:val="GvdeMetni"/>
        <w:rPr>
          <w:sz w:val="20"/>
        </w:rPr>
      </w:pPr>
    </w:p>
    <w:p w14:paraId="443BA303" w14:textId="77777777" w:rsidR="006F6942" w:rsidRDefault="006F6942">
      <w:pPr>
        <w:pStyle w:val="GvdeMetni"/>
        <w:rPr>
          <w:sz w:val="20"/>
        </w:rPr>
      </w:pPr>
    </w:p>
    <w:p w14:paraId="3EE97851" w14:textId="77777777" w:rsidR="006F6942" w:rsidRDefault="003A2D7F">
      <w:pPr>
        <w:pStyle w:val="GvdeMetni"/>
        <w:spacing w:before="5"/>
        <w:rPr>
          <w:sz w:val="10"/>
        </w:rPr>
      </w:pPr>
      <w:r>
        <w:pict w14:anchorId="6408AB9E">
          <v:shape id="docshape1369" o:spid="_x0000_s1038" type="#_x0000_t202" style="position:absolute;margin-left:61.8pt;margin-top:7.4pt;width:404.2pt;height:118.2pt;z-index:-251652096;mso-wrap-distance-left:0;mso-wrap-distance-right:0;mso-position-horizontal-relative:page" fillcolor="#e8edf7" strokeweight=".22pt">
            <v:textbox inset="0,0,0,0">
              <w:txbxContent>
                <w:p w14:paraId="34A5500F" w14:textId="77777777" w:rsidR="006F6942" w:rsidRDefault="00757705">
                  <w:pPr>
                    <w:pStyle w:val="GvdeMetni"/>
                    <w:spacing w:before="79"/>
                    <w:ind w:left="34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  <w:u w:val="single"/>
                    </w:rPr>
                    <w:t>Yurtiçi</w:t>
                  </w:r>
                  <w:r>
                    <w:rPr>
                      <w:color w:val="000000"/>
                      <w:spacing w:val="-8"/>
                      <w:w w:val="105"/>
                      <w:u w:val="single"/>
                    </w:rPr>
                    <w:t xml:space="preserve"> </w:t>
                  </w:r>
                  <w:r>
                    <w:rPr>
                      <w:color w:val="000000"/>
                      <w:w w:val="105"/>
                      <w:u w:val="single"/>
                    </w:rPr>
                    <w:t>ve</w:t>
                  </w:r>
                  <w:r>
                    <w:rPr>
                      <w:color w:val="000000"/>
                      <w:spacing w:val="-8"/>
                      <w:w w:val="105"/>
                      <w:u w:val="single"/>
                    </w:rPr>
                    <w:t xml:space="preserve"> </w:t>
                  </w:r>
                  <w:r>
                    <w:rPr>
                      <w:color w:val="000000"/>
                      <w:w w:val="105"/>
                      <w:u w:val="single"/>
                    </w:rPr>
                    <w:t>yurtdışı</w:t>
                  </w:r>
                  <w:r>
                    <w:rPr>
                      <w:color w:val="000000"/>
                      <w:spacing w:val="-8"/>
                      <w:w w:val="105"/>
                      <w:u w:val="single"/>
                    </w:rPr>
                    <w:t xml:space="preserve"> </w:t>
                  </w:r>
                  <w:r>
                    <w:rPr>
                      <w:color w:val="000000"/>
                      <w:w w:val="105"/>
                      <w:u w:val="single"/>
                    </w:rPr>
                    <w:t>sürekli</w:t>
                  </w:r>
                  <w:r>
                    <w:rPr>
                      <w:color w:val="000000"/>
                      <w:spacing w:val="-8"/>
                      <w:w w:val="105"/>
                      <w:u w:val="single"/>
                    </w:rPr>
                    <w:t xml:space="preserve"> </w:t>
                  </w:r>
                  <w:r>
                    <w:rPr>
                      <w:color w:val="000000"/>
                      <w:w w:val="105"/>
                      <w:u w:val="single"/>
                    </w:rPr>
                    <w:t>görev</w:t>
                  </w:r>
                  <w:r>
                    <w:rPr>
                      <w:color w:val="000000"/>
                      <w:spacing w:val="-7"/>
                      <w:w w:val="105"/>
                      <w:u w:val="single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  <w:u w:val="single"/>
                    </w:rPr>
                    <w:t>yolluklarında;</w:t>
                  </w:r>
                </w:p>
                <w:p w14:paraId="44FD25FE" w14:textId="77777777" w:rsidR="006F6942" w:rsidRDefault="00757705">
                  <w:pPr>
                    <w:pStyle w:val="GvdeMetni"/>
                    <w:spacing w:before="16"/>
                    <w:ind w:left="117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  <w:w w:val="105"/>
                    </w:rPr>
                    <w:t>-Atamalarda</w:t>
                  </w:r>
                  <w:r>
                    <w:rPr>
                      <w:color w:val="000000"/>
                      <w:spacing w:val="3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atama</w:t>
                  </w:r>
                  <w:r>
                    <w:rPr>
                      <w:color w:val="000000"/>
                      <w:spacing w:val="3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onayı,</w:t>
                  </w:r>
                  <w:r>
                    <w:rPr>
                      <w:color w:val="000000"/>
                      <w:spacing w:val="3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diğer</w:t>
                  </w:r>
                  <w:r>
                    <w:rPr>
                      <w:color w:val="000000"/>
                      <w:spacing w:val="3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hallerde</w:t>
                  </w:r>
                  <w:r>
                    <w:rPr>
                      <w:color w:val="000000"/>
                      <w:spacing w:val="4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harcama</w:t>
                  </w:r>
                  <w:r>
                    <w:rPr>
                      <w:color w:val="000000"/>
                      <w:spacing w:val="3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talimatı,</w:t>
                  </w:r>
                </w:p>
                <w:p w14:paraId="3EA7533F" w14:textId="77777777" w:rsidR="006F6942" w:rsidRDefault="00757705">
                  <w:pPr>
                    <w:pStyle w:val="GvdeMetni"/>
                    <w:spacing w:before="15"/>
                    <w:ind w:left="117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-Personel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nakil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bildirimi,</w:t>
                  </w:r>
                </w:p>
                <w:p w14:paraId="343166CA" w14:textId="77777777" w:rsidR="006F6942" w:rsidRDefault="00757705">
                  <w:pPr>
                    <w:pStyle w:val="GvdeMetni"/>
                    <w:spacing w:before="16" w:line="261" w:lineRule="auto"/>
                    <w:ind w:left="34" w:right="2411" w:firstLine="82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-Yurtiçi/Yurtdışı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Sürekli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Görev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Yolluğu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Bildirimi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ödeme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belgesine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 xml:space="preserve">bağlanır. </w:t>
                  </w:r>
                  <w:r>
                    <w:rPr>
                      <w:color w:val="000000"/>
                      <w:w w:val="105"/>
                      <w:u w:val="single"/>
                    </w:rPr>
                    <w:t>Yurtiçi ve yurtdışı geçici görev yolluklarında;</w:t>
                  </w:r>
                </w:p>
                <w:p w14:paraId="6641111F" w14:textId="77777777" w:rsidR="006F6942" w:rsidRDefault="00757705">
                  <w:pPr>
                    <w:pStyle w:val="GvdeMetni"/>
                    <w:ind w:left="11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-Görevlendirme</w:t>
                  </w:r>
                  <w:r>
                    <w:rPr>
                      <w:color w:val="000000"/>
                      <w:spacing w:val="18"/>
                    </w:rPr>
                    <w:t xml:space="preserve"> </w:t>
                  </w:r>
                  <w:r>
                    <w:rPr>
                      <w:color w:val="000000"/>
                    </w:rPr>
                    <w:t>yazısı</w:t>
                  </w:r>
                  <w:r>
                    <w:rPr>
                      <w:color w:val="000000"/>
                      <w:spacing w:val="16"/>
                    </w:rPr>
                    <w:t xml:space="preserve"> </w:t>
                  </w:r>
                  <w:r>
                    <w:rPr>
                      <w:color w:val="000000"/>
                    </w:rPr>
                    <w:t>(Rektörlük</w:t>
                  </w:r>
                  <w:r>
                    <w:rPr>
                      <w:color w:val="000000"/>
                      <w:spacing w:val="19"/>
                    </w:rPr>
                    <w:t xml:space="preserve"> </w:t>
                  </w:r>
                  <w:r>
                    <w:rPr>
                      <w:color w:val="000000"/>
                    </w:rPr>
                    <w:t>oluru)</w:t>
                  </w:r>
                  <w:r>
                    <w:rPr>
                      <w:color w:val="000000"/>
                      <w:spacing w:val="16"/>
                    </w:rPr>
                    <w:t xml:space="preserve"> </w:t>
                  </w:r>
                  <w:r>
                    <w:rPr>
                      <w:color w:val="000000"/>
                    </w:rPr>
                    <w:t>veya</w:t>
                  </w:r>
                  <w:r>
                    <w:rPr>
                      <w:color w:val="000000"/>
                      <w:spacing w:val="18"/>
                    </w:rPr>
                    <w:t xml:space="preserve"> </w:t>
                  </w:r>
                  <w:r>
                    <w:rPr>
                      <w:color w:val="000000"/>
                    </w:rPr>
                    <w:t>harcama</w:t>
                  </w:r>
                  <w:r>
                    <w:rPr>
                      <w:color w:val="000000"/>
                      <w:spacing w:val="19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talimatı,</w:t>
                  </w:r>
                </w:p>
                <w:p w14:paraId="693AC5E0" w14:textId="77777777" w:rsidR="006F6942" w:rsidRDefault="00757705">
                  <w:pPr>
                    <w:pStyle w:val="GvdeMetni"/>
                    <w:spacing w:before="16"/>
                    <w:ind w:left="11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-Yurtiçi/Yurtdışı</w:t>
                  </w:r>
                  <w:r>
                    <w:rPr>
                      <w:color w:val="000000"/>
                      <w:spacing w:val="16"/>
                    </w:rPr>
                    <w:t xml:space="preserve"> </w:t>
                  </w:r>
                  <w:r>
                    <w:rPr>
                      <w:color w:val="000000"/>
                    </w:rPr>
                    <w:t>Geçici</w:t>
                  </w:r>
                  <w:r>
                    <w:rPr>
                      <w:color w:val="000000"/>
                      <w:spacing w:val="16"/>
                    </w:rPr>
                    <w:t xml:space="preserve"> </w:t>
                  </w:r>
                  <w:r>
                    <w:rPr>
                      <w:color w:val="000000"/>
                    </w:rPr>
                    <w:t>Görev</w:t>
                  </w:r>
                  <w:r>
                    <w:rPr>
                      <w:color w:val="000000"/>
                      <w:spacing w:val="16"/>
                    </w:rPr>
                    <w:t xml:space="preserve"> </w:t>
                  </w:r>
                  <w:r>
                    <w:rPr>
                      <w:color w:val="000000"/>
                    </w:rPr>
                    <w:t>Yolluğu</w:t>
                  </w:r>
                  <w:r>
                    <w:rPr>
                      <w:color w:val="000000"/>
                      <w:spacing w:val="16"/>
                    </w:rPr>
                    <w:t xml:space="preserve"> </w:t>
                  </w:r>
                  <w:r>
                    <w:rPr>
                      <w:color w:val="000000"/>
                    </w:rPr>
                    <w:t>Bildirimi</w:t>
                  </w:r>
                  <w:r>
                    <w:rPr>
                      <w:color w:val="000000"/>
                      <w:spacing w:val="8"/>
                    </w:rPr>
                    <w:t xml:space="preserve"> 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color w:val="000000"/>
                      <w:spacing w:val="14"/>
                    </w:rPr>
                    <w:t xml:space="preserve"> </w:t>
                  </w:r>
                  <w:r>
                    <w:rPr>
                      <w:color w:val="000000"/>
                    </w:rPr>
                    <w:t>İlgili</w:t>
                  </w:r>
                  <w:r>
                    <w:rPr>
                      <w:color w:val="000000"/>
                      <w:spacing w:val="16"/>
                    </w:rPr>
                    <w:t xml:space="preserve"> </w:t>
                  </w:r>
                  <w:r>
                    <w:rPr>
                      <w:color w:val="000000"/>
                    </w:rPr>
                    <w:t>kişi</w:t>
                  </w:r>
                  <w:r>
                    <w:rPr>
                      <w:color w:val="000000"/>
                      <w:spacing w:val="16"/>
                    </w:rPr>
                    <w:t xml:space="preserve"> </w:t>
                  </w:r>
                  <w:r>
                    <w:rPr>
                      <w:color w:val="000000"/>
                    </w:rPr>
                    <w:t>tarafından</w:t>
                  </w:r>
                  <w:r>
                    <w:rPr>
                      <w:color w:val="000000"/>
                      <w:spacing w:val="14"/>
                    </w:rPr>
                    <w:t xml:space="preserve"> </w:t>
                  </w:r>
                  <w:r>
                    <w:rPr>
                      <w:color w:val="000000"/>
                      <w:spacing w:val="-10"/>
                    </w:rPr>
                    <w:t>)</w:t>
                  </w:r>
                </w:p>
                <w:p w14:paraId="0EC606A2" w14:textId="77777777" w:rsidR="006F6942" w:rsidRDefault="00757705">
                  <w:pPr>
                    <w:pStyle w:val="GvdeMetni"/>
                    <w:spacing w:before="16"/>
                    <w:ind w:left="117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-Varsa</w:t>
                  </w:r>
                  <w:r>
                    <w:rPr>
                      <w:color w:val="00000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yatacak</w:t>
                  </w:r>
                  <w:r>
                    <w:rPr>
                      <w:color w:val="00000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yer</w:t>
                  </w:r>
                  <w:r>
                    <w:rPr>
                      <w:color w:val="00000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temini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için</w:t>
                  </w:r>
                  <w:r>
                    <w:rPr>
                      <w:color w:val="00000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ödenen</w:t>
                  </w:r>
                  <w:r>
                    <w:rPr>
                      <w:color w:val="00000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ücretlere</w:t>
                  </w:r>
                  <w:r>
                    <w:rPr>
                      <w:color w:val="00000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ilişkin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fatura</w:t>
                  </w:r>
                  <w:r>
                    <w:rPr>
                      <w:color w:val="000000"/>
                      <w:spacing w:val="26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ödeme</w:t>
                  </w:r>
                  <w:r>
                    <w:rPr>
                      <w:color w:val="00000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belgesine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bağlanır.</w:t>
                  </w:r>
                </w:p>
                <w:p w14:paraId="5DF929AD" w14:textId="77777777" w:rsidR="006F6942" w:rsidRDefault="00757705">
                  <w:pPr>
                    <w:pStyle w:val="GvdeMetni"/>
                    <w:spacing w:before="16" w:line="261" w:lineRule="auto"/>
                    <w:ind w:left="34" w:firstLine="125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Yurtdışı</w:t>
                  </w:r>
                  <w:r>
                    <w:rPr>
                      <w:color w:val="000000"/>
                      <w:spacing w:val="4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geçici</w:t>
                  </w:r>
                  <w:r>
                    <w:rPr>
                      <w:color w:val="000000"/>
                      <w:spacing w:val="4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görevlerde</w:t>
                  </w:r>
                  <w:r>
                    <w:rPr>
                      <w:color w:val="000000"/>
                      <w:spacing w:val="4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yatacak</w:t>
                  </w:r>
                  <w:r>
                    <w:rPr>
                      <w:color w:val="000000"/>
                      <w:spacing w:val="4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yer</w:t>
                  </w:r>
                  <w:r>
                    <w:rPr>
                      <w:color w:val="000000"/>
                      <w:spacing w:val="4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temini</w:t>
                  </w:r>
                  <w:r>
                    <w:rPr>
                      <w:color w:val="000000"/>
                      <w:spacing w:val="4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için</w:t>
                  </w:r>
                  <w:r>
                    <w:rPr>
                      <w:color w:val="000000"/>
                      <w:spacing w:val="4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ödenen</w:t>
                  </w:r>
                  <w:r>
                    <w:rPr>
                      <w:color w:val="000000"/>
                      <w:spacing w:val="4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ücretlere</w:t>
                  </w:r>
                  <w:r>
                    <w:rPr>
                      <w:color w:val="000000"/>
                      <w:spacing w:val="4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ilişkin</w:t>
                  </w:r>
                  <w:r>
                    <w:rPr>
                      <w:color w:val="000000"/>
                      <w:spacing w:val="4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faturanın</w:t>
                  </w:r>
                  <w:r>
                    <w:rPr>
                      <w:color w:val="000000"/>
                      <w:spacing w:val="4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dairesince</w:t>
                  </w:r>
                  <w:r>
                    <w:rPr>
                      <w:color w:val="000000"/>
                      <w:spacing w:val="4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onaylanmış</w:t>
                  </w:r>
                  <w:r>
                    <w:rPr>
                      <w:color w:val="000000"/>
                      <w:spacing w:val="8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tercümelerinin de ödeme belgesine bağlanması gerekir.</w:t>
                  </w:r>
                </w:p>
                <w:p w14:paraId="3AC0ADDC" w14:textId="77777777" w:rsidR="006F6942" w:rsidRDefault="00757705">
                  <w:pPr>
                    <w:pStyle w:val="GvdeMetni"/>
                    <w:spacing w:line="183" w:lineRule="exact"/>
                    <w:ind w:left="159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Yolluk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bildirimleri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ödeme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emri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belgesine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bağlanmadan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önce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bildirim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sahibi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ve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birim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yetkilisi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tarafından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imzalanır</w:t>
                  </w:r>
                </w:p>
              </w:txbxContent>
            </v:textbox>
            <w10:wrap type="topAndBottom" anchorx="page"/>
          </v:shape>
        </w:pict>
      </w:r>
    </w:p>
    <w:p w14:paraId="1DB9872E" w14:textId="77777777" w:rsidR="006F6942" w:rsidRDefault="006F6942">
      <w:pPr>
        <w:pStyle w:val="GvdeMetni"/>
        <w:rPr>
          <w:sz w:val="20"/>
        </w:rPr>
      </w:pPr>
    </w:p>
    <w:p w14:paraId="7183BBAF" w14:textId="77777777" w:rsidR="006F6942" w:rsidRDefault="006F6942">
      <w:pPr>
        <w:pStyle w:val="GvdeMetni"/>
        <w:rPr>
          <w:sz w:val="20"/>
        </w:rPr>
      </w:pPr>
    </w:p>
    <w:p w14:paraId="65C42FD1" w14:textId="77777777" w:rsidR="006F6942" w:rsidRDefault="003A2D7F">
      <w:pPr>
        <w:pStyle w:val="GvdeMetni"/>
        <w:spacing w:before="9"/>
        <w:rPr>
          <w:sz w:val="14"/>
        </w:rPr>
      </w:pPr>
      <w:r>
        <w:pict w14:anchorId="3BACBDFE">
          <v:shape id="docshape1370" o:spid="_x0000_s1039" type="#_x0000_t202" style="position:absolute;margin-left:154.95pt;margin-top:9.85pt;width:217.85pt;height:31.5pt;z-index:-251651072;mso-wrap-distance-left:0;mso-wrap-distance-right:0;mso-position-horizontal-relative:page" fillcolor="#e8edf7" strokeweight=".22pt">
            <v:textbox inset="0,0,0,0">
              <w:txbxContent>
                <w:p w14:paraId="3C2648E4" w14:textId="77777777" w:rsidR="006F6942" w:rsidRDefault="00757705">
                  <w:pPr>
                    <w:pStyle w:val="GvdeMetni"/>
                    <w:spacing w:before="112" w:line="261" w:lineRule="auto"/>
                    <w:ind w:left="33" w:right="89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Ödeme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emri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belgesi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ve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eki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belgeler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düzenlenerek gerçekleştirme görevlisine gönderilir</w:t>
                  </w:r>
                </w:p>
              </w:txbxContent>
            </v:textbox>
            <w10:wrap type="topAndBottom" anchorx="page"/>
          </v:shape>
        </w:pict>
      </w:r>
    </w:p>
    <w:p w14:paraId="326B5FE2" w14:textId="77777777" w:rsidR="006F6942" w:rsidRDefault="006F6942">
      <w:pPr>
        <w:pStyle w:val="GvdeMetni"/>
        <w:rPr>
          <w:sz w:val="20"/>
        </w:rPr>
      </w:pPr>
    </w:p>
    <w:p w14:paraId="5C4A3DB6" w14:textId="77777777" w:rsidR="006F6942" w:rsidRDefault="003A2D7F">
      <w:pPr>
        <w:pStyle w:val="GvdeMetni"/>
        <w:spacing w:before="3"/>
        <w:rPr>
          <w:sz w:val="23"/>
        </w:rPr>
      </w:pPr>
      <w:r>
        <w:pict w14:anchorId="6D017AD5">
          <v:shape id="docshape1371" o:spid="_x0000_s1040" type="#_x0000_t202" style="position:absolute;margin-left:153.65pt;margin-top:14.75pt;width:220.5pt;height:42.05pt;z-index:-251650048;mso-wrap-distance-left:0;mso-wrap-distance-right:0;mso-position-horizontal-relative:page" fillcolor="#e8edf7" strokeweight=".22pt">
            <v:textbox inset="0,0,0,0">
              <w:txbxContent>
                <w:p w14:paraId="2AECAF16" w14:textId="77777777" w:rsidR="006F6942" w:rsidRDefault="00757705">
                  <w:pPr>
                    <w:pStyle w:val="GvdeMetni"/>
                    <w:spacing w:before="100" w:line="290" w:lineRule="auto"/>
                    <w:ind w:left="34" w:right="32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Gerçekleştirme görevlisi tarafından yapılan kontrol sonucunda ödeme emri belgesine "Kontrol edilmiş ve uygun görülmüştür." şerhi düşülerek imzalanır ve harcama yetkilisine gönderilir</w:t>
                  </w:r>
                </w:p>
              </w:txbxContent>
            </v:textbox>
            <w10:wrap type="topAndBottom" anchorx="page"/>
          </v:shape>
        </w:pict>
      </w:r>
    </w:p>
    <w:p w14:paraId="272E5C70" w14:textId="77777777" w:rsidR="006F6942" w:rsidRDefault="006F6942">
      <w:pPr>
        <w:pStyle w:val="GvdeMetni"/>
        <w:rPr>
          <w:sz w:val="20"/>
        </w:rPr>
      </w:pPr>
    </w:p>
    <w:p w14:paraId="389D0F0D" w14:textId="77777777" w:rsidR="006F6942" w:rsidRDefault="003A2D7F">
      <w:pPr>
        <w:pStyle w:val="GvdeMetni"/>
        <w:spacing w:before="3"/>
        <w:rPr>
          <w:sz w:val="23"/>
        </w:rPr>
      </w:pPr>
      <w:r>
        <w:pict w14:anchorId="6CD23B1B">
          <v:shape id="docshape1372" o:spid="_x0000_s1041" type="#_x0000_t202" style="position:absolute;margin-left:153.65pt;margin-top:14.75pt;width:220.5pt;height:26.25pt;z-index:-251649024;mso-wrap-distance-left:0;mso-wrap-distance-right:0;mso-position-horizontal-relative:page" fillcolor="#e8edf7" strokeweight=".22pt">
            <v:textbox inset="0,0,0,0">
              <w:txbxContent>
                <w:p w14:paraId="57EC90E9" w14:textId="77777777" w:rsidR="006F6942" w:rsidRDefault="00757705">
                  <w:pPr>
                    <w:pStyle w:val="GvdeMetni"/>
                    <w:spacing w:before="60" w:line="261" w:lineRule="auto"/>
                    <w:ind w:left="34" w:right="46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Harcama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yetkilisi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tarafından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imzalanan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ödeme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emri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belgesi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ve eki belgeler Strateji Geliştirme Daire Başkanlığına gönderilir</w:t>
                  </w:r>
                </w:p>
              </w:txbxContent>
            </v:textbox>
            <w10:wrap type="topAndBottom" anchorx="page"/>
          </v:shape>
        </w:pict>
      </w:r>
    </w:p>
    <w:p w14:paraId="7C5741CE" w14:textId="77777777" w:rsidR="006F6942" w:rsidRDefault="006F6942">
      <w:pPr>
        <w:pStyle w:val="GvdeMetni"/>
        <w:rPr>
          <w:sz w:val="20"/>
        </w:rPr>
      </w:pPr>
    </w:p>
    <w:p w14:paraId="3A84851B" w14:textId="77777777" w:rsidR="006F6942" w:rsidRDefault="003A2D7F">
      <w:pPr>
        <w:pStyle w:val="GvdeMetni"/>
        <w:spacing w:before="3"/>
        <w:rPr>
          <w:sz w:val="23"/>
        </w:rPr>
      </w:pPr>
      <w:r>
        <w:rPr>
          <w:noProof/>
        </w:rPr>
        <w:pict w14:anchorId="58327338">
          <v:shape id="docshape1375" o:spid="_x0000_s1042" type="#_x0000_t202" style="position:absolute;margin-left:131.95pt;margin-top:14.7pt;width:217.85pt;height:31.55pt;z-index:-251648000" fillcolor="#e8edf7" strokeweight=".22pt">
            <v:textbox inset="0,0,0,0">
              <w:txbxContent>
                <w:p w14:paraId="34C94640" w14:textId="77777777" w:rsidR="006F6942" w:rsidRDefault="00757705">
                  <w:pPr>
                    <w:spacing w:before="112" w:line="261" w:lineRule="auto"/>
                    <w:ind w:left="33" w:right="89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w w:val="105"/>
                      <w:sz w:val="16"/>
                    </w:rPr>
                    <w:t>Muhasebe</w:t>
                  </w:r>
                  <w:r>
                    <w:rPr>
                      <w:color w:val="000000"/>
                      <w:spacing w:val="-9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ve</w:t>
                  </w:r>
                  <w:r>
                    <w:rPr>
                      <w:color w:val="000000"/>
                      <w:spacing w:val="-9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kayıt</w:t>
                  </w:r>
                  <w:r>
                    <w:rPr>
                      <w:color w:val="000000"/>
                      <w:spacing w:val="-9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işlemleri</w:t>
                  </w:r>
                  <w:r>
                    <w:rPr>
                      <w:color w:val="000000"/>
                      <w:spacing w:val="-9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ilgili</w:t>
                  </w:r>
                  <w:r>
                    <w:rPr>
                      <w:color w:val="000000"/>
                      <w:spacing w:val="-9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mevzuatına</w:t>
                  </w:r>
                  <w:r>
                    <w:rPr>
                      <w:color w:val="000000"/>
                      <w:spacing w:val="-9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uygun</w:t>
                  </w:r>
                  <w:r>
                    <w:rPr>
                      <w:color w:val="000000"/>
                      <w:spacing w:val="-9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olarak "Muhasebe İşlemi Süreç Akış Şeması"na göre yapılır</w:t>
                  </w:r>
                </w:p>
              </w:txbxContent>
            </v:textbox>
          </v:shape>
        </w:pict>
      </w:r>
    </w:p>
    <w:p w14:paraId="08F32DA9" w14:textId="77777777" w:rsidR="006F6942" w:rsidRDefault="006F6942">
      <w:pPr>
        <w:rPr>
          <w:sz w:val="23"/>
        </w:rPr>
      </w:pPr>
    </w:p>
    <w:sectPr w:rsidR="006F6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280" w:right="480" w:bottom="280" w:left="460" w:header="629" w:footer="0" w:gutter="0"/>
      <w:pgNumType w:start="2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55BD1" w14:textId="77777777" w:rsidR="003A2D7F" w:rsidRDefault="003A2D7F">
      <w:r>
        <w:separator/>
      </w:r>
    </w:p>
  </w:endnote>
  <w:endnote w:type="continuationSeparator" w:id="0">
    <w:p w14:paraId="5FDBF75D" w14:textId="77777777" w:rsidR="003A2D7F" w:rsidRDefault="003A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013B7" w14:textId="77777777" w:rsidR="00757705" w:rsidRDefault="007577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CC95A" w14:textId="77777777" w:rsidR="00757705" w:rsidRDefault="0075770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63D2F" w14:textId="77777777" w:rsidR="00757705" w:rsidRDefault="007577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E396D" w14:textId="77777777" w:rsidR="003A2D7F" w:rsidRDefault="003A2D7F">
      <w:r>
        <w:separator/>
      </w:r>
    </w:p>
  </w:footnote>
  <w:footnote w:type="continuationSeparator" w:id="0">
    <w:p w14:paraId="185EA532" w14:textId="77777777" w:rsidR="003A2D7F" w:rsidRDefault="003A2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0944F" w14:textId="77777777" w:rsidR="00757705" w:rsidRDefault="007577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0D51D2" w14:paraId="3F58243D" w14:textId="77777777" w:rsidTr="00C0728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45E436C7" w14:textId="77777777" w:rsidR="00C07282" w:rsidRDefault="00757705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27CAC878" wp14:editId="2979750B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5F163BAB" w14:textId="77777777" w:rsidR="00C07282" w:rsidRDefault="00757705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72FC04FB" w14:textId="77777777" w:rsidR="00C07282" w:rsidRDefault="00757705" w:rsidP="00C07282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Sivil Havacılık Yüksekokulu </w:t>
          </w:r>
        </w:p>
        <w:p w14:paraId="495806AC" w14:textId="77777777" w:rsidR="00C07282" w:rsidRPr="004A6673" w:rsidRDefault="00757705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14:paraId="5104C721" w14:textId="59F163F3" w:rsidR="00C07282" w:rsidRPr="004A6673" w:rsidRDefault="00757705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E64093" w:rsidRPr="00E64093">
            <w:rPr>
              <w:b/>
              <w:sz w:val="20"/>
              <w:szCs w:val="20"/>
            </w:rPr>
            <w:t>SHY-İA-69</w:t>
          </w:r>
        </w:p>
      </w:tc>
    </w:tr>
    <w:tr w:rsidR="000D51D2" w14:paraId="0F64D4D4" w14:textId="77777777" w:rsidTr="00C07282">
      <w:trPr>
        <w:trHeight w:val="480"/>
        <w:jc w:val="center"/>
      </w:trPr>
      <w:tc>
        <w:tcPr>
          <w:tcW w:w="1558" w:type="dxa"/>
          <w:vMerge/>
        </w:tcPr>
        <w:p w14:paraId="33731D8A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624107C1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73D36208" w14:textId="1CFF9263" w:rsidR="00C07282" w:rsidRPr="004A6673" w:rsidRDefault="00757705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E64093">
            <w:rPr>
              <w:b/>
              <w:sz w:val="20"/>
              <w:szCs w:val="20"/>
            </w:rPr>
            <w:t>06.10.2022</w:t>
          </w:r>
          <w:bookmarkStart w:id="0" w:name="_GoBack"/>
          <w:bookmarkEnd w:id="0"/>
        </w:p>
      </w:tc>
    </w:tr>
    <w:tr w:rsidR="000D51D2" w14:paraId="42F54DF8" w14:textId="77777777" w:rsidTr="00C07282">
      <w:trPr>
        <w:trHeight w:val="475"/>
        <w:jc w:val="center"/>
      </w:trPr>
      <w:tc>
        <w:tcPr>
          <w:tcW w:w="1558" w:type="dxa"/>
          <w:vMerge/>
        </w:tcPr>
        <w:p w14:paraId="2A458FAD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49A59E56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71B835D0" w14:textId="641315B0" w:rsidR="00C07282" w:rsidRPr="004A6673" w:rsidRDefault="00757705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57BD0207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50B46" w14:textId="77777777" w:rsidR="00757705" w:rsidRDefault="0075770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6720A"/>
    <w:rsid w:val="00085B93"/>
    <w:rsid w:val="000876E0"/>
    <w:rsid w:val="000D51D2"/>
    <w:rsid w:val="00131C48"/>
    <w:rsid w:val="001609EF"/>
    <w:rsid w:val="0018323C"/>
    <w:rsid w:val="00217FBE"/>
    <w:rsid w:val="00262A1C"/>
    <w:rsid w:val="003103CD"/>
    <w:rsid w:val="0032014E"/>
    <w:rsid w:val="003827EC"/>
    <w:rsid w:val="0038309C"/>
    <w:rsid w:val="003A2D7F"/>
    <w:rsid w:val="004767D9"/>
    <w:rsid w:val="004A5AF3"/>
    <w:rsid w:val="004A5C49"/>
    <w:rsid w:val="004A6673"/>
    <w:rsid w:val="00572211"/>
    <w:rsid w:val="0059550D"/>
    <w:rsid w:val="00601199"/>
    <w:rsid w:val="006B63A4"/>
    <w:rsid w:val="006F6942"/>
    <w:rsid w:val="00757705"/>
    <w:rsid w:val="00845B80"/>
    <w:rsid w:val="0085694D"/>
    <w:rsid w:val="008A7AAC"/>
    <w:rsid w:val="008B2230"/>
    <w:rsid w:val="008F14B8"/>
    <w:rsid w:val="00926A91"/>
    <w:rsid w:val="00931501"/>
    <w:rsid w:val="00974BEA"/>
    <w:rsid w:val="00A17245"/>
    <w:rsid w:val="00A24E2B"/>
    <w:rsid w:val="00A94D4D"/>
    <w:rsid w:val="00AB3BCD"/>
    <w:rsid w:val="00AD37C9"/>
    <w:rsid w:val="00AF6EEF"/>
    <w:rsid w:val="00B23703"/>
    <w:rsid w:val="00B26DA1"/>
    <w:rsid w:val="00B84866"/>
    <w:rsid w:val="00BF7DAE"/>
    <w:rsid w:val="00C07282"/>
    <w:rsid w:val="00CE2A16"/>
    <w:rsid w:val="00D30368"/>
    <w:rsid w:val="00D617B2"/>
    <w:rsid w:val="00D70D60"/>
    <w:rsid w:val="00DB696E"/>
    <w:rsid w:val="00E079B7"/>
    <w:rsid w:val="00E56392"/>
    <w:rsid w:val="00E64093"/>
    <w:rsid w:val="00E9226C"/>
    <w:rsid w:val="00EE6864"/>
    <w:rsid w:val="00F0756E"/>
    <w:rsid w:val="00F46557"/>
    <w:rsid w:val="00F47A89"/>
    <w:rsid w:val="00F828CA"/>
    <w:rsid w:val="00FA004D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7AF6C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43</cp:revision>
  <dcterms:created xsi:type="dcterms:W3CDTF">2022-09-28T07:37:00Z</dcterms:created>
  <dcterms:modified xsi:type="dcterms:W3CDTF">2022-10-06T12:03:00Z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