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162" w:tblpY="-101"/>
        <w:tblW w:w="10050" w:type="dxa"/>
        <w:tblLook w:val="04A0" w:firstRow="1" w:lastRow="0" w:firstColumn="1" w:lastColumn="0" w:noHBand="0" w:noVBand="1"/>
      </w:tblPr>
      <w:tblGrid>
        <w:gridCol w:w="1537"/>
        <w:gridCol w:w="1372"/>
        <w:gridCol w:w="3247"/>
        <w:gridCol w:w="1216"/>
        <w:gridCol w:w="771"/>
        <w:gridCol w:w="1907"/>
      </w:tblGrid>
      <w:tr w:rsidR="00252DA4" w:rsidRPr="005008BE" w:rsidTr="005008BE">
        <w:trPr>
          <w:trHeight w:val="1055"/>
        </w:trPr>
        <w:tc>
          <w:tcPr>
            <w:tcW w:w="1547" w:type="dxa"/>
          </w:tcPr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  <w:r w:rsidRPr="005008BE">
              <w:rPr>
                <w:b/>
                <w:color w:val="5B9BD5" w:themeColor="accent1"/>
                <w:sz w:val="20"/>
                <w:szCs w:val="20"/>
              </w:rPr>
              <w:t>Anabilim Dalı</w:t>
            </w:r>
          </w:p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271" w:type="dxa"/>
          </w:tcPr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  <w:r w:rsidRPr="005008BE">
              <w:rPr>
                <w:b/>
                <w:color w:val="5B9BD5" w:themeColor="accent1"/>
                <w:sz w:val="20"/>
                <w:szCs w:val="20"/>
              </w:rPr>
              <w:t>Adı-Soyadı</w:t>
            </w:r>
          </w:p>
        </w:tc>
        <w:tc>
          <w:tcPr>
            <w:tcW w:w="3306" w:type="dxa"/>
          </w:tcPr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  <w:r w:rsidRPr="005008BE">
              <w:rPr>
                <w:b/>
                <w:color w:val="5B9BD5" w:themeColor="accent1"/>
                <w:sz w:val="20"/>
                <w:szCs w:val="20"/>
              </w:rPr>
              <w:t>Tez Konusu</w:t>
            </w:r>
          </w:p>
        </w:tc>
        <w:tc>
          <w:tcPr>
            <w:tcW w:w="1220" w:type="dxa"/>
          </w:tcPr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  <w:r w:rsidRPr="005008BE">
              <w:rPr>
                <w:b/>
                <w:color w:val="5B9BD5" w:themeColor="accent1"/>
                <w:sz w:val="20"/>
                <w:szCs w:val="20"/>
              </w:rPr>
              <w:t>Tarih</w:t>
            </w:r>
          </w:p>
        </w:tc>
        <w:tc>
          <w:tcPr>
            <w:tcW w:w="773" w:type="dxa"/>
          </w:tcPr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  <w:r w:rsidRPr="005008BE">
              <w:rPr>
                <w:b/>
                <w:color w:val="5B9BD5" w:themeColor="accent1"/>
                <w:sz w:val="20"/>
                <w:szCs w:val="20"/>
              </w:rPr>
              <w:t>Saati</w:t>
            </w:r>
          </w:p>
        </w:tc>
        <w:tc>
          <w:tcPr>
            <w:tcW w:w="1933" w:type="dxa"/>
          </w:tcPr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b/>
                <w:color w:val="5B9BD5" w:themeColor="accent1"/>
                <w:sz w:val="20"/>
                <w:szCs w:val="20"/>
              </w:rPr>
            </w:pPr>
            <w:r w:rsidRPr="005008BE">
              <w:rPr>
                <w:b/>
                <w:color w:val="5B9BD5" w:themeColor="accent1"/>
                <w:sz w:val="20"/>
                <w:szCs w:val="20"/>
              </w:rPr>
              <w:t>Sınav Yeri</w:t>
            </w:r>
          </w:p>
        </w:tc>
      </w:tr>
      <w:tr w:rsidR="005008BE" w:rsidRPr="005008BE" w:rsidTr="005008BE">
        <w:trPr>
          <w:trHeight w:val="1043"/>
        </w:trPr>
        <w:tc>
          <w:tcPr>
            <w:tcW w:w="1547" w:type="dxa"/>
          </w:tcPr>
          <w:p w:rsidR="005008BE" w:rsidRPr="005008BE" w:rsidRDefault="005008BE" w:rsidP="005008BE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Tıbbi Biyoloji</w:t>
            </w:r>
          </w:p>
        </w:tc>
        <w:tc>
          <w:tcPr>
            <w:tcW w:w="1271" w:type="dxa"/>
          </w:tcPr>
          <w:p w:rsidR="005008BE" w:rsidRPr="005008BE" w:rsidRDefault="005008BE" w:rsidP="005008BE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İbrahim YALINKILIÇ</w:t>
            </w:r>
          </w:p>
        </w:tc>
        <w:tc>
          <w:tcPr>
            <w:tcW w:w="3306" w:type="dxa"/>
          </w:tcPr>
          <w:p w:rsidR="005008BE" w:rsidRPr="005008BE" w:rsidRDefault="005008BE" w:rsidP="005008BE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 xml:space="preserve">1999-2019 Yılları Arası Erkek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İnfertilitesi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Ön Tanısı İle Başvuran Hastaların Genetik Açıdan Değerlendirilmesi</w:t>
            </w:r>
          </w:p>
        </w:tc>
        <w:tc>
          <w:tcPr>
            <w:tcW w:w="1220" w:type="dxa"/>
          </w:tcPr>
          <w:p w:rsidR="005008BE" w:rsidRPr="005008BE" w:rsidRDefault="005008BE" w:rsidP="005008BE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17.12.2021</w:t>
            </w:r>
          </w:p>
        </w:tc>
        <w:tc>
          <w:tcPr>
            <w:tcW w:w="773" w:type="dxa"/>
          </w:tcPr>
          <w:p w:rsidR="005008BE" w:rsidRPr="005008BE" w:rsidRDefault="005008BE" w:rsidP="005008BE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933" w:type="dxa"/>
          </w:tcPr>
          <w:p w:rsidR="005008BE" w:rsidRPr="005008BE" w:rsidRDefault="005008BE" w:rsidP="005008BE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 xml:space="preserve">Dicle Üniversitesi Tıp Fakültesi Tıbbi Biyoloji Anabilim Dalı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Onlıne</w:t>
            </w:r>
            <w:proofErr w:type="spellEnd"/>
          </w:p>
        </w:tc>
      </w:tr>
      <w:tr w:rsidR="00252DA4" w:rsidRPr="005008BE" w:rsidTr="005008BE">
        <w:trPr>
          <w:trHeight w:val="1043"/>
        </w:trPr>
        <w:tc>
          <w:tcPr>
            <w:tcW w:w="1547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008BE">
              <w:rPr>
                <w:color w:val="000000"/>
                <w:sz w:val="20"/>
                <w:szCs w:val="20"/>
              </w:rPr>
              <w:t>Periodontoloji</w:t>
            </w:r>
            <w:proofErr w:type="spellEnd"/>
          </w:p>
        </w:tc>
        <w:tc>
          <w:tcPr>
            <w:tcW w:w="1271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Büşra DEVECİ</w:t>
            </w:r>
          </w:p>
        </w:tc>
        <w:tc>
          <w:tcPr>
            <w:tcW w:w="3306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 xml:space="preserve">Sıçanların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Kalvaryal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Kemiğinde Oluşturulan Kemik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Defektlerde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Alloplastik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Kemik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Greft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Materyali Kullanımı ile Birlikte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Rosmarinik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Asit ve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Hyaluronik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Asit Uygulamalarının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Histopatolojik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İmmunohistokimyasal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Yöntemlerle İncelenmesi</w:t>
            </w:r>
          </w:p>
        </w:tc>
        <w:tc>
          <w:tcPr>
            <w:tcW w:w="1220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24.06.2021</w:t>
            </w:r>
          </w:p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93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 xml:space="preserve">Dicle Üniversitesi Diş Hekimliği Fakültesi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Periodontoloji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Anabilim Dalı/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Onlıne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> </w:t>
            </w:r>
          </w:p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 </w:t>
            </w:r>
          </w:p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2DA4" w:rsidRPr="005008BE" w:rsidTr="005008BE">
        <w:trPr>
          <w:trHeight w:val="1043"/>
        </w:trPr>
        <w:tc>
          <w:tcPr>
            <w:tcW w:w="1547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Anatomi</w:t>
            </w:r>
          </w:p>
        </w:tc>
        <w:tc>
          <w:tcPr>
            <w:tcW w:w="1271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Figen KOÇ DİREK</w:t>
            </w:r>
          </w:p>
        </w:tc>
        <w:tc>
          <w:tcPr>
            <w:tcW w:w="3306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 xml:space="preserve">Sıçanlarda,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Travmatik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Omirilik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Hasarı Üzerine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Thymbra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Spicata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L.var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Spicata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(zahter) ve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Cylotrichium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Origanifolium’un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(Dağ nanesi), Tedavi Etkisinin Deneysel Olarak Araştırılması</w:t>
            </w:r>
          </w:p>
        </w:tc>
        <w:tc>
          <w:tcPr>
            <w:tcW w:w="1220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25.06.2021</w:t>
            </w:r>
          </w:p>
        </w:tc>
        <w:tc>
          <w:tcPr>
            <w:tcW w:w="77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 10:30</w:t>
            </w:r>
          </w:p>
        </w:tc>
        <w:tc>
          <w:tcPr>
            <w:tcW w:w="193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Dicle Üniversitesi Tıp Fakültesi Anatomi Anabilim Dalı/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Onlıne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2DA4" w:rsidRPr="005008BE" w:rsidTr="005008BE">
        <w:trPr>
          <w:trHeight w:val="1043"/>
        </w:trPr>
        <w:tc>
          <w:tcPr>
            <w:tcW w:w="1547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Fizyoloji</w:t>
            </w:r>
          </w:p>
        </w:tc>
        <w:tc>
          <w:tcPr>
            <w:tcW w:w="1271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 xml:space="preserve">Dilek AYGÜN </w:t>
            </w:r>
            <w:proofErr w:type="gramStart"/>
            <w:r w:rsidRPr="005008BE">
              <w:rPr>
                <w:color w:val="000000"/>
                <w:sz w:val="20"/>
                <w:szCs w:val="20"/>
              </w:rPr>
              <w:t>KEŞİM</w:t>
            </w:r>
            <w:proofErr w:type="gramEnd"/>
          </w:p>
        </w:tc>
        <w:tc>
          <w:tcPr>
            <w:tcW w:w="3306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 xml:space="preserve">Deneysel Diyabet Sıçanlarda Plazma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Ghrelin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Seviyeleri ile Kas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Atrofisi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Arasındaki İlişkisinin Araştırılması</w:t>
            </w:r>
          </w:p>
        </w:tc>
        <w:tc>
          <w:tcPr>
            <w:tcW w:w="1220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29.06.2021</w:t>
            </w:r>
          </w:p>
        </w:tc>
        <w:tc>
          <w:tcPr>
            <w:tcW w:w="77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93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 xml:space="preserve"> Dicle </w:t>
            </w:r>
            <w:proofErr w:type="spellStart"/>
            <w:proofErr w:type="gramStart"/>
            <w:r w:rsidRPr="005008BE">
              <w:rPr>
                <w:color w:val="000000"/>
                <w:sz w:val="20"/>
                <w:szCs w:val="20"/>
              </w:rPr>
              <w:t>Üniv.Fizyoloji</w:t>
            </w:r>
            <w:proofErr w:type="spellEnd"/>
            <w:proofErr w:type="gramEnd"/>
            <w:r w:rsidRPr="005008BE">
              <w:rPr>
                <w:color w:val="000000"/>
                <w:sz w:val="20"/>
                <w:szCs w:val="20"/>
              </w:rPr>
              <w:t xml:space="preserve"> Anabilim Dalı Seminer Odası/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Onlıne</w:t>
            </w:r>
            <w:proofErr w:type="spellEnd"/>
          </w:p>
        </w:tc>
      </w:tr>
      <w:tr w:rsidR="00252DA4" w:rsidRPr="005008BE" w:rsidTr="005008BE">
        <w:trPr>
          <w:trHeight w:val="1043"/>
        </w:trPr>
        <w:tc>
          <w:tcPr>
            <w:tcW w:w="1547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Farmakoloji</w:t>
            </w:r>
          </w:p>
        </w:tc>
        <w:tc>
          <w:tcPr>
            <w:tcW w:w="1271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Yaşar YILDIRIM</w:t>
            </w:r>
          </w:p>
        </w:tc>
        <w:tc>
          <w:tcPr>
            <w:tcW w:w="3306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008BE">
              <w:rPr>
                <w:color w:val="000000"/>
                <w:sz w:val="20"/>
                <w:szCs w:val="20"/>
              </w:rPr>
              <w:t>Histon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Deassetilaz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İnhibitörü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Vorinostatın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Ratlarda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Oluşturulan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Sisplatin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Nefrotoksisitesi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Üzerine Koruyucu Etkisi</w:t>
            </w:r>
          </w:p>
        </w:tc>
        <w:tc>
          <w:tcPr>
            <w:tcW w:w="1220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25.06.2021</w:t>
            </w:r>
          </w:p>
        </w:tc>
        <w:tc>
          <w:tcPr>
            <w:tcW w:w="77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 11:00</w:t>
            </w:r>
          </w:p>
        </w:tc>
        <w:tc>
          <w:tcPr>
            <w:tcW w:w="193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 Dicle Üniversitesi Tıbbi Farmakoloji Anabilim Dalı/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Onlıne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2DA4" w:rsidRPr="005008BE" w:rsidTr="005008BE">
        <w:trPr>
          <w:trHeight w:val="1043"/>
        </w:trPr>
        <w:tc>
          <w:tcPr>
            <w:tcW w:w="1547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Farmakoloji</w:t>
            </w:r>
          </w:p>
        </w:tc>
        <w:tc>
          <w:tcPr>
            <w:tcW w:w="1271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Abdullah ATLI</w:t>
            </w:r>
          </w:p>
        </w:tc>
        <w:tc>
          <w:tcPr>
            <w:tcW w:w="3306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 xml:space="preserve">Deneysel Şizofreni Modelinde 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Vortioksetinin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 xml:space="preserve"> Bilişsel Fonksiyonlar Üzerine Etkilerinin Araştırılması</w:t>
            </w:r>
          </w:p>
        </w:tc>
        <w:tc>
          <w:tcPr>
            <w:tcW w:w="1220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25.06.2021</w:t>
            </w:r>
          </w:p>
        </w:tc>
        <w:tc>
          <w:tcPr>
            <w:tcW w:w="77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933" w:type="dxa"/>
          </w:tcPr>
          <w:p w:rsidR="00252DA4" w:rsidRPr="005008BE" w:rsidRDefault="00252DA4" w:rsidP="00252DA4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08BE">
              <w:rPr>
                <w:color w:val="000000"/>
                <w:sz w:val="20"/>
                <w:szCs w:val="20"/>
              </w:rPr>
              <w:t> Dicle Üniversitesi Tıbbi Farmakoloji Anabilim Dalı/</w:t>
            </w:r>
            <w:proofErr w:type="spellStart"/>
            <w:r w:rsidRPr="005008BE">
              <w:rPr>
                <w:color w:val="000000"/>
                <w:sz w:val="20"/>
                <w:szCs w:val="20"/>
              </w:rPr>
              <w:t>Onlıne</w:t>
            </w:r>
            <w:proofErr w:type="spellEnd"/>
            <w:r w:rsidRPr="005008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2DA4" w:rsidRPr="005008BE" w:rsidTr="005008BE">
        <w:trPr>
          <w:trHeight w:val="1043"/>
        </w:trPr>
        <w:tc>
          <w:tcPr>
            <w:tcW w:w="1547" w:type="dxa"/>
          </w:tcPr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 xml:space="preserve">Histoloji ve </w:t>
            </w:r>
            <w:proofErr w:type="spellStart"/>
            <w:r w:rsidRPr="005008BE">
              <w:rPr>
                <w:sz w:val="20"/>
                <w:szCs w:val="20"/>
              </w:rPr>
              <w:t>Embiryoloji</w:t>
            </w:r>
            <w:proofErr w:type="spellEnd"/>
          </w:p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>Seval KAYA</w:t>
            </w:r>
          </w:p>
        </w:tc>
        <w:tc>
          <w:tcPr>
            <w:tcW w:w="3306" w:type="dxa"/>
          </w:tcPr>
          <w:p w:rsidR="00706062" w:rsidRPr="005008BE" w:rsidRDefault="00706062" w:rsidP="0025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8BE">
              <w:rPr>
                <w:rFonts w:ascii="Times New Roman" w:hAnsi="Times New Roman" w:cs="Times New Roman"/>
                <w:sz w:val="20"/>
                <w:szCs w:val="20"/>
              </w:rPr>
              <w:t xml:space="preserve">Çörek Otu </w:t>
            </w:r>
            <w:proofErr w:type="spellStart"/>
            <w:proofErr w:type="gramStart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Yağı,Metformin</w:t>
            </w:r>
            <w:proofErr w:type="spellEnd"/>
            <w:proofErr w:type="gramEnd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 xml:space="preserve"> ve vitamin-E’nin Deneysel Diyabetik </w:t>
            </w:r>
            <w:proofErr w:type="spellStart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Ratlarda</w:t>
            </w:r>
            <w:proofErr w:type="spellEnd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Fertilite</w:t>
            </w:r>
            <w:proofErr w:type="spellEnd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Potansiyeli,Testikküler</w:t>
            </w:r>
            <w:proofErr w:type="spellEnd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Spermatolojik</w:t>
            </w:r>
            <w:proofErr w:type="spellEnd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 xml:space="preserve"> karakter üzerinde koruyucu etkilerinin </w:t>
            </w:r>
            <w:proofErr w:type="spellStart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Karşıllaştırması</w:t>
            </w:r>
            <w:proofErr w:type="spellEnd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</w:tcPr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>06.05.2021</w:t>
            </w:r>
          </w:p>
        </w:tc>
        <w:tc>
          <w:tcPr>
            <w:tcW w:w="773" w:type="dxa"/>
          </w:tcPr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>10:00</w:t>
            </w:r>
          </w:p>
        </w:tc>
        <w:tc>
          <w:tcPr>
            <w:tcW w:w="1933" w:type="dxa"/>
          </w:tcPr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>Online</w:t>
            </w:r>
          </w:p>
        </w:tc>
      </w:tr>
      <w:tr w:rsidR="00252DA4" w:rsidRPr="005008BE" w:rsidTr="005008BE">
        <w:trPr>
          <w:trHeight w:val="1055"/>
        </w:trPr>
        <w:tc>
          <w:tcPr>
            <w:tcW w:w="1547" w:type="dxa"/>
          </w:tcPr>
          <w:p w:rsidR="003A2D3E" w:rsidRPr="005008BE" w:rsidRDefault="003A2D3E" w:rsidP="00252DA4">
            <w:pPr>
              <w:rPr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>Fizyoloji ABD</w:t>
            </w:r>
          </w:p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  <w:p w:rsidR="00252DA4" w:rsidRPr="005008BE" w:rsidRDefault="00252DA4" w:rsidP="00252DA4">
            <w:pPr>
              <w:rPr>
                <w:sz w:val="20"/>
                <w:szCs w:val="20"/>
              </w:rPr>
            </w:pPr>
          </w:p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06062" w:rsidRPr="005008BE" w:rsidRDefault="00E04A57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>Gül Şahika GÖKDEMİR</w:t>
            </w:r>
          </w:p>
        </w:tc>
        <w:tc>
          <w:tcPr>
            <w:tcW w:w="3306" w:type="dxa"/>
          </w:tcPr>
          <w:p w:rsidR="00E04A57" w:rsidRPr="005008BE" w:rsidRDefault="00E04A57" w:rsidP="00252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Asprosin’in</w:t>
            </w:r>
            <w:proofErr w:type="spellEnd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 xml:space="preserve"> Deneysel Diyabet Modelinde Glikoz </w:t>
            </w:r>
            <w:proofErr w:type="spellStart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Metobolizması</w:t>
            </w:r>
            <w:proofErr w:type="spellEnd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 xml:space="preserve"> Diyabet Parametreleri ve </w:t>
            </w:r>
            <w:proofErr w:type="spellStart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>Antidiyabetik</w:t>
            </w:r>
            <w:proofErr w:type="spellEnd"/>
            <w:r w:rsidRPr="005008BE">
              <w:rPr>
                <w:rFonts w:ascii="Times New Roman" w:hAnsi="Times New Roman" w:cs="Times New Roman"/>
                <w:sz w:val="20"/>
                <w:szCs w:val="20"/>
              </w:rPr>
              <w:t xml:space="preserve"> Ajanlarla ilişkisi.</w:t>
            </w:r>
          </w:p>
        </w:tc>
        <w:tc>
          <w:tcPr>
            <w:tcW w:w="1220" w:type="dxa"/>
          </w:tcPr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  <w:p w:rsidR="00E04A57" w:rsidRPr="005008BE" w:rsidRDefault="00E04A57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>20.05.2021</w:t>
            </w:r>
          </w:p>
        </w:tc>
        <w:tc>
          <w:tcPr>
            <w:tcW w:w="773" w:type="dxa"/>
          </w:tcPr>
          <w:p w:rsidR="00706062" w:rsidRPr="005008BE" w:rsidRDefault="00706062" w:rsidP="00252DA4">
            <w:pPr>
              <w:rPr>
                <w:sz w:val="20"/>
                <w:szCs w:val="20"/>
              </w:rPr>
            </w:pPr>
          </w:p>
          <w:p w:rsidR="00E04A57" w:rsidRPr="005008BE" w:rsidRDefault="00E04A57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>10:00</w:t>
            </w:r>
          </w:p>
        </w:tc>
        <w:tc>
          <w:tcPr>
            <w:tcW w:w="1933" w:type="dxa"/>
          </w:tcPr>
          <w:p w:rsidR="00E04A57" w:rsidRPr="005008BE" w:rsidRDefault="00E04A57" w:rsidP="00252DA4">
            <w:pPr>
              <w:rPr>
                <w:sz w:val="20"/>
                <w:szCs w:val="20"/>
              </w:rPr>
            </w:pPr>
          </w:p>
          <w:p w:rsidR="00706062" w:rsidRPr="005008BE" w:rsidRDefault="00E04A57" w:rsidP="00252DA4">
            <w:pPr>
              <w:rPr>
                <w:sz w:val="20"/>
                <w:szCs w:val="20"/>
              </w:rPr>
            </w:pPr>
            <w:r w:rsidRPr="005008BE">
              <w:rPr>
                <w:sz w:val="20"/>
                <w:szCs w:val="20"/>
              </w:rPr>
              <w:t>Online</w:t>
            </w:r>
          </w:p>
        </w:tc>
      </w:tr>
    </w:tbl>
    <w:p w:rsidR="00706062" w:rsidRPr="005008BE" w:rsidRDefault="00706062">
      <w:pPr>
        <w:rPr>
          <w:sz w:val="20"/>
          <w:szCs w:val="20"/>
        </w:rPr>
      </w:pPr>
      <w:bookmarkStart w:id="0" w:name="_GoBack"/>
      <w:bookmarkEnd w:id="0"/>
    </w:p>
    <w:p w:rsidR="00F151BB" w:rsidRPr="005008BE" w:rsidRDefault="008445EB">
      <w:pPr>
        <w:rPr>
          <w:sz w:val="20"/>
          <w:szCs w:val="20"/>
        </w:rPr>
      </w:pPr>
    </w:p>
    <w:sectPr w:rsidR="00F151BB" w:rsidRPr="00500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EB" w:rsidRDefault="008445EB" w:rsidP="00252DA4">
      <w:pPr>
        <w:spacing w:after="0" w:line="240" w:lineRule="auto"/>
      </w:pPr>
      <w:r>
        <w:separator/>
      </w:r>
    </w:p>
  </w:endnote>
  <w:endnote w:type="continuationSeparator" w:id="0">
    <w:p w:rsidR="008445EB" w:rsidRDefault="008445EB" w:rsidP="0025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EB" w:rsidRDefault="008445EB" w:rsidP="00252DA4">
      <w:pPr>
        <w:spacing w:after="0" w:line="240" w:lineRule="auto"/>
      </w:pPr>
      <w:r>
        <w:separator/>
      </w:r>
    </w:p>
  </w:footnote>
  <w:footnote w:type="continuationSeparator" w:id="0">
    <w:p w:rsidR="008445EB" w:rsidRDefault="008445EB" w:rsidP="0025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A4" w:rsidRDefault="00252DA4">
    <w:pPr>
      <w:pStyle w:val="stBilgi"/>
    </w:pPr>
  </w:p>
  <w:p w:rsidR="00252DA4" w:rsidRDefault="00252DA4">
    <w:pPr>
      <w:pStyle w:val="stBilgi"/>
    </w:pPr>
  </w:p>
  <w:p w:rsidR="00252DA4" w:rsidRDefault="00252DA4">
    <w:pPr>
      <w:pStyle w:val="stBilgi"/>
    </w:pPr>
  </w:p>
  <w:p w:rsidR="00252DA4" w:rsidRDefault="00252DA4">
    <w:pPr>
      <w:pStyle w:val="stBilgi"/>
    </w:pPr>
  </w:p>
  <w:p w:rsidR="00252DA4" w:rsidRDefault="00252DA4">
    <w:pPr>
      <w:pStyle w:val="stBilgi"/>
    </w:pPr>
  </w:p>
  <w:p w:rsidR="00252DA4" w:rsidRDefault="00252DA4">
    <w:pPr>
      <w:pStyle w:val="stBilgi"/>
    </w:pPr>
  </w:p>
  <w:p w:rsidR="00252DA4" w:rsidRDefault="00252D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F7"/>
    <w:rsid w:val="00252DA4"/>
    <w:rsid w:val="003A2D3E"/>
    <w:rsid w:val="005008BE"/>
    <w:rsid w:val="005354B0"/>
    <w:rsid w:val="006D4BF7"/>
    <w:rsid w:val="00706062"/>
    <w:rsid w:val="0073276D"/>
    <w:rsid w:val="008445EB"/>
    <w:rsid w:val="00862CAA"/>
    <w:rsid w:val="00E04A57"/>
    <w:rsid w:val="00F039D8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D357"/>
  <w15:chartTrackingRefBased/>
  <w15:docId w15:val="{E6AA227F-DD25-4373-82B0-8B9A0F0E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2DA4"/>
  </w:style>
  <w:style w:type="paragraph" w:styleId="AltBilgi">
    <w:name w:val="footer"/>
    <w:basedOn w:val="Normal"/>
    <w:link w:val="AltBilgiChar"/>
    <w:uiPriority w:val="99"/>
    <w:unhideWhenUsed/>
    <w:rsid w:val="0025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2021-12-13T08:33:00Z</dcterms:created>
  <dcterms:modified xsi:type="dcterms:W3CDTF">2021-12-13T08:33:00Z</dcterms:modified>
</cp:coreProperties>
</file>