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14:paraId="2F79E559" w14:textId="777777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14:paraId="3E6478C5" w14:textId="77777777"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</w:t>
            </w:r>
            <w:r w:rsidR="005D649F">
              <w:rPr>
                <w:rFonts w:ascii="Times New Roman" w:hAnsi="Times New Roman" w:cs="Times New Roman"/>
                <w:b/>
              </w:rPr>
              <w:t>Ş</w:t>
            </w:r>
            <w:r w:rsidRPr="00C23377">
              <w:rPr>
                <w:rFonts w:ascii="Times New Roman" w:hAnsi="Times New Roman" w:cs="Times New Roman"/>
                <w:b/>
              </w:rPr>
              <w:t xml:space="preserve"> TANIMI FORMU</w:t>
            </w:r>
          </w:p>
        </w:tc>
      </w:tr>
      <w:tr w:rsidR="00D4376A" w:rsidRPr="00C23377" w14:paraId="3CB8CFC4" w14:textId="77777777" w:rsidTr="004C48B7">
        <w:tc>
          <w:tcPr>
            <w:tcW w:w="3262" w:type="dxa"/>
          </w:tcPr>
          <w:p w14:paraId="7260619E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14:paraId="768DE5E1" w14:textId="77777777" w:rsidR="00D4376A" w:rsidRPr="00750C0B" w:rsidRDefault="00AC080C" w:rsidP="00345743">
            <w:pPr>
              <w:rPr>
                <w:rFonts w:ascii="Times New Roman" w:hAnsi="Times New Roman" w:cs="Times New Roman"/>
              </w:rPr>
            </w:pPr>
            <w:r w:rsidRPr="00750C0B">
              <w:rPr>
                <w:rFonts w:ascii="Times New Roman" w:hAnsi="Times New Roman" w:cs="Times New Roman"/>
              </w:rPr>
              <w:t xml:space="preserve">Diyarbakır </w:t>
            </w:r>
            <w:r w:rsidR="00C95A3D" w:rsidRPr="00750C0B">
              <w:rPr>
                <w:rFonts w:ascii="Times New Roman" w:hAnsi="Times New Roman" w:cs="Times New Roman"/>
              </w:rPr>
              <w:t>Teknik Bilimler Meslek Yüksekokulu /</w:t>
            </w:r>
            <w:r w:rsidR="00F87767" w:rsidRPr="00750C0B">
              <w:rPr>
                <w:rFonts w:ascii="Times New Roman" w:hAnsi="Times New Roman" w:cs="Times New Roman"/>
              </w:rPr>
              <w:t xml:space="preserve"> </w:t>
            </w:r>
            <w:r w:rsidR="00BD65B3">
              <w:rPr>
                <w:rFonts w:ascii="Times New Roman" w:hAnsi="Times New Roman" w:cs="Times New Roman"/>
              </w:rPr>
              <w:t>Bölüm Ba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="00BD65B3" w:rsidRPr="00BD65B3">
              <w:rPr>
                <w:rFonts w:ascii="Times New Roman" w:hAnsi="Times New Roman" w:cs="Times New Roman"/>
              </w:rPr>
              <w:t>kanlıkları</w:t>
            </w:r>
          </w:p>
        </w:tc>
      </w:tr>
      <w:tr w:rsidR="00D4376A" w:rsidRPr="00C23377" w14:paraId="60863611" w14:textId="77777777" w:rsidTr="004C48B7">
        <w:tc>
          <w:tcPr>
            <w:tcW w:w="3262" w:type="dxa"/>
          </w:tcPr>
          <w:p w14:paraId="190762C1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14:paraId="4B6443B4" w14:textId="77777777" w:rsidR="00D4376A" w:rsidRPr="00C23377" w:rsidRDefault="00B46653" w:rsidP="00BD65B3">
            <w:pPr>
              <w:rPr>
                <w:rFonts w:ascii="Times New Roman" w:hAnsi="Times New Roman" w:cs="Times New Roman"/>
              </w:rPr>
            </w:pPr>
            <w:r w:rsidRPr="00B46653">
              <w:rPr>
                <w:rFonts w:ascii="Times New Roman" w:hAnsi="Times New Roman" w:cs="Times New Roman"/>
              </w:rPr>
              <w:t>[</w:t>
            </w:r>
            <w:r w:rsidR="00345743">
              <w:rPr>
                <w:rFonts w:ascii="Times New Roman" w:hAnsi="Times New Roman" w:cs="Times New Roman"/>
              </w:rPr>
              <w:t xml:space="preserve"> </w:t>
            </w:r>
            <w:r w:rsidRPr="00B46653">
              <w:rPr>
                <w:rFonts w:ascii="Times New Roman" w:hAnsi="Times New Roman" w:cs="Times New Roman"/>
              </w:rPr>
              <w:t>X ]</w:t>
            </w:r>
            <w:r w:rsidR="00BD65B3">
              <w:rPr>
                <w:rFonts w:ascii="Times New Roman" w:hAnsi="Times New Roman" w:cs="Times New Roman"/>
              </w:rPr>
              <w:t>Akademik</w:t>
            </w:r>
            <w:r w:rsidR="00187A69" w:rsidRPr="00C23377">
              <w:rPr>
                <w:rFonts w:ascii="Times New Roman" w:hAnsi="Times New Roman" w:cs="Times New Roman"/>
              </w:rPr>
              <w:t xml:space="preserve">       </w:t>
            </w:r>
            <w:r w:rsidR="002C21DE">
              <w:rPr>
                <w:rFonts w:ascii="Times New Roman" w:hAnsi="Times New Roman" w:cs="Times New Roman"/>
              </w:rPr>
              <w:t xml:space="preserve"> </w:t>
            </w:r>
            <w:r w:rsidRPr="00B46653">
              <w:rPr>
                <w:rFonts w:ascii="Times New Roman" w:hAnsi="Times New Roman" w:cs="Times New Roman"/>
              </w:rPr>
              <w:t xml:space="preserve"> [  ]</w:t>
            </w:r>
            <w:r>
              <w:rPr>
                <w:rFonts w:ascii="Times New Roman" w:hAnsi="Times New Roman" w:cs="Times New Roman"/>
              </w:rPr>
              <w:t>Sözle</w:t>
            </w:r>
            <w:r w:rsidR="005D649F">
              <w:rPr>
                <w:rFonts w:ascii="Times New Roman" w:hAnsi="Times New Roman" w:cs="Times New Roman"/>
              </w:rPr>
              <w:t>ş</w:t>
            </w:r>
            <w:r>
              <w:rPr>
                <w:rFonts w:ascii="Times New Roman" w:hAnsi="Times New Roman" w:cs="Times New Roman"/>
              </w:rPr>
              <w:t>meli</w:t>
            </w:r>
            <w:r w:rsidR="00E97B21">
              <w:rPr>
                <w:rFonts w:ascii="Times New Roman" w:hAnsi="Times New Roman" w:cs="Times New Roman"/>
              </w:rPr>
              <w:t xml:space="preserve"> Personel</w:t>
            </w:r>
          </w:p>
        </w:tc>
      </w:tr>
      <w:tr w:rsidR="00D4376A" w:rsidRPr="00C23377" w14:paraId="2584A6CB" w14:textId="77777777" w:rsidTr="004C48B7">
        <w:tc>
          <w:tcPr>
            <w:tcW w:w="3262" w:type="dxa"/>
          </w:tcPr>
          <w:p w14:paraId="17D516AD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14:paraId="64D39EEC" w14:textId="685EAA8F" w:rsidR="00D4376A" w:rsidRPr="00C23377" w:rsidRDefault="00D228C7" w:rsidP="00713E0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BD65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65B3">
              <w:rPr>
                <w:rFonts w:ascii="Times New Roman" w:hAnsi="Times New Roman" w:cs="Times New Roman"/>
              </w:rPr>
              <w:t>Doç.Dr</w:t>
            </w:r>
            <w:proofErr w:type="spellEnd"/>
            <w:r w:rsidR="00BD65B3">
              <w:rPr>
                <w:rFonts w:ascii="Times New Roman" w:hAnsi="Times New Roman" w:cs="Times New Roman"/>
              </w:rPr>
              <w:t xml:space="preserve"> v</w:t>
            </w:r>
            <w:r w:rsidR="00BD65B3" w:rsidRPr="00BD65B3">
              <w:rPr>
                <w:rFonts w:ascii="Times New Roman" w:hAnsi="Times New Roman" w:cs="Times New Roman"/>
              </w:rPr>
              <w:t>eya</w:t>
            </w:r>
            <w:r w:rsidR="00713E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13E03">
              <w:rPr>
                <w:rFonts w:ascii="Times New Roman" w:hAnsi="Times New Roman" w:cs="Times New Roman"/>
              </w:rPr>
              <w:t>Dr.Öğr</w:t>
            </w:r>
            <w:proofErr w:type="spellEnd"/>
            <w:r w:rsidR="00713E03">
              <w:rPr>
                <w:rFonts w:ascii="Times New Roman" w:hAnsi="Times New Roman" w:cs="Times New Roman"/>
              </w:rPr>
              <w:t xml:space="preserve"> Üyesi</w:t>
            </w:r>
            <w:r w:rsidR="00BD65B3" w:rsidRPr="00BD65B3">
              <w:rPr>
                <w:rFonts w:ascii="Times New Roman" w:hAnsi="Times New Roman" w:cs="Times New Roman"/>
              </w:rPr>
              <w:t>.</w:t>
            </w:r>
            <w:r w:rsidR="004123B2">
              <w:rPr>
                <w:rFonts w:ascii="Times New Roman" w:hAnsi="Times New Roman" w:cs="Times New Roman"/>
              </w:rPr>
              <w:t xml:space="preserve"> </w:t>
            </w:r>
            <w:r w:rsidR="004123B2" w:rsidRPr="00B56D0C">
              <w:rPr>
                <w:rFonts w:ascii="Times New Roman" w:hAnsi="Times New Roman" w:cs="Times New Roman"/>
              </w:rPr>
              <w:t>Veya (Tedviren Öğretim Görevlisi)</w:t>
            </w:r>
          </w:p>
        </w:tc>
      </w:tr>
      <w:tr w:rsidR="00D4376A" w:rsidRPr="00C23377" w14:paraId="06B2B06A" w14:textId="77777777" w:rsidTr="004C48B7">
        <w:tc>
          <w:tcPr>
            <w:tcW w:w="3262" w:type="dxa"/>
          </w:tcPr>
          <w:p w14:paraId="6CFF722A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14:paraId="1ECBACD9" w14:textId="77777777" w:rsidR="00D4376A" w:rsidRPr="00C23377" w:rsidRDefault="00BD6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 Ba</w:t>
            </w:r>
            <w:r w:rsidR="005D649F">
              <w:rPr>
                <w:rFonts w:ascii="Times New Roman" w:hAnsi="Times New Roman" w:cs="Times New Roman"/>
              </w:rPr>
              <w:t>ş</w:t>
            </w:r>
            <w:r>
              <w:rPr>
                <w:rFonts w:ascii="Times New Roman" w:hAnsi="Times New Roman" w:cs="Times New Roman"/>
              </w:rPr>
              <w:t>kanı</w:t>
            </w:r>
          </w:p>
        </w:tc>
      </w:tr>
      <w:tr w:rsidR="00D4376A" w:rsidRPr="00C23377" w14:paraId="3A252E9A" w14:textId="77777777" w:rsidTr="004C48B7">
        <w:tc>
          <w:tcPr>
            <w:tcW w:w="3262" w:type="dxa"/>
          </w:tcPr>
          <w:p w14:paraId="10269319" w14:textId="77777777"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14:paraId="32E5EF96" w14:textId="77777777" w:rsidR="00D4376A" w:rsidRPr="00C23377" w:rsidRDefault="00BD65B3" w:rsidP="00345743">
            <w:pPr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Eğitim-Öğretim Hizmetleri</w:t>
            </w:r>
          </w:p>
        </w:tc>
      </w:tr>
      <w:tr w:rsidR="00D4376A" w:rsidRPr="00C23377" w14:paraId="269ACBEE" w14:textId="77777777" w:rsidTr="004C48B7">
        <w:tc>
          <w:tcPr>
            <w:tcW w:w="3262" w:type="dxa"/>
          </w:tcPr>
          <w:p w14:paraId="3F798D02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14:paraId="35234F02" w14:textId="77777777"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14:paraId="576EBE87" w14:textId="77777777" w:rsidTr="004C48B7">
        <w:tc>
          <w:tcPr>
            <w:tcW w:w="3262" w:type="dxa"/>
          </w:tcPr>
          <w:p w14:paraId="1B8E38E3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14:paraId="3A29249F" w14:textId="77777777"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14:paraId="554C7B4B" w14:textId="77777777" w:rsidTr="004C48B7">
        <w:tc>
          <w:tcPr>
            <w:tcW w:w="3262" w:type="dxa"/>
            <w:vAlign w:val="center"/>
          </w:tcPr>
          <w:p w14:paraId="4E9027EB" w14:textId="77777777"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14:paraId="0B584B46" w14:textId="77777777" w:rsidR="00D4376A" w:rsidRPr="00C23377" w:rsidRDefault="005B0D9C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C23377" w14:paraId="49A04A07" w14:textId="77777777" w:rsidTr="004C48B7">
        <w:tc>
          <w:tcPr>
            <w:tcW w:w="3262" w:type="dxa"/>
          </w:tcPr>
          <w:p w14:paraId="7222D54B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14:paraId="3D5D9169" w14:textId="77777777" w:rsidR="00D4376A" w:rsidRPr="00C23377" w:rsidRDefault="00BD6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 Akademik ve İ</w:t>
            </w:r>
            <w:r w:rsidRPr="00BD65B3">
              <w:rPr>
                <w:rFonts w:ascii="Times New Roman" w:hAnsi="Times New Roman" w:cs="Times New Roman"/>
              </w:rPr>
              <w:t>dari Personeli</w:t>
            </w:r>
          </w:p>
        </w:tc>
      </w:tr>
      <w:tr w:rsidR="00D4376A" w:rsidRPr="00C23377" w14:paraId="59FC1274" w14:textId="77777777" w:rsidTr="004C48B7">
        <w:tc>
          <w:tcPr>
            <w:tcW w:w="9883" w:type="dxa"/>
            <w:gridSpan w:val="3"/>
          </w:tcPr>
          <w:p w14:paraId="2544C310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</w:t>
            </w:r>
            <w:r w:rsidR="005D649F">
              <w:rPr>
                <w:rFonts w:ascii="Times New Roman" w:hAnsi="Times New Roman" w:cs="Times New Roman"/>
                <w:b/>
              </w:rPr>
              <w:t>Ş</w:t>
            </w:r>
            <w:r w:rsidRPr="00C23377">
              <w:rPr>
                <w:rFonts w:ascii="Times New Roman" w:hAnsi="Times New Roman" w:cs="Times New Roman"/>
                <w:b/>
              </w:rPr>
              <w:t>LERE İLİ</w:t>
            </w:r>
            <w:r w:rsidR="005D649F">
              <w:rPr>
                <w:rFonts w:ascii="Times New Roman" w:hAnsi="Times New Roman" w:cs="Times New Roman"/>
                <w:b/>
              </w:rPr>
              <w:t>Ş</w:t>
            </w:r>
            <w:r w:rsidRPr="00C23377">
              <w:rPr>
                <w:rFonts w:ascii="Times New Roman" w:hAnsi="Times New Roman" w:cs="Times New Roman"/>
                <w:b/>
              </w:rPr>
              <w:t>KİN BİLGİLER</w:t>
            </w:r>
          </w:p>
        </w:tc>
      </w:tr>
      <w:tr w:rsidR="00D4376A" w:rsidRPr="00C23377" w14:paraId="50BF9982" w14:textId="77777777" w:rsidTr="004C48B7">
        <w:tc>
          <w:tcPr>
            <w:tcW w:w="9883" w:type="dxa"/>
            <w:gridSpan w:val="3"/>
          </w:tcPr>
          <w:p w14:paraId="365CDD95" w14:textId="77777777" w:rsid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</w:t>
            </w:r>
            <w:r w:rsidR="005D649F">
              <w:rPr>
                <w:rFonts w:ascii="Times New Roman" w:hAnsi="Times New Roman" w:cs="Times New Roman"/>
                <w:b/>
              </w:rPr>
              <w:t>Ş</w:t>
            </w:r>
            <w:r w:rsidRPr="00C23377">
              <w:rPr>
                <w:rFonts w:ascii="Times New Roman" w:hAnsi="Times New Roman" w:cs="Times New Roman"/>
                <w:b/>
              </w:rPr>
              <w:t>İN KISA TANIMI</w:t>
            </w:r>
          </w:p>
          <w:p w14:paraId="23AD771F" w14:textId="5C73D5AF" w:rsidR="00054B87" w:rsidRPr="00E97B21" w:rsidRDefault="00BD65B3" w:rsidP="00137376">
            <w:pPr>
              <w:ind w:left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BD65B3">
              <w:rPr>
                <w:rFonts w:ascii="Times New Roman" w:hAnsi="Times New Roman" w:cs="Times New Roman"/>
              </w:rPr>
              <w:t xml:space="preserve">lgili Mevzuat çerçevesinde, </w:t>
            </w:r>
            <w:r>
              <w:rPr>
                <w:rFonts w:ascii="Times New Roman" w:hAnsi="Times New Roman" w:cs="Times New Roman"/>
              </w:rPr>
              <w:t>Dicle</w:t>
            </w:r>
            <w:r w:rsidRPr="00BD65B3">
              <w:rPr>
                <w:rFonts w:ascii="Times New Roman" w:hAnsi="Times New Roman" w:cs="Times New Roman"/>
              </w:rPr>
              <w:t xml:space="preserve"> Üniversitesi üst yönetimi tarafından belirlenen amaç ve ilkelere uygun olarak; Yüksekokulun vizyonu, misyonu doğrultusunda Bölüm</w:t>
            </w:r>
            <w:r w:rsidR="009C549A">
              <w:rPr>
                <w:rFonts w:ascii="Times New Roman" w:hAnsi="Times New Roman" w:cs="Times New Roman"/>
              </w:rPr>
              <w:t>ün eğitim-öğretim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C234E" w:rsidRPr="00D228C7">
              <w:rPr>
                <w:rFonts w:ascii="Times New Roman" w:hAnsi="Times New Roman" w:cs="Times New Roman"/>
              </w:rPr>
              <w:t>bilimsel</w:t>
            </w:r>
            <w:r w:rsidR="00CC23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ara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tırmaları ile bölüm</w:t>
            </w:r>
            <w:r>
              <w:rPr>
                <w:rFonts w:ascii="Times New Roman" w:hAnsi="Times New Roman" w:cs="Times New Roman"/>
              </w:rPr>
              <w:t>e ait her türlü faaliyetin/çalı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manın </w:t>
            </w:r>
            <w:r>
              <w:rPr>
                <w:rFonts w:ascii="Times New Roman" w:hAnsi="Times New Roman" w:cs="Times New Roman"/>
              </w:rPr>
              <w:t xml:space="preserve">düzenli, etkili ve verimli bir 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ekilde </w:t>
            </w:r>
            <w:r w:rsidR="00137376" w:rsidRPr="00B56D0C">
              <w:rPr>
                <w:rFonts w:ascii="Times New Roman" w:hAnsi="Times New Roman" w:cs="Times New Roman"/>
              </w:rPr>
              <w:t xml:space="preserve">Yüksekokul Müdürlüğü </w:t>
            </w:r>
            <w:proofErr w:type="gramStart"/>
            <w:r w:rsidR="00137376" w:rsidRPr="00B56D0C">
              <w:rPr>
                <w:rFonts w:ascii="Times New Roman" w:hAnsi="Times New Roman" w:cs="Times New Roman"/>
              </w:rPr>
              <w:t xml:space="preserve">ile </w:t>
            </w:r>
            <w:r w:rsidRPr="00B56D0C">
              <w:rPr>
                <w:rFonts w:ascii="Times New Roman" w:hAnsi="Times New Roman" w:cs="Times New Roman"/>
              </w:rPr>
              <w:t xml:space="preserve"> </w:t>
            </w:r>
            <w:r w:rsidRPr="00BD65B3">
              <w:rPr>
                <w:rFonts w:ascii="Times New Roman" w:hAnsi="Times New Roman" w:cs="Times New Roman"/>
              </w:rPr>
              <w:t>koordineli</w:t>
            </w:r>
            <w:proofErr w:type="gramEnd"/>
            <w:r w:rsidRPr="00BD65B3">
              <w:rPr>
                <w:rFonts w:ascii="Times New Roman" w:hAnsi="Times New Roman" w:cs="Times New Roman"/>
              </w:rPr>
              <w:t xml:space="preserve"> olarak yürütülmesi.</w:t>
            </w:r>
          </w:p>
        </w:tc>
      </w:tr>
      <w:tr w:rsidR="00D4376A" w:rsidRPr="00C23377" w14:paraId="1CE32170" w14:textId="77777777" w:rsidTr="004C48B7">
        <w:tc>
          <w:tcPr>
            <w:tcW w:w="9883" w:type="dxa"/>
            <w:gridSpan w:val="3"/>
          </w:tcPr>
          <w:p w14:paraId="6170E15F" w14:textId="77777777"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14:paraId="4282EED9" w14:textId="77777777" w:rsidR="00D4376A" w:rsidRPr="00C23377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</w:t>
            </w:r>
            <w:r w:rsidR="005D649F">
              <w:rPr>
                <w:rFonts w:ascii="Times New Roman" w:hAnsi="Times New Roman" w:cs="Times New Roman"/>
                <w:b/>
              </w:rPr>
              <w:t>Ş</w:t>
            </w:r>
            <w:r w:rsidRPr="00C23377">
              <w:rPr>
                <w:rFonts w:ascii="Times New Roman" w:hAnsi="Times New Roman" w:cs="Times New Roman"/>
                <w:b/>
              </w:rPr>
              <w:t xml:space="preserve"> YETKİ VE SORUMLULUKLAR</w:t>
            </w:r>
          </w:p>
          <w:p w14:paraId="3411E5E8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Bölümün her düzeydeki eğitim-öğretim, ara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tırma ve bölümle ilgili her türlü faaliyeti düzenli, etkili ve verimli bir </w:t>
            </w:r>
            <w:r w:rsidR="009C549A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ekilde yürütmek. </w:t>
            </w:r>
          </w:p>
          <w:p w14:paraId="2DADBE6A" w14:textId="172ED28B" w:rsidR="005D649F" w:rsidRDefault="005D649F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Dicle</w:t>
            </w:r>
            <w:r w:rsidR="00BD65B3" w:rsidRPr="00BD65B3">
              <w:rPr>
                <w:rFonts w:ascii="Times New Roman" w:hAnsi="Times New Roman" w:cs="Times New Roman"/>
              </w:rPr>
              <w:t xml:space="preserve"> Üniversitesi </w:t>
            </w:r>
            <w:r w:rsidR="004123B2" w:rsidRPr="00B56D0C">
              <w:rPr>
                <w:rFonts w:ascii="Times New Roman" w:hAnsi="Times New Roman" w:cs="Times New Roman"/>
              </w:rPr>
              <w:t>Ön lisans</w:t>
            </w:r>
            <w:r w:rsidR="00BD65B3" w:rsidRPr="00B56D0C">
              <w:rPr>
                <w:rFonts w:ascii="Times New Roman" w:hAnsi="Times New Roman" w:cs="Times New Roman"/>
              </w:rPr>
              <w:t xml:space="preserve"> </w:t>
            </w:r>
            <w:r w:rsidR="00BD65B3" w:rsidRPr="00BD65B3">
              <w:rPr>
                <w:rFonts w:ascii="Times New Roman" w:hAnsi="Times New Roman" w:cs="Times New Roman"/>
              </w:rPr>
              <w:t>ve Lisans Eğitim-Öğretim ve Sınav Yönetmeliği ile yönergelere uygun hareket edilmesini ve i</w:t>
            </w:r>
            <w:r>
              <w:rPr>
                <w:rFonts w:ascii="Times New Roman" w:hAnsi="Times New Roman" w:cs="Times New Roman"/>
              </w:rPr>
              <w:t>ş</w:t>
            </w:r>
            <w:r w:rsidR="00BD65B3" w:rsidRPr="00BD65B3">
              <w:rPr>
                <w:rFonts w:ascii="Times New Roman" w:hAnsi="Times New Roman" w:cs="Times New Roman"/>
              </w:rPr>
              <w:t xml:space="preserve">lem yapılmasını sağlamak. </w:t>
            </w:r>
          </w:p>
          <w:p w14:paraId="7D6EA6C5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Bölüm sekretaryası i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lerinin yürütülmesini sağlamak. </w:t>
            </w:r>
          </w:p>
          <w:p w14:paraId="1900D199" w14:textId="682C549C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Her eğitim-öğretim yılı sonunda, bölümün geçmi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 yıldaki eğitim-öğretim ve ara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tırma faaliyeti ile gelecek yıldaki çalı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ma planını açıklayan raporu </w:t>
            </w:r>
            <w:r w:rsidR="004123B2" w:rsidRPr="00583BCA">
              <w:rPr>
                <w:rFonts w:ascii="Times New Roman" w:hAnsi="Times New Roman" w:cs="Times New Roman"/>
              </w:rPr>
              <w:t>Yüksekokul Müdürüne</w:t>
            </w:r>
            <w:r w:rsidRPr="00583BCA">
              <w:rPr>
                <w:rFonts w:ascii="Times New Roman" w:hAnsi="Times New Roman" w:cs="Times New Roman"/>
              </w:rPr>
              <w:t xml:space="preserve"> </w:t>
            </w:r>
            <w:r w:rsidRPr="00BD65B3">
              <w:rPr>
                <w:rFonts w:ascii="Times New Roman" w:hAnsi="Times New Roman" w:cs="Times New Roman"/>
              </w:rPr>
              <w:t xml:space="preserve">sunmak. </w:t>
            </w:r>
          </w:p>
          <w:p w14:paraId="4F75A223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Bölümde bulunan öğretim elemanları arasında i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birliğini ve uyumu sağlamak. </w:t>
            </w:r>
          </w:p>
          <w:p w14:paraId="6EDA0476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Bölümde bilimsel ara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tırmaların ve projelerin hazırlanmasını ve devamlılığını sağlamak. </w:t>
            </w:r>
          </w:p>
          <w:p w14:paraId="3CEA0459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Bölüm öğrencilerinin eğitim-öğretim sorunları ile yakından ilgilenmek.</w:t>
            </w:r>
          </w:p>
          <w:p w14:paraId="78B5B04E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Bölümün bilimsel ara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tırma ve yayın sayısını artı</w:t>
            </w:r>
            <w:r w:rsidR="009C549A">
              <w:rPr>
                <w:rFonts w:ascii="Times New Roman" w:hAnsi="Times New Roman" w:cs="Times New Roman"/>
              </w:rPr>
              <w:t>rı</w:t>
            </w:r>
            <w:r w:rsidRPr="00BD65B3">
              <w:rPr>
                <w:rFonts w:ascii="Times New Roman" w:hAnsi="Times New Roman" w:cs="Times New Roman"/>
              </w:rPr>
              <w:t>cı önlemler almak, öğretim elemanlarının ulusal ve uluslararası faaliyetlere katılmalarını te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vik etmek ve onlara yardımcı olmak.</w:t>
            </w:r>
          </w:p>
          <w:p w14:paraId="6D39A8B4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 xml:space="preserve">Yüksekokul Kurulu toplantılarına katılmak. </w:t>
            </w:r>
          </w:p>
          <w:p w14:paraId="5809F1B5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Bölüm Kurulunu toplamak ve ba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kanlık etmek. </w:t>
            </w:r>
          </w:p>
          <w:p w14:paraId="108A9163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Her eğitim-öğretim döneminin ba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ında uzmanlıklarına göre dersleri yürütecek öğretim elemanlarının belirlenmesi için Bölüm Kurulunu toplamak. </w:t>
            </w:r>
          </w:p>
          <w:p w14:paraId="2EF83445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Her eğitim-öğretim döneminin ba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ında, Bölüme yeni gelen öğrencilere uygulanacak </w:t>
            </w:r>
            <w:proofErr w:type="gramStart"/>
            <w:r w:rsidRPr="00BD65B3">
              <w:rPr>
                <w:rFonts w:ascii="Times New Roman" w:hAnsi="Times New Roman" w:cs="Times New Roman"/>
              </w:rPr>
              <w:t>oryantasyon</w:t>
            </w:r>
            <w:proofErr w:type="gramEnd"/>
            <w:r w:rsidRPr="00BD65B3">
              <w:rPr>
                <w:rFonts w:ascii="Times New Roman" w:hAnsi="Times New Roman" w:cs="Times New Roman"/>
              </w:rPr>
              <w:t xml:space="preserve"> programının planlamasını yapmak. </w:t>
            </w:r>
          </w:p>
          <w:p w14:paraId="02FA027A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 xml:space="preserve">Her eğitim-öğretim dönemi süresinde derslerin verimli geçmesi ve aksamaması için gerekli önlemleri almak. </w:t>
            </w:r>
          </w:p>
          <w:p w14:paraId="4C3DB9C4" w14:textId="4E6C934B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 xml:space="preserve">Her eğitim-öğretim döneminde, öğrencilerin eğitim-öğretim konusundaki dilekçelerini sonuçlandırmak ve gerekenleri </w:t>
            </w:r>
            <w:r w:rsidR="004123B2" w:rsidRPr="00B56D0C">
              <w:rPr>
                <w:rFonts w:ascii="Times New Roman" w:hAnsi="Times New Roman" w:cs="Times New Roman"/>
              </w:rPr>
              <w:t xml:space="preserve">Yüksekokul Müdürlüğüne </w:t>
            </w:r>
            <w:r w:rsidRPr="00BD65B3">
              <w:rPr>
                <w:rFonts w:ascii="Times New Roman" w:hAnsi="Times New Roman" w:cs="Times New Roman"/>
              </w:rPr>
              <w:t xml:space="preserve">yazmak.  </w:t>
            </w:r>
          </w:p>
          <w:p w14:paraId="770C7DED" w14:textId="150A3A59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Bölüm öğretim</w:t>
            </w:r>
            <w:r w:rsidRPr="00CC234E">
              <w:rPr>
                <w:rFonts w:ascii="Times New Roman" w:hAnsi="Times New Roman" w:cs="Times New Roman"/>
                <w:color w:val="FFFF00"/>
              </w:rPr>
              <w:t xml:space="preserve"> </w:t>
            </w:r>
            <w:r w:rsidR="00CC234E" w:rsidRPr="00B56D0C">
              <w:rPr>
                <w:rFonts w:ascii="Times New Roman" w:hAnsi="Times New Roman" w:cs="Times New Roman"/>
              </w:rPr>
              <w:t>elamanlarının</w:t>
            </w:r>
            <w:r w:rsidRPr="00047908">
              <w:rPr>
                <w:rFonts w:ascii="Times New Roman" w:hAnsi="Times New Roman" w:cs="Times New Roman"/>
              </w:rPr>
              <w:t xml:space="preserve"> </w:t>
            </w:r>
            <w:r w:rsidRPr="00BD65B3">
              <w:rPr>
                <w:rFonts w:ascii="Times New Roman" w:hAnsi="Times New Roman" w:cs="Times New Roman"/>
              </w:rPr>
              <w:t>bölüme eğitim-öğretime ili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kin verdikleri dilekçeleri sonuçlandırmak ve gerekenleri </w:t>
            </w:r>
            <w:r w:rsidR="004123B2" w:rsidRPr="00B56D0C">
              <w:rPr>
                <w:rFonts w:ascii="Times New Roman" w:hAnsi="Times New Roman" w:cs="Times New Roman"/>
              </w:rPr>
              <w:t xml:space="preserve">Yüksekokul </w:t>
            </w:r>
            <w:proofErr w:type="gramStart"/>
            <w:r w:rsidR="004123B2" w:rsidRPr="00B56D0C">
              <w:rPr>
                <w:rFonts w:ascii="Times New Roman" w:hAnsi="Times New Roman" w:cs="Times New Roman"/>
              </w:rPr>
              <w:t xml:space="preserve">Müdürlüğüne </w:t>
            </w:r>
            <w:r w:rsidRPr="00B56D0C">
              <w:rPr>
                <w:rFonts w:ascii="Times New Roman" w:hAnsi="Times New Roman" w:cs="Times New Roman"/>
              </w:rPr>
              <w:t xml:space="preserve"> </w:t>
            </w:r>
            <w:r w:rsidRPr="00BD65B3">
              <w:rPr>
                <w:rFonts w:ascii="Times New Roman" w:hAnsi="Times New Roman" w:cs="Times New Roman"/>
              </w:rPr>
              <w:t>yazmak</w:t>
            </w:r>
            <w:proofErr w:type="gramEnd"/>
            <w:r w:rsidRPr="00BD65B3">
              <w:rPr>
                <w:rFonts w:ascii="Times New Roman" w:hAnsi="Times New Roman" w:cs="Times New Roman"/>
              </w:rPr>
              <w:t xml:space="preserve">.   </w:t>
            </w:r>
          </w:p>
          <w:p w14:paraId="3547E941" w14:textId="4F65EA36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 xml:space="preserve">Bölüm dersleri ile ilgili öğretim elamanlarından gelen ders telafi dilekçelerini sonuçlandırmak ve </w:t>
            </w:r>
            <w:r w:rsidR="004123B2" w:rsidRPr="00B56D0C">
              <w:rPr>
                <w:rFonts w:ascii="Times New Roman" w:hAnsi="Times New Roman" w:cs="Times New Roman"/>
              </w:rPr>
              <w:t xml:space="preserve">Yüksekokul </w:t>
            </w:r>
            <w:proofErr w:type="gramStart"/>
            <w:r w:rsidR="004123B2" w:rsidRPr="00B56D0C">
              <w:rPr>
                <w:rFonts w:ascii="Times New Roman" w:hAnsi="Times New Roman" w:cs="Times New Roman"/>
              </w:rPr>
              <w:t xml:space="preserve">Müdürlüğüne </w:t>
            </w:r>
            <w:r w:rsidRPr="00B56D0C">
              <w:rPr>
                <w:rFonts w:ascii="Times New Roman" w:hAnsi="Times New Roman" w:cs="Times New Roman"/>
              </w:rPr>
              <w:t xml:space="preserve"> </w:t>
            </w:r>
            <w:r w:rsidRPr="00BD65B3">
              <w:rPr>
                <w:rFonts w:ascii="Times New Roman" w:hAnsi="Times New Roman" w:cs="Times New Roman"/>
              </w:rPr>
              <w:t>yazmak</w:t>
            </w:r>
            <w:proofErr w:type="gramEnd"/>
            <w:r w:rsidRPr="00BD65B3">
              <w:rPr>
                <w:rFonts w:ascii="Times New Roman" w:hAnsi="Times New Roman" w:cs="Times New Roman"/>
              </w:rPr>
              <w:t xml:space="preserve">. </w:t>
            </w:r>
          </w:p>
          <w:p w14:paraId="22CC3BB5" w14:textId="200731F1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Bölüm öğretim elemanlarının izin dilekçelerini imzalamak ve</w:t>
            </w:r>
            <w:r w:rsidR="004123B2">
              <w:rPr>
                <w:rFonts w:ascii="Times New Roman" w:hAnsi="Times New Roman" w:cs="Times New Roman"/>
              </w:rPr>
              <w:t xml:space="preserve"> </w:t>
            </w:r>
            <w:r w:rsidR="004123B2" w:rsidRPr="00583BCA">
              <w:rPr>
                <w:rFonts w:ascii="Times New Roman" w:hAnsi="Times New Roman" w:cs="Times New Roman"/>
              </w:rPr>
              <w:t>Yüksekokul Müdürlüğüne</w:t>
            </w:r>
            <w:r w:rsidRPr="00583BCA">
              <w:rPr>
                <w:rFonts w:ascii="Times New Roman" w:hAnsi="Times New Roman" w:cs="Times New Roman"/>
              </w:rPr>
              <w:t xml:space="preserve"> </w:t>
            </w:r>
            <w:r w:rsidRPr="00BD65B3">
              <w:rPr>
                <w:rFonts w:ascii="Times New Roman" w:hAnsi="Times New Roman" w:cs="Times New Roman"/>
              </w:rPr>
              <w:t xml:space="preserve">bildirmek. </w:t>
            </w:r>
          </w:p>
          <w:p w14:paraId="101B411C" w14:textId="49B1167C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 xml:space="preserve">Bölüm öğretim elemanlarının görev süresi uzatma dilekçe ve dosyalarını </w:t>
            </w:r>
            <w:r w:rsidR="004123B2" w:rsidRPr="00583BCA">
              <w:rPr>
                <w:rFonts w:ascii="Times New Roman" w:hAnsi="Times New Roman" w:cs="Times New Roman"/>
              </w:rPr>
              <w:t xml:space="preserve">Yüksekokul </w:t>
            </w:r>
            <w:proofErr w:type="gramStart"/>
            <w:r w:rsidR="004123B2" w:rsidRPr="00583BCA">
              <w:rPr>
                <w:rFonts w:ascii="Times New Roman" w:hAnsi="Times New Roman" w:cs="Times New Roman"/>
              </w:rPr>
              <w:t xml:space="preserve">Müdürlüğüne </w:t>
            </w:r>
            <w:r w:rsidRPr="00583BCA">
              <w:rPr>
                <w:rFonts w:ascii="Times New Roman" w:hAnsi="Times New Roman" w:cs="Times New Roman"/>
              </w:rPr>
              <w:t xml:space="preserve"> </w:t>
            </w:r>
            <w:r w:rsidRPr="00BD65B3">
              <w:rPr>
                <w:rFonts w:ascii="Times New Roman" w:hAnsi="Times New Roman" w:cs="Times New Roman"/>
              </w:rPr>
              <w:t>bildirmek</w:t>
            </w:r>
            <w:proofErr w:type="gramEnd"/>
            <w:r w:rsidRPr="00BD65B3">
              <w:rPr>
                <w:rFonts w:ascii="Times New Roman" w:hAnsi="Times New Roman" w:cs="Times New Roman"/>
              </w:rPr>
              <w:t xml:space="preserve">. </w:t>
            </w:r>
          </w:p>
          <w:p w14:paraId="009D850D" w14:textId="4B2A531B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Görev süresi uzatımı, atamalar ve unvanda yükselmelerde, Bölüm Ba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kanlığı görü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ünü </w:t>
            </w:r>
            <w:r w:rsidR="004123B2" w:rsidRPr="004123B2">
              <w:rPr>
                <w:rFonts w:ascii="Times New Roman" w:hAnsi="Times New Roman" w:cs="Times New Roman"/>
                <w:color w:val="7030A0"/>
              </w:rPr>
              <w:t xml:space="preserve">Yüksekokul </w:t>
            </w:r>
            <w:r w:rsidR="004123B2" w:rsidRPr="00583BCA">
              <w:rPr>
                <w:rFonts w:ascii="Times New Roman" w:hAnsi="Times New Roman" w:cs="Times New Roman"/>
              </w:rPr>
              <w:t>Müdürlüğüne</w:t>
            </w:r>
            <w:r w:rsidR="004123B2" w:rsidRPr="004123B2">
              <w:rPr>
                <w:rFonts w:ascii="Times New Roman" w:hAnsi="Times New Roman" w:cs="Times New Roman"/>
                <w:color w:val="7030A0"/>
              </w:rPr>
              <w:t xml:space="preserve"> </w:t>
            </w:r>
            <w:r w:rsidRPr="00BD65B3">
              <w:rPr>
                <w:rFonts w:ascii="Times New Roman" w:hAnsi="Times New Roman" w:cs="Times New Roman"/>
              </w:rPr>
              <w:t xml:space="preserve">yazmak. </w:t>
            </w:r>
          </w:p>
          <w:p w14:paraId="3605E7D7" w14:textId="71B4B839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Müdürlüğün istediği yazılara görü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 yazmak.  Bölümün bir sonraki eğitim-öğretim yılı için öğrenci kontenjan sayısı görü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ünü </w:t>
            </w:r>
            <w:r w:rsidR="004123B2" w:rsidRPr="00583BCA">
              <w:rPr>
                <w:rFonts w:ascii="Times New Roman" w:hAnsi="Times New Roman" w:cs="Times New Roman"/>
              </w:rPr>
              <w:t xml:space="preserve">Yüksekokul </w:t>
            </w:r>
            <w:proofErr w:type="gramStart"/>
            <w:r w:rsidR="004123B2" w:rsidRPr="00583BCA">
              <w:rPr>
                <w:rFonts w:ascii="Times New Roman" w:hAnsi="Times New Roman" w:cs="Times New Roman"/>
              </w:rPr>
              <w:t xml:space="preserve">Müdürlüğüne </w:t>
            </w:r>
            <w:r w:rsidRPr="00583BCA">
              <w:rPr>
                <w:rFonts w:ascii="Times New Roman" w:hAnsi="Times New Roman" w:cs="Times New Roman"/>
              </w:rPr>
              <w:t xml:space="preserve"> </w:t>
            </w:r>
            <w:r w:rsidRPr="00BD65B3">
              <w:rPr>
                <w:rFonts w:ascii="Times New Roman" w:hAnsi="Times New Roman" w:cs="Times New Roman"/>
              </w:rPr>
              <w:t>bildirmek</w:t>
            </w:r>
            <w:proofErr w:type="gramEnd"/>
            <w:r w:rsidRPr="00BD65B3">
              <w:rPr>
                <w:rFonts w:ascii="Times New Roman" w:hAnsi="Times New Roman" w:cs="Times New Roman"/>
              </w:rPr>
              <w:t xml:space="preserve">. </w:t>
            </w:r>
          </w:p>
          <w:p w14:paraId="1B9BEBB7" w14:textId="590EA776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lastRenderedPageBreak/>
              <w:t>Farabi Deği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im Programından yararlanan öğrencilerin Farabi Bölüm Koordinatörünün bildirdiği ders e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le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tirmelerini ve not dönü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ümlerini Bölüm Kurulu Kararı ile sonuçlandırmak ve </w:t>
            </w:r>
            <w:r w:rsidR="004123B2" w:rsidRPr="00583BCA">
              <w:rPr>
                <w:rFonts w:ascii="Times New Roman" w:hAnsi="Times New Roman" w:cs="Times New Roman"/>
              </w:rPr>
              <w:t>Yüksekokul Müdürlüğün</w:t>
            </w:r>
            <w:r w:rsidR="004123B2" w:rsidRPr="004123B2">
              <w:rPr>
                <w:rFonts w:ascii="Times New Roman" w:hAnsi="Times New Roman" w:cs="Times New Roman"/>
                <w:color w:val="7030A0"/>
              </w:rPr>
              <w:t xml:space="preserve">e </w:t>
            </w:r>
            <w:r w:rsidRPr="00BD65B3">
              <w:rPr>
                <w:rFonts w:ascii="Times New Roman" w:hAnsi="Times New Roman" w:cs="Times New Roman"/>
              </w:rPr>
              <w:t>yazmak.</w:t>
            </w:r>
          </w:p>
          <w:p w14:paraId="47AE8ACB" w14:textId="3878135E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D65B3">
              <w:rPr>
                <w:rFonts w:ascii="Times New Roman" w:hAnsi="Times New Roman" w:cs="Times New Roman"/>
              </w:rPr>
              <w:t>Erasmus</w:t>
            </w:r>
            <w:proofErr w:type="spellEnd"/>
            <w:r w:rsidRPr="00BD65B3">
              <w:rPr>
                <w:rFonts w:ascii="Times New Roman" w:hAnsi="Times New Roman" w:cs="Times New Roman"/>
              </w:rPr>
              <w:t xml:space="preserve"> Deği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im Programından yararlanan öğrencilerin </w:t>
            </w:r>
            <w:proofErr w:type="spellStart"/>
            <w:r w:rsidRPr="00BD65B3">
              <w:rPr>
                <w:rFonts w:ascii="Times New Roman" w:hAnsi="Times New Roman" w:cs="Times New Roman"/>
              </w:rPr>
              <w:t>Erasmus</w:t>
            </w:r>
            <w:proofErr w:type="spellEnd"/>
            <w:r w:rsidRPr="00BD65B3">
              <w:rPr>
                <w:rFonts w:ascii="Times New Roman" w:hAnsi="Times New Roman" w:cs="Times New Roman"/>
              </w:rPr>
              <w:t xml:space="preserve"> Bölüm Koordinatörünün ders e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le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tirmelerini ve not dönü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ümlerini Bölüm Kurulu Kararı ile sonuçlandırmak ve </w:t>
            </w:r>
            <w:r w:rsidR="004123B2" w:rsidRPr="00583BCA">
              <w:rPr>
                <w:rFonts w:ascii="Times New Roman" w:hAnsi="Times New Roman" w:cs="Times New Roman"/>
              </w:rPr>
              <w:t xml:space="preserve">Yüksekokul </w:t>
            </w:r>
            <w:proofErr w:type="gramStart"/>
            <w:r w:rsidR="004123B2" w:rsidRPr="00583BCA">
              <w:rPr>
                <w:rFonts w:ascii="Times New Roman" w:hAnsi="Times New Roman" w:cs="Times New Roman"/>
              </w:rPr>
              <w:t>Müdürlüğüne</w:t>
            </w:r>
            <w:r w:rsidR="004123B2" w:rsidRPr="004123B2">
              <w:rPr>
                <w:rFonts w:ascii="Times New Roman" w:hAnsi="Times New Roman" w:cs="Times New Roman"/>
                <w:color w:val="7030A0"/>
              </w:rPr>
              <w:t xml:space="preserve"> </w:t>
            </w:r>
            <w:r w:rsidRPr="00BD65B3">
              <w:rPr>
                <w:rFonts w:ascii="Times New Roman" w:hAnsi="Times New Roman" w:cs="Times New Roman"/>
              </w:rPr>
              <w:t xml:space="preserve"> yazmak</w:t>
            </w:r>
            <w:proofErr w:type="gramEnd"/>
            <w:r w:rsidRPr="00BD65B3">
              <w:rPr>
                <w:rFonts w:ascii="Times New Roman" w:hAnsi="Times New Roman" w:cs="Times New Roman"/>
              </w:rPr>
              <w:t xml:space="preserve">. </w:t>
            </w:r>
          </w:p>
          <w:p w14:paraId="0E0F7A3F" w14:textId="55B520B2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Özel öğrenci statüsünden yararlanmak isteyen öğrencilerin dilekçelerini, ders e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le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tirmelerini ve not dönü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ümlerini Bölüm Kurulu Kararı ile sonuçlandırmak ve</w:t>
            </w:r>
            <w:r w:rsidR="004123B2" w:rsidRPr="004123B2">
              <w:rPr>
                <w:rFonts w:ascii="Times New Roman" w:hAnsi="Times New Roman" w:cs="Times New Roman"/>
                <w:color w:val="7030A0"/>
              </w:rPr>
              <w:t xml:space="preserve"> </w:t>
            </w:r>
            <w:r w:rsidR="004123B2" w:rsidRPr="00583BCA">
              <w:rPr>
                <w:rFonts w:ascii="Times New Roman" w:hAnsi="Times New Roman" w:cs="Times New Roman"/>
              </w:rPr>
              <w:t>Yüksekokul Müdürlüğüne</w:t>
            </w:r>
            <w:r w:rsidRPr="00583BCA">
              <w:rPr>
                <w:rFonts w:ascii="Times New Roman" w:hAnsi="Times New Roman" w:cs="Times New Roman"/>
              </w:rPr>
              <w:t xml:space="preserve"> </w:t>
            </w:r>
            <w:r w:rsidRPr="00BD65B3">
              <w:rPr>
                <w:rFonts w:ascii="Times New Roman" w:hAnsi="Times New Roman" w:cs="Times New Roman"/>
              </w:rPr>
              <w:t>yazmak.</w:t>
            </w:r>
          </w:p>
          <w:p w14:paraId="02D176F7" w14:textId="2B60E15A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Yatay geçi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="009C549A">
              <w:rPr>
                <w:rFonts w:ascii="Times New Roman" w:hAnsi="Times New Roman" w:cs="Times New Roman"/>
              </w:rPr>
              <w:t xml:space="preserve"> kontenjanlarını belirleyerek</w:t>
            </w:r>
            <w:r w:rsidRPr="00BD65B3">
              <w:rPr>
                <w:rFonts w:ascii="Times New Roman" w:hAnsi="Times New Roman" w:cs="Times New Roman"/>
              </w:rPr>
              <w:t xml:space="preserve"> </w:t>
            </w:r>
            <w:r w:rsidR="004123B2" w:rsidRPr="00583BCA">
              <w:rPr>
                <w:rFonts w:ascii="Times New Roman" w:hAnsi="Times New Roman" w:cs="Times New Roman"/>
              </w:rPr>
              <w:t xml:space="preserve">Yüksekokul Müdürlüğüne </w:t>
            </w:r>
            <w:r w:rsidRPr="00BD65B3">
              <w:rPr>
                <w:rFonts w:ascii="Times New Roman" w:hAnsi="Times New Roman" w:cs="Times New Roman"/>
              </w:rPr>
              <w:t xml:space="preserve">yazmak.  </w:t>
            </w:r>
          </w:p>
          <w:p w14:paraId="38CD9E6C" w14:textId="0C824D0C" w:rsidR="005D649F" w:rsidRPr="00583BCA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Bölüm öğretim elemanlarının ders ücreti hesaplamalarında kullanılacak ders yüklerini gösteren ders dağılımı çizelgesinin (çar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af listelerin) ve puantajların hazırlanmasını sağlamak </w:t>
            </w:r>
            <w:r w:rsidRPr="00583BCA">
              <w:rPr>
                <w:rFonts w:ascii="Times New Roman" w:hAnsi="Times New Roman" w:cs="Times New Roman"/>
              </w:rPr>
              <w:t xml:space="preserve">ve </w:t>
            </w:r>
            <w:r w:rsidR="0040407C" w:rsidRPr="00583BCA">
              <w:rPr>
                <w:rFonts w:ascii="Times New Roman" w:hAnsi="Times New Roman" w:cs="Times New Roman"/>
              </w:rPr>
              <w:t>puantajları sistem üzerinden onaylayarak harcama birimi (mutemetliğe) gönderilmek üzere Yüksekokul Müdürünün onayına</w:t>
            </w:r>
            <w:r w:rsidRPr="00583BCA">
              <w:rPr>
                <w:rFonts w:ascii="Times New Roman" w:hAnsi="Times New Roman" w:cs="Times New Roman"/>
              </w:rPr>
              <w:t xml:space="preserve"> sunmak. </w:t>
            </w:r>
          </w:p>
          <w:p w14:paraId="43437405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Bölümde görevli öğretim elemanlarını izlemek ve görevlerini tam olarak yapmalarını sağlamak.</w:t>
            </w:r>
          </w:p>
          <w:p w14:paraId="0DC6CC0C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Bölümde yapılması gereken seçimlerin zamanında yapılmasını ve sonuçlandırılmasını sağlamak.</w:t>
            </w:r>
          </w:p>
          <w:p w14:paraId="1E8E8EE0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 xml:space="preserve">Bölümün eğitim-öğretim faaliyetini ve performans </w:t>
            </w:r>
            <w:proofErr w:type="gramStart"/>
            <w:r w:rsidRPr="00BD65B3">
              <w:rPr>
                <w:rFonts w:ascii="Times New Roman" w:hAnsi="Times New Roman" w:cs="Times New Roman"/>
              </w:rPr>
              <w:t>kriterlerini</w:t>
            </w:r>
            <w:proofErr w:type="gramEnd"/>
            <w:r w:rsidRPr="00BD65B3">
              <w:rPr>
                <w:rFonts w:ascii="Times New Roman" w:hAnsi="Times New Roman" w:cs="Times New Roman"/>
              </w:rPr>
              <w:t xml:space="preserve"> hazırlamak. </w:t>
            </w:r>
          </w:p>
          <w:p w14:paraId="5E0BE8C9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Bölümün payda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ı olan kurum ve ki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ilerle i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birliği yaparak, eğitim-öğretim ve ara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tırma faaliyetlerinin geli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tirilmesine yönelik çalı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malarda bulunmak.</w:t>
            </w:r>
          </w:p>
          <w:p w14:paraId="09EE56D1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Ders planlarının diğer üniversiteler ve yurt dı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ındaki üniversitelerle uyum içinde olmasını ve güncel tutulmasını sağlamak. </w:t>
            </w:r>
          </w:p>
          <w:p w14:paraId="178543B4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 xml:space="preserve">Ders programı ve ders görevlendirmelerinin adil, objektif ve öğretim elemanlarının bilim alanlarına uygun olarak dengeli bir </w:t>
            </w:r>
            <w:r w:rsidR="009C549A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ekilde yapılmasını sağlamak. </w:t>
            </w:r>
          </w:p>
          <w:p w14:paraId="6E831792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Öğrencilerin ba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arı durumlarını izlemek. </w:t>
            </w:r>
          </w:p>
          <w:p w14:paraId="362C2B4F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 xml:space="preserve">Sınıfların ve laboratuvarların güvenliği, temizliği ve korunması ile yakından ilgilenmek. </w:t>
            </w:r>
          </w:p>
          <w:p w14:paraId="5786457F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Kalite geli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tirme çalı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malarının yürütülmesini sağlamak. </w:t>
            </w:r>
          </w:p>
          <w:p w14:paraId="55250422" w14:textId="77777777" w:rsidR="005D649F" w:rsidRPr="00583BCA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583BCA">
              <w:rPr>
                <w:rFonts w:ascii="Times New Roman" w:hAnsi="Times New Roman" w:cs="Times New Roman"/>
              </w:rPr>
              <w:t>Akademik Te</w:t>
            </w:r>
            <w:r w:rsidR="005D649F" w:rsidRPr="00583BCA">
              <w:rPr>
                <w:rFonts w:ascii="Times New Roman" w:hAnsi="Times New Roman" w:cs="Times New Roman"/>
              </w:rPr>
              <w:t>ş</w:t>
            </w:r>
            <w:r w:rsidRPr="00583BCA">
              <w:rPr>
                <w:rFonts w:ascii="Times New Roman" w:hAnsi="Times New Roman" w:cs="Times New Roman"/>
              </w:rPr>
              <w:t>vik Geli</w:t>
            </w:r>
            <w:r w:rsidR="005D649F" w:rsidRPr="00583BCA">
              <w:rPr>
                <w:rFonts w:ascii="Times New Roman" w:hAnsi="Times New Roman" w:cs="Times New Roman"/>
              </w:rPr>
              <w:t>ş</w:t>
            </w:r>
            <w:r w:rsidRPr="00583BCA">
              <w:rPr>
                <w:rFonts w:ascii="Times New Roman" w:hAnsi="Times New Roman" w:cs="Times New Roman"/>
              </w:rPr>
              <w:t>tirme Ödeneği dosyalarının incelenmesine ba</w:t>
            </w:r>
            <w:r w:rsidR="005D649F" w:rsidRPr="00583BCA">
              <w:rPr>
                <w:rFonts w:ascii="Times New Roman" w:hAnsi="Times New Roman" w:cs="Times New Roman"/>
              </w:rPr>
              <w:t>ş</w:t>
            </w:r>
            <w:r w:rsidRPr="00583BCA">
              <w:rPr>
                <w:rFonts w:ascii="Times New Roman" w:hAnsi="Times New Roman" w:cs="Times New Roman"/>
              </w:rPr>
              <w:t xml:space="preserve">kanlık etmek. </w:t>
            </w:r>
          </w:p>
          <w:p w14:paraId="46BC9E20" w14:textId="707E2E29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 xml:space="preserve">Akademik personelin performansını izleyerek sonuçlarını </w:t>
            </w:r>
            <w:proofErr w:type="gramStart"/>
            <w:r w:rsidRPr="00BD65B3">
              <w:rPr>
                <w:rFonts w:ascii="Times New Roman" w:hAnsi="Times New Roman" w:cs="Times New Roman"/>
              </w:rPr>
              <w:t xml:space="preserve">gerektiğinde </w:t>
            </w:r>
            <w:r w:rsidR="0040407C">
              <w:rPr>
                <w:rFonts w:ascii="Times New Roman" w:hAnsi="Times New Roman" w:cs="Times New Roman"/>
              </w:rPr>
              <w:t xml:space="preserve"> </w:t>
            </w:r>
            <w:r w:rsidR="0040407C" w:rsidRPr="00583BCA">
              <w:rPr>
                <w:rFonts w:ascii="Times New Roman" w:hAnsi="Times New Roman" w:cs="Times New Roman"/>
              </w:rPr>
              <w:t>Yüksekokul</w:t>
            </w:r>
            <w:proofErr w:type="gramEnd"/>
            <w:r w:rsidR="0040407C" w:rsidRPr="00583BCA">
              <w:rPr>
                <w:rFonts w:ascii="Times New Roman" w:hAnsi="Times New Roman" w:cs="Times New Roman"/>
              </w:rPr>
              <w:t xml:space="preserve"> Müdürlüğüne </w:t>
            </w:r>
            <w:r w:rsidRPr="00583BCA">
              <w:rPr>
                <w:rFonts w:ascii="Times New Roman" w:hAnsi="Times New Roman" w:cs="Times New Roman"/>
              </w:rPr>
              <w:t xml:space="preserve"> </w:t>
            </w:r>
            <w:r w:rsidRPr="00BD65B3">
              <w:rPr>
                <w:rFonts w:ascii="Times New Roman" w:hAnsi="Times New Roman" w:cs="Times New Roman"/>
              </w:rPr>
              <w:t>bildirmek.</w:t>
            </w:r>
          </w:p>
          <w:p w14:paraId="4D0B08EA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 xml:space="preserve">Bölüm kadro yapısının yeterli olması için gerekli planlamaları yapmak. </w:t>
            </w:r>
          </w:p>
          <w:p w14:paraId="3B61EA4D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Görevleriyle ilgili evrak, ta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ınır ve ta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ınmaz malları korumak, saklamak. </w:t>
            </w:r>
          </w:p>
          <w:p w14:paraId="36665807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Kendisine verilen görevleri zamanında, eksiksiz, i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gücü, zaman ve malzeme tasarrufu sağlayacak </w:t>
            </w:r>
            <w:r w:rsidR="009C549A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ekilde yerine getirmek.  </w:t>
            </w:r>
          </w:p>
          <w:p w14:paraId="0F4BC609" w14:textId="335F68BD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Çalı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ma odasında tehlikeli olabilecek </w:t>
            </w:r>
            <w:r w:rsidRPr="00B56D0C">
              <w:rPr>
                <w:rFonts w:ascii="Times New Roman" w:hAnsi="Times New Roman" w:cs="Times New Roman"/>
              </w:rPr>
              <w:t xml:space="preserve">ocak, ısıtıcı, çay makinesi gibi </w:t>
            </w:r>
            <w:r w:rsidR="00CC234E" w:rsidRPr="00B56D0C">
              <w:rPr>
                <w:rFonts w:ascii="Times New Roman" w:hAnsi="Times New Roman" w:cs="Times New Roman"/>
              </w:rPr>
              <w:t>çıkarılmalı</w:t>
            </w:r>
            <w:r w:rsidR="00CC234E" w:rsidRPr="00216772">
              <w:rPr>
                <w:rFonts w:ascii="Times New Roman" w:hAnsi="Times New Roman" w:cs="Times New Roman"/>
              </w:rPr>
              <w:t xml:space="preserve"> </w:t>
            </w:r>
            <w:r w:rsidRPr="00BD65B3">
              <w:rPr>
                <w:rFonts w:ascii="Times New Roman" w:hAnsi="Times New Roman" w:cs="Times New Roman"/>
              </w:rPr>
              <w:t xml:space="preserve">cihazları mesai bitiminde bilgisayar, yazıcı gibi elektronik aletleri kontrol etmek, kapı ve pencerelerin kapalı tutulmasını sağlayarak gerekli güvenlik tedbirlerini almak. </w:t>
            </w:r>
          </w:p>
          <w:p w14:paraId="68F8F14D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 xml:space="preserve">Hassas görevleri bulunduğunu bilmek ve buna göre hareket etmek. </w:t>
            </w:r>
          </w:p>
          <w:p w14:paraId="314E135B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Etik kurallarına uymak.</w:t>
            </w:r>
          </w:p>
          <w:p w14:paraId="1B49519E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 xml:space="preserve">Yüksekokulun varlıkları ile kaynaklarını verimli ve ekonomik kullanmak. </w:t>
            </w:r>
          </w:p>
          <w:p w14:paraId="66CCDFC8" w14:textId="77777777" w:rsidR="005D649F" w:rsidRDefault="00BD65B3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 xml:space="preserve">Savurganlıktan kaçınmak, gizliliğe riayet etmek. </w:t>
            </w:r>
          </w:p>
          <w:p w14:paraId="5CB1DD23" w14:textId="5ECBAD10" w:rsidR="005D649F" w:rsidRDefault="0040407C" w:rsidP="005D649F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583BCA">
              <w:rPr>
                <w:rFonts w:ascii="Times New Roman" w:hAnsi="Times New Roman" w:cs="Times New Roman"/>
              </w:rPr>
              <w:t>Yüksekokul Müdürünün</w:t>
            </w:r>
            <w:r w:rsidR="00BD65B3" w:rsidRPr="00583BCA">
              <w:rPr>
                <w:rFonts w:ascii="Times New Roman" w:hAnsi="Times New Roman" w:cs="Times New Roman"/>
              </w:rPr>
              <w:t xml:space="preserve"> </w:t>
            </w:r>
            <w:r w:rsidR="00BD65B3" w:rsidRPr="00BD65B3">
              <w:rPr>
                <w:rFonts w:ascii="Times New Roman" w:hAnsi="Times New Roman" w:cs="Times New Roman"/>
              </w:rPr>
              <w:t>görev alanı ile ilgili verdiği diğer i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="00BD65B3" w:rsidRPr="00BD65B3">
              <w:rPr>
                <w:rFonts w:ascii="Times New Roman" w:hAnsi="Times New Roman" w:cs="Times New Roman"/>
              </w:rPr>
              <w:t xml:space="preserve">leri yapmak. </w:t>
            </w:r>
          </w:p>
          <w:p w14:paraId="2E7D6D9E" w14:textId="1077587F" w:rsidR="00E97B21" w:rsidRPr="000F3EBE" w:rsidRDefault="00BD65B3" w:rsidP="0040407C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BD65B3">
              <w:rPr>
                <w:rFonts w:ascii="Times New Roman" w:hAnsi="Times New Roman" w:cs="Times New Roman"/>
              </w:rPr>
              <w:t>Bölüm Ba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kanı, yaptığı i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/i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 xml:space="preserve">lemlerden dolayı </w:t>
            </w:r>
            <w:r w:rsidR="0040407C" w:rsidRPr="00583BCA">
              <w:rPr>
                <w:rFonts w:ascii="Times New Roman" w:hAnsi="Times New Roman" w:cs="Times New Roman"/>
              </w:rPr>
              <w:t>Yüksekokul Müdürüne</w:t>
            </w:r>
            <w:r w:rsidRPr="00583BCA">
              <w:rPr>
                <w:rFonts w:ascii="Times New Roman" w:hAnsi="Times New Roman" w:cs="Times New Roman"/>
              </w:rPr>
              <w:t xml:space="preserve"> </w:t>
            </w:r>
            <w:r w:rsidRPr="00BD65B3">
              <w:rPr>
                <w:rFonts w:ascii="Times New Roman" w:hAnsi="Times New Roman" w:cs="Times New Roman"/>
              </w:rPr>
              <w:t>kar</w:t>
            </w:r>
            <w:r w:rsidR="005D649F">
              <w:rPr>
                <w:rFonts w:ascii="Times New Roman" w:hAnsi="Times New Roman" w:cs="Times New Roman"/>
              </w:rPr>
              <w:t>ş</w:t>
            </w:r>
            <w:r w:rsidRPr="00BD65B3">
              <w:rPr>
                <w:rFonts w:ascii="Times New Roman" w:hAnsi="Times New Roman" w:cs="Times New Roman"/>
              </w:rPr>
              <w:t>ı sorumludur.</w:t>
            </w:r>
          </w:p>
        </w:tc>
      </w:tr>
      <w:tr w:rsidR="00D4376A" w:rsidRPr="00C23377" w14:paraId="55DF8405" w14:textId="77777777" w:rsidTr="004C48B7">
        <w:tc>
          <w:tcPr>
            <w:tcW w:w="9883" w:type="dxa"/>
            <w:gridSpan w:val="3"/>
          </w:tcPr>
          <w:p w14:paraId="508693C3" w14:textId="77777777"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</w:t>
            </w:r>
            <w:r w:rsidR="005D649F">
              <w:rPr>
                <w:rFonts w:ascii="Times New Roman" w:hAnsi="Times New Roman" w:cs="Times New Roman"/>
                <w:b/>
              </w:rPr>
              <w:t>Ş</w:t>
            </w:r>
            <w:r w:rsidRPr="00C23377">
              <w:rPr>
                <w:rFonts w:ascii="Times New Roman" w:hAnsi="Times New Roman" w:cs="Times New Roman"/>
                <w:b/>
              </w:rPr>
              <w:t>MA KO</w:t>
            </w:r>
            <w:r w:rsidR="005D649F">
              <w:rPr>
                <w:rFonts w:ascii="Times New Roman" w:hAnsi="Times New Roman" w:cs="Times New Roman"/>
                <w:b/>
              </w:rPr>
              <w:t>Ş</w:t>
            </w:r>
            <w:r w:rsidRPr="00C23377">
              <w:rPr>
                <w:rFonts w:ascii="Times New Roman" w:hAnsi="Times New Roman" w:cs="Times New Roman"/>
                <w:b/>
              </w:rPr>
              <w:t>ULLARI</w:t>
            </w:r>
          </w:p>
        </w:tc>
      </w:tr>
      <w:tr w:rsidR="00D4376A" w:rsidRPr="00C23377" w14:paraId="5427C80E" w14:textId="77777777" w:rsidTr="004C48B7">
        <w:tc>
          <w:tcPr>
            <w:tcW w:w="3709" w:type="dxa"/>
            <w:gridSpan w:val="2"/>
          </w:tcPr>
          <w:p w14:paraId="7AD88808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</w:t>
            </w:r>
            <w:r w:rsidR="005D649F">
              <w:rPr>
                <w:rFonts w:ascii="Times New Roman" w:hAnsi="Times New Roman" w:cs="Times New Roman"/>
                <w:b/>
              </w:rPr>
              <w:t>ş</w:t>
            </w:r>
            <w:r w:rsidRPr="00C23377">
              <w:rPr>
                <w:rFonts w:ascii="Times New Roman" w:hAnsi="Times New Roman" w:cs="Times New Roman"/>
                <w:b/>
              </w:rPr>
              <w:t>ma Ortamı</w:t>
            </w:r>
          </w:p>
        </w:tc>
        <w:tc>
          <w:tcPr>
            <w:tcW w:w="6174" w:type="dxa"/>
          </w:tcPr>
          <w:p w14:paraId="5FE7A167" w14:textId="1D4DA5E3" w:rsidR="00D4376A" w:rsidRPr="00C23377" w:rsidRDefault="0040407C" w:rsidP="001A0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Kapalı alan</w:t>
            </w:r>
          </w:p>
        </w:tc>
      </w:tr>
      <w:tr w:rsidR="00D4376A" w:rsidRPr="00C23377" w14:paraId="5D652FC1" w14:textId="77777777" w:rsidTr="004C48B7">
        <w:tc>
          <w:tcPr>
            <w:tcW w:w="3709" w:type="dxa"/>
            <w:gridSpan w:val="2"/>
          </w:tcPr>
          <w:p w14:paraId="1532A08C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</w:t>
            </w:r>
            <w:r w:rsidR="005D649F">
              <w:rPr>
                <w:rFonts w:ascii="Times New Roman" w:hAnsi="Times New Roman" w:cs="Times New Roman"/>
                <w:b/>
              </w:rPr>
              <w:t>ş</w:t>
            </w:r>
            <w:r w:rsidRPr="00C23377">
              <w:rPr>
                <w:rFonts w:ascii="Times New Roman" w:hAnsi="Times New Roman" w:cs="Times New Roman"/>
                <w:b/>
              </w:rPr>
              <w:t xml:space="preserve"> Riski</w:t>
            </w:r>
          </w:p>
        </w:tc>
        <w:tc>
          <w:tcPr>
            <w:tcW w:w="6174" w:type="dxa"/>
          </w:tcPr>
          <w:p w14:paraId="5245DE12" w14:textId="77777777" w:rsidR="00D4376A" w:rsidRPr="00C23377" w:rsidRDefault="001A0E79" w:rsidP="00125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Var </w:t>
            </w:r>
            <w:r w:rsidRPr="001A0E79">
              <w:rPr>
                <w:rFonts w:ascii="Times New Roman" w:hAnsi="Times New Roman" w:cs="Times New Roman"/>
              </w:rPr>
              <w:t>(</w:t>
            </w:r>
            <w:r w:rsidR="00125857">
              <w:rPr>
                <w:rFonts w:ascii="Times New Roman" w:hAnsi="Times New Roman" w:cs="Times New Roman"/>
              </w:rPr>
              <w:t>Mali, Hukuki</w:t>
            </w:r>
            <w:r w:rsidRPr="001A0E79">
              <w:rPr>
                <w:rFonts w:ascii="Times New Roman" w:hAnsi="Times New Roman" w:cs="Times New Roman"/>
              </w:rPr>
              <w:t>)</w:t>
            </w:r>
          </w:p>
        </w:tc>
      </w:tr>
      <w:tr w:rsidR="00D4376A" w:rsidRPr="00C23377" w14:paraId="57070866" w14:textId="77777777" w:rsidTr="004C48B7">
        <w:tc>
          <w:tcPr>
            <w:tcW w:w="9883" w:type="dxa"/>
            <w:gridSpan w:val="3"/>
          </w:tcPr>
          <w:p w14:paraId="0DE5E971" w14:textId="77777777"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</w:t>
            </w:r>
            <w:r w:rsidR="005D649F">
              <w:rPr>
                <w:rFonts w:ascii="Times New Roman" w:hAnsi="Times New Roman" w:cs="Times New Roman"/>
                <w:b/>
              </w:rPr>
              <w:t>Ş</w:t>
            </w:r>
            <w:r w:rsidRPr="00C23377">
              <w:rPr>
                <w:rFonts w:ascii="Times New Roman" w:hAnsi="Times New Roman" w:cs="Times New Roman"/>
                <w:b/>
              </w:rPr>
              <w:t>İN GEREKTİRDİĞİ AĞIRLIKLI ÇABA</w:t>
            </w:r>
          </w:p>
          <w:p w14:paraId="48393DDC" w14:textId="650C5AD5" w:rsidR="00017C48" w:rsidRPr="00C23377" w:rsidRDefault="00017C48" w:rsidP="007F6FAF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</w:t>
            </w:r>
            <w:r w:rsidR="007F6FAF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Zihinsel Çaba                [ </w:t>
            </w:r>
            <w:r w:rsidR="007F6FAF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 xml:space="preserve"> ] Her İkisi</w:t>
            </w:r>
            <w:r w:rsidR="00813B18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14:paraId="1DFDAF15" w14:textId="77777777" w:rsidTr="004C48B7">
        <w:tc>
          <w:tcPr>
            <w:tcW w:w="9883" w:type="dxa"/>
            <w:gridSpan w:val="3"/>
          </w:tcPr>
          <w:p w14:paraId="43DA04F9" w14:textId="77777777"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14:paraId="7B36E080" w14:textId="77777777" w:rsidTr="004C48B7">
        <w:tc>
          <w:tcPr>
            <w:tcW w:w="9883" w:type="dxa"/>
            <w:gridSpan w:val="3"/>
          </w:tcPr>
          <w:p w14:paraId="28327E50" w14:textId="77777777" w:rsidR="00017C48" w:rsidRDefault="002C21DE" w:rsidP="00125857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14:paraId="06423B81" w14:textId="77777777" w:rsidR="008E7CED" w:rsidRDefault="008E7CED" w:rsidP="008E7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125857" w:rsidRPr="008E7CED">
              <w:rPr>
                <w:rFonts w:ascii="Times New Roman" w:hAnsi="Times New Roman" w:cs="Times New Roman"/>
              </w:rPr>
              <w:t xml:space="preserve">657 sayılı Devlet Memurları Kanunu’nda ve 2547 sayılı Yüksek Öğretim Kanunu’nda belirtilen genel 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14:paraId="34249A0E" w14:textId="0261C605" w:rsidR="00125857" w:rsidRPr="008E7CED" w:rsidRDefault="008E7CED" w:rsidP="008E7C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proofErr w:type="gramStart"/>
            <w:r w:rsidR="00125857" w:rsidRPr="008E7CED">
              <w:rPr>
                <w:rFonts w:ascii="Times New Roman" w:hAnsi="Times New Roman" w:cs="Times New Roman"/>
              </w:rPr>
              <w:t>niteliklere</w:t>
            </w:r>
            <w:proofErr w:type="gramEnd"/>
            <w:r w:rsidR="00125857" w:rsidRPr="008E7CED">
              <w:rPr>
                <w:rFonts w:ascii="Times New Roman" w:hAnsi="Times New Roman" w:cs="Times New Roman"/>
              </w:rPr>
              <w:t xml:space="preserve"> sahip olmak.</w:t>
            </w:r>
          </w:p>
        </w:tc>
      </w:tr>
      <w:tr w:rsidR="00017C48" w:rsidRPr="00C23377" w14:paraId="29DC4024" w14:textId="77777777" w:rsidTr="004C48B7">
        <w:tc>
          <w:tcPr>
            <w:tcW w:w="9883" w:type="dxa"/>
            <w:gridSpan w:val="3"/>
          </w:tcPr>
          <w:p w14:paraId="034F9167" w14:textId="77777777" w:rsidR="00985978" w:rsidRDefault="00017C48" w:rsidP="00125857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14:paraId="1E89DC7C" w14:textId="77777777" w:rsidR="00125857" w:rsidRPr="00125857" w:rsidRDefault="00125857" w:rsidP="00125857">
            <w:pPr>
              <w:pStyle w:val="ListeParagraf"/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>Yok.</w:t>
            </w:r>
          </w:p>
        </w:tc>
      </w:tr>
      <w:tr w:rsidR="00E02B9C" w:rsidRPr="00C23377" w14:paraId="009A7E16" w14:textId="77777777" w:rsidTr="004C48B7">
        <w:tc>
          <w:tcPr>
            <w:tcW w:w="9883" w:type="dxa"/>
            <w:gridSpan w:val="3"/>
          </w:tcPr>
          <w:p w14:paraId="01956D50" w14:textId="77777777" w:rsidR="00125857" w:rsidRDefault="00E02B9C" w:rsidP="00125857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YABANCI DİL VE DÜZEYİ   </w:t>
            </w:r>
          </w:p>
          <w:p w14:paraId="5C8F4D6F" w14:textId="77777777" w:rsidR="00E02B9C" w:rsidRPr="00125857" w:rsidRDefault="00125857" w:rsidP="00125857">
            <w:pPr>
              <w:pStyle w:val="ListeParagraf"/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lastRenderedPageBreak/>
              <w:t>Gerekmiyor.</w:t>
            </w:r>
            <w:r w:rsidR="00E02B9C" w:rsidRPr="001258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02B9C" w:rsidRPr="00C23377" w14:paraId="7EE6F248" w14:textId="77777777" w:rsidTr="004C48B7">
        <w:tc>
          <w:tcPr>
            <w:tcW w:w="9883" w:type="dxa"/>
            <w:gridSpan w:val="3"/>
          </w:tcPr>
          <w:p w14:paraId="41E3BA01" w14:textId="77777777" w:rsidR="00E02B9C" w:rsidRDefault="00E02B9C" w:rsidP="00125857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lastRenderedPageBreak/>
              <w:t xml:space="preserve">GEREKLİ HİZMET SÜRESİ    </w:t>
            </w:r>
          </w:p>
          <w:p w14:paraId="5863920D" w14:textId="77777777" w:rsidR="00125857" w:rsidRPr="00125857" w:rsidRDefault="00125857" w:rsidP="00125857">
            <w:pPr>
              <w:pStyle w:val="ListeParagraf"/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14:paraId="37C5CAB9" w14:textId="77777777" w:rsidTr="004C48B7">
        <w:tc>
          <w:tcPr>
            <w:tcW w:w="9883" w:type="dxa"/>
            <w:gridSpan w:val="3"/>
          </w:tcPr>
          <w:p w14:paraId="7CE9B421" w14:textId="77777777" w:rsidR="000453E5" w:rsidRPr="00985978" w:rsidRDefault="00017C48" w:rsidP="000453E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E54E78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14:paraId="2CB05F7C" w14:textId="77777777"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>Pozitif bakı</w:t>
            </w:r>
            <w:r>
              <w:rPr>
                <w:rFonts w:ascii="Times New Roman" w:hAnsi="Times New Roman" w:cs="Times New Roman"/>
              </w:rPr>
              <w:t>ş</w:t>
            </w:r>
            <w:r w:rsidRPr="00125857">
              <w:rPr>
                <w:rFonts w:ascii="Times New Roman" w:hAnsi="Times New Roman" w:cs="Times New Roman"/>
              </w:rPr>
              <w:t xml:space="preserve"> açısına sahip. </w:t>
            </w:r>
          </w:p>
          <w:p w14:paraId="054BD784" w14:textId="77777777"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 xml:space="preserve">Yöneticilik ve liderlik vasıflarına sahip. </w:t>
            </w:r>
          </w:p>
          <w:p w14:paraId="499790A9" w14:textId="77777777"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 xml:space="preserve">Temsil kabiliyeti. </w:t>
            </w:r>
          </w:p>
          <w:p w14:paraId="56957597" w14:textId="77777777"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 xml:space="preserve">Müzakere edebilme. </w:t>
            </w:r>
          </w:p>
          <w:p w14:paraId="3ECD05A9" w14:textId="77777777"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 xml:space="preserve">Muhakeme yapabilme. </w:t>
            </w:r>
          </w:p>
          <w:p w14:paraId="5A5EFC22" w14:textId="77777777"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125857">
              <w:rPr>
                <w:rFonts w:ascii="Times New Roman" w:hAnsi="Times New Roman" w:cs="Times New Roman"/>
              </w:rPr>
              <w:t>leti</w:t>
            </w:r>
            <w:r>
              <w:rPr>
                <w:rFonts w:ascii="Times New Roman" w:hAnsi="Times New Roman" w:cs="Times New Roman"/>
              </w:rPr>
              <w:t>ş</w:t>
            </w:r>
            <w:r w:rsidRPr="00125857">
              <w:rPr>
                <w:rFonts w:ascii="Times New Roman" w:hAnsi="Times New Roman" w:cs="Times New Roman"/>
              </w:rPr>
              <w:t xml:space="preserve">imi iyi ve güler yüzlü. </w:t>
            </w:r>
          </w:p>
          <w:p w14:paraId="08FB9918" w14:textId="77777777"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 xml:space="preserve">Dikkatli. </w:t>
            </w:r>
          </w:p>
          <w:p w14:paraId="372CE10C" w14:textId="77777777"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>Düzgün konu</w:t>
            </w:r>
            <w:r>
              <w:rPr>
                <w:rFonts w:ascii="Times New Roman" w:hAnsi="Times New Roman" w:cs="Times New Roman"/>
              </w:rPr>
              <w:t>ş</w:t>
            </w:r>
            <w:r w:rsidRPr="00125857">
              <w:rPr>
                <w:rFonts w:ascii="Times New Roman" w:hAnsi="Times New Roman" w:cs="Times New Roman"/>
              </w:rPr>
              <w:t>ma yeteneğine sahip.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5857">
              <w:rPr>
                <w:rFonts w:ascii="Times New Roman" w:hAnsi="Times New Roman" w:cs="Times New Roman"/>
              </w:rPr>
              <w:t>Deği</w:t>
            </w:r>
            <w:r>
              <w:rPr>
                <w:rFonts w:ascii="Times New Roman" w:hAnsi="Times New Roman" w:cs="Times New Roman"/>
              </w:rPr>
              <w:t>ş</w:t>
            </w:r>
            <w:r w:rsidRPr="00125857">
              <w:rPr>
                <w:rFonts w:ascii="Times New Roman" w:hAnsi="Times New Roman" w:cs="Times New Roman"/>
              </w:rPr>
              <w:t>im ve geli</w:t>
            </w:r>
            <w:r>
              <w:rPr>
                <w:rFonts w:ascii="Times New Roman" w:hAnsi="Times New Roman" w:cs="Times New Roman"/>
              </w:rPr>
              <w:t>ş</w:t>
            </w:r>
            <w:r w:rsidRPr="00125857">
              <w:rPr>
                <w:rFonts w:ascii="Times New Roman" w:hAnsi="Times New Roman" w:cs="Times New Roman"/>
              </w:rPr>
              <w:t>ime açık olma.</w:t>
            </w:r>
          </w:p>
          <w:p w14:paraId="4FC24D18" w14:textId="77777777"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>Düzenli ve disiplinli çalı</w:t>
            </w:r>
            <w:r>
              <w:rPr>
                <w:rFonts w:ascii="Times New Roman" w:hAnsi="Times New Roman" w:cs="Times New Roman"/>
              </w:rPr>
              <w:t>ş</w:t>
            </w:r>
            <w:r w:rsidRPr="00125857">
              <w:rPr>
                <w:rFonts w:ascii="Times New Roman" w:hAnsi="Times New Roman" w:cs="Times New Roman"/>
              </w:rPr>
              <w:t xml:space="preserve">ma. </w:t>
            </w:r>
          </w:p>
          <w:p w14:paraId="6C147359" w14:textId="77777777"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>Ekip çalı</w:t>
            </w:r>
            <w:r>
              <w:rPr>
                <w:rFonts w:ascii="Times New Roman" w:hAnsi="Times New Roman" w:cs="Times New Roman"/>
              </w:rPr>
              <w:t>ş</w:t>
            </w:r>
            <w:r w:rsidRPr="00125857">
              <w:rPr>
                <w:rFonts w:ascii="Times New Roman" w:hAnsi="Times New Roman" w:cs="Times New Roman"/>
              </w:rPr>
              <w:t xml:space="preserve">masına uyumlu ve katılımcı. </w:t>
            </w:r>
          </w:p>
          <w:p w14:paraId="679A112B" w14:textId="77777777"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>Güçlü hafıza.</w:t>
            </w:r>
          </w:p>
          <w:p w14:paraId="1C9197EF" w14:textId="77777777"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>Hızlı dü</w:t>
            </w:r>
            <w:r>
              <w:rPr>
                <w:rFonts w:ascii="Times New Roman" w:hAnsi="Times New Roman" w:cs="Times New Roman"/>
              </w:rPr>
              <w:t>ş</w:t>
            </w:r>
            <w:r w:rsidRPr="00125857">
              <w:rPr>
                <w:rFonts w:ascii="Times New Roman" w:hAnsi="Times New Roman" w:cs="Times New Roman"/>
              </w:rPr>
              <w:t xml:space="preserve">ünme ve karar verebilme. </w:t>
            </w:r>
          </w:p>
          <w:p w14:paraId="187E623A" w14:textId="77777777"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125857">
              <w:rPr>
                <w:rFonts w:ascii="Times New Roman" w:hAnsi="Times New Roman" w:cs="Times New Roman"/>
              </w:rPr>
              <w:t xml:space="preserve">kna kabiliyeti. </w:t>
            </w:r>
          </w:p>
          <w:p w14:paraId="438AF99A" w14:textId="77777777"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 xml:space="preserve">Sabırlı olma.      </w:t>
            </w:r>
          </w:p>
          <w:p w14:paraId="45965B11" w14:textId="77777777"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 xml:space="preserve">Sorun çözebilme. </w:t>
            </w:r>
          </w:p>
          <w:p w14:paraId="34307803" w14:textId="77777777"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 xml:space="preserve">Sonuç odaklı olma. </w:t>
            </w:r>
          </w:p>
          <w:p w14:paraId="4278E6F4" w14:textId="77777777"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>Sorumluluk alabilme.</w:t>
            </w:r>
          </w:p>
          <w:p w14:paraId="3340ECA4" w14:textId="77777777"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 xml:space="preserve">Stres yönetimi. </w:t>
            </w:r>
          </w:p>
          <w:p w14:paraId="5CC32CCA" w14:textId="77777777"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>Yoğun tempoda çalı</w:t>
            </w:r>
            <w:r>
              <w:rPr>
                <w:rFonts w:ascii="Times New Roman" w:hAnsi="Times New Roman" w:cs="Times New Roman"/>
              </w:rPr>
              <w:t>ş</w:t>
            </w:r>
            <w:r w:rsidRPr="00125857">
              <w:rPr>
                <w:rFonts w:ascii="Times New Roman" w:hAnsi="Times New Roman" w:cs="Times New Roman"/>
              </w:rPr>
              <w:t xml:space="preserve">abilme. </w:t>
            </w:r>
          </w:p>
          <w:p w14:paraId="469A19B9" w14:textId="77777777"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 xml:space="preserve">Etkili zaman yönetimi. </w:t>
            </w:r>
          </w:p>
          <w:p w14:paraId="20D9ADF8" w14:textId="77777777"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 xml:space="preserve">Koordinasyon. </w:t>
            </w:r>
          </w:p>
          <w:p w14:paraId="59F3BBD0" w14:textId="77777777"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 xml:space="preserve">Planlama ve organizasyon yapabilme. </w:t>
            </w:r>
          </w:p>
          <w:p w14:paraId="767907A8" w14:textId="77777777" w:rsidR="00125857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 geliş</w:t>
            </w:r>
            <w:r w:rsidRPr="00125857">
              <w:rPr>
                <w:rFonts w:ascii="Times New Roman" w:hAnsi="Times New Roman" w:cs="Times New Roman"/>
              </w:rPr>
              <w:t xml:space="preserve">tirebilme ve uygulayabilme. </w:t>
            </w:r>
          </w:p>
          <w:p w14:paraId="1C27A3DB" w14:textId="77777777" w:rsidR="000453E5" w:rsidRPr="000453E5" w:rsidRDefault="00125857" w:rsidP="0012585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125857">
              <w:rPr>
                <w:rFonts w:ascii="Times New Roman" w:hAnsi="Times New Roman" w:cs="Times New Roman"/>
              </w:rPr>
              <w:t>Proje liderliği vasfı.</w:t>
            </w:r>
          </w:p>
        </w:tc>
      </w:tr>
      <w:tr w:rsidR="00017C48" w:rsidRPr="00C23377" w14:paraId="57DCC1B5" w14:textId="77777777" w:rsidTr="004C48B7">
        <w:tc>
          <w:tcPr>
            <w:tcW w:w="9883" w:type="dxa"/>
            <w:gridSpan w:val="3"/>
          </w:tcPr>
          <w:p w14:paraId="39FEDD98" w14:textId="77777777" w:rsidR="000453E5" w:rsidRDefault="000453E5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0187E784" w14:textId="77777777" w:rsidR="00017C48" w:rsidRPr="000453E5" w:rsidRDefault="00F841A6" w:rsidP="00750C0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0453E5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14:paraId="55C95784" w14:textId="77777777"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072EFBE9" w14:textId="77777777" w:rsidR="007F6FAF" w:rsidRDefault="007F6FAF" w:rsidP="007F6FAF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3082C0C2" w14:textId="77777777" w:rsidR="007F6FAF" w:rsidRDefault="007F6FAF" w:rsidP="007F6FAF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2329A546" w14:textId="77777777" w:rsidR="007F6FAF" w:rsidRDefault="007F6FAF" w:rsidP="007F6FAF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14:paraId="0FB63D42" w14:textId="77777777" w:rsidR="007F6FAF" w:rsidRDefault="007F6FAF" w:rsidP="007F6FAF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6DEA7D7B" w14:textId="5D58C3BF" w:rsidR="00017C48" w:rsidRPr="00C23377" w:rsidRDefault="007F6FAF" w:rsidP="007F6FAF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14:paraId="30A70AF4" w14:textId="77777777" w:rsidTr="004C48B7">
        <w:tc>
          <w:tcPr>
            <w:tcW w:w="9883" w:type="dxa"/>
            <w:gridSpan w:val="3"/>
          </w:tcPr>
          <w:p w14:paraId="5D921556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14:paraId="484978E8" w14:textId="77777777" w:rsidR="00E67A00" w:rsidRPr="00F841A6" w:rsidRDefault="00F841A6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F841A6">
              <w:rPr>
                <w:rFonts w:ascii="Times New Roman" w:hAnsi="Times New Roman" w:cs="Times New Roman"/>
                <w:b/>
              </w:rPr>
              <w:t>Müdür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14:paraId="45B02F01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14:paraId="064CFA14" w14:textId="77777777" w:rsidR="007F6FAF" w:rsidRDefault="007F6FAF" w:rsidP="007F6FAF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52229753" w14:textId="77777777" w:rsidR="007F6FAF" w:rsidRDefault="007F6FAF" w:rsidP="007F6FAF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14141EA0" w14:textId="77777777" w:rsidR="007F6FAF" w:rsidRDefault="007F6FAF" w:rsidP="007F6FAF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14:paraId="62E7A0F0" w14:textId="77777777" w:rsidR="007F6FAF" w:rsidRDefault="007F6FAF" w:rsidP="007F6FAF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3321BEF2" w14:textId="447BC353" w:rsidR="00E67A00" w:rsidRPr="00C23377" w:rsidRDefault="007F6FAF" w:rsidP="007F6FA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14:paraId="135BFF98" w14:textId="77777777"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8E209" w14:textId="77777777" w:rsidR="006963EB" w:rsidRDefault="006963EB" w:rsidP="00D4376A">
      <w:pPr>
        <w:spacing w:after="0" w:line="240" w:lineRule="auto"/>
      </w:pPr>
      <w:r>
        <w:separator/>
      </w:r>
    </w:p>
  </w:endnote>
  <w:endnote w:type="continuationSeparator" w:id="0">
    <w:p w14:paraId="2DB78E1A" w14:textId="77777777" w:rsidR="006963EB" w:rsidRDefault="006963EB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59456" w14:textId="77777777" w:rsidR="00B844C9" w:rsidRDefault="00B844C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E9505" w14:textId="72D77019" w:rsidR="00813B18" w:rsidRDefault="00813B18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 w:rsidRPr="004423D5">
      <w:rPr>
        <w:rFonts w:ascii="Times New Roman" w:hAnsi="Times New Roman" w:cs="Times New Roman"/>
      </w:rPr>
      <w:t>KGK-FRM-002/0</w:t>
    </w:r>
    <w:r w:rsidR="000C0DA9">
      <w:rPr>
        <w:rFonts w:ascii="Times New Roman" w:hAnsi="Times New Roman" w:cs="Times New Roman"/>
      </w:rPr>
      <w:t>2</w:t>
    </w:r>
    <w:bookmarkStart w:id="0" w:name="_GoBack"/>
    <w:bookmarkEnd w:id="0"/>
    <w:r>
      <w:rPr>
        <w:rFonts w:ascii="Times New Roman" w:hAnsi="Times New Roman" w:cs="Times New Roman"/>
      </w:rPr>
      <w:t xml:space="preserve">                                                             </w:t>
    </w:r>
    <w:r>
      <w:t xml:space="preserve">                                                                </w:t>
    </w:r>
    <w:r w:rsidRPr="000C30AB">
      <w:rPr>
        <w:rFonts w:ascii="Times New Roman" w:hAnsi="Times New Roman" w:cs="Times New Roman"/>
      </w:rPr>
      <w:t xml:space="preserve">Sayfa No: </w:t>
    </w:r>
    <w:r w:rsidRPr="000C30AB">
      <w:rPr>
        <w:rStyle w:val="SayfaNumaras"/>
        <w:rFonts w:ascii="Times New Roman" w:hAnsi="Times New Roman" w:cs="Times New Roman"/>
      </w:rPr>
      <w:fldChar w:fldCharType="begin"/>
    </w:r>
    <w:r w:rsidRPr="000C30AB">
      <w:rPr>
        <w:rStyle w:val="SayfaNumaras"/>
        <w:rFonts w:ascii="Times New Roman" w:hAnsi="Times New Roman" w:cs="Times New Roman"/>
      </w:rPr>
      <w:instrText xml:space="preserve"> PAGE </w:instrText>
    </w:r>
    <w:r w:rsidRPr="000C30AB">
      <w:rPr>
        <w:rStyle w:val="SayfaNumaras"/>
        <w:rFonts w:ascii="Times New Roman" w:hAnsi="Times New Roman" w:cs="Times New Roman"/>
      </w:rPr>
      <w:fldChar w:fldCharType="separate"/>
    </w:r>
    <w:r w:rsidR="000C0DA9">
      <w:rPr>
        <w:rStyle w:val="SayfaNumaras"/>
        <w:rFonts w:ascii="Times New Roman" w:hAnsi="Times New Roman" w:cs="Times New Roman"/>
        <w:noProof/>
      </w:rPr>
      <w:t>1</w:t>
    </w:r>
    <w:r w:rsidRPr="000C30AB">
      <w:rPr>
        <w:rStyle w:val="SayfaNumaras"/>
        <w:rFonts w:ascii="Times New Roman" w:hAnsi="Times New Roman" w:cs="Times New Roman"/>
      </w:rPr>
      <w:fldChar w:fldCharType="end"/>
    </w:r>
    <w:r w:rsidRPr="000C30AB">
      <w:rPr>
        <w:rStyle w:val="SayfaNumaras"/>
        <w:rFonts w:ascii="Times New Roman" w:hAnsi="Times New Roman" w:cs="Times New Roman"/>
      </w:rPr>
      <w:t>/</w:t>
    </w:r>
    <w:r w:rsidRPr="000C30AB">
      <w:rPr>
        <w:rStyle w:val="SayfaNumaras"/>
        <w:rFonts w:ascii="Times New Roman" w:hAnsi="Times New Roman" w:cs="Times New Roman"/>
      </w:rPr>
      <w:fldChar w:fldCharType="begin"/>
    </w:r>
    <w:r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Pr="000C30AB">
      <w:rPr>
        <w:rStyle w:val="SayfaNumaras"/>
        <w:rFonts w:ascii="Times New Roman" w:hAnsi="Times New Roman" w:cs="Times New Roman"/>
      </w:rPr>
      <w:fldChar w:fldCharType="separate"/>
    </w:r>
    <w:r w:rsidR="000C0DA9">
      <w:rPr>
        <w:rStyle w:val="SayfaNumaras"/>
        <w:rFonts w:ascii="Times New Roman" w:hAnsi="Times New Roman" w:cs="Times New Roman"/>
        <w:noProof/>
      </w:rPr>
      <w:t>3</w:t>
    </w:r>
    <w:r w:rsidRPr="000C30AB">
      <w:rPr>
        <w:rStyle w:val="SayfaNumaras"/>
        <w:rFonts w:ascii="Times New Roman" w:hAnsi="Times New Roman" w:cs="Times New Roman"/>
      </w:rPr>
      <w:fldChar w:fldCharType="end"/>
    </w:r>
  </w:p>
  <w:p w14:paraId="5D17E896" w14:textId="77777777" w:rsidR="00813B18" w:rsidRPr="00366BB5" w:rsidRDefault="00813B18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E4161" w14:textId="77777777" w:rsidR="00B844C9" w:rsidRDefault="00B844C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74B9C" w14:textId="77777777" w:rsidR="006963EB" w:rsidRDefault="006963EB" w:rsidP="00D4376A">
      <w:pPr>
        <w:spacing w:after="0" w:line="240" w:lineRule="auto"/>
      </w:pPr>
      <w:r>
        <w:separator/>
      </w:r>
    </w:p>
  </w:footnote>
  <w:footnote w:type="continuationSeparator" w:id="0">
    <w:p w14:paraId="371D8636" w14:textId="77777777" w:rsidR="006963EB" w:rsidRDefault="006963EB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8064B" w14:textId="77777777" w:rsidR="00B844C9" w:rsidRDefault="00B844C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5492"/>
      <w:gridCol w:w="1602"/>
      <w:gridCol w:w="1499"/>
    </w:tblGrid>
    <w:tr w:rsidR="00813B18" w14:paraId="682411B2" w14:textId="77777777" w:rsidTr="001A63E6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14:paraId="5D82BE1D" w14:textId="187DC602" w:rsidR="00813B18" w:rsidRDefault="000C0DA9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2C21FE8A" wp14:editId="2F2EB65F">
                <wp:extent cx="733425" cy="717550"/>
                <wp:effectExtent l="0" t="0" r="9525" b="635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14:paraId="7BC4408A" w14:textId="77777777" w:rsidR="00813B18" w:rsidRPr="001A63E6" w:rsidRDefault="00813B18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A63E6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14:paraId="32ECDE74" w14:textId="77777777" w:rsidR="00F841A6" w:rsidRPr="001A63E6" w:rsidRDefault="001A63E6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A63E6">
            <w:rPr>
              <w:rFonts w:ascii="Times New Roman" w:hAnsi="Times New Roman" w:cs="Times New Roman"/>
              <w:b/>
              <w:sz w:val="28"/>
              <w:szCs w:val="28"/>
            </w:rPr>
            <w:t xml:space="preserve">DİYARBAKIR </w:t>
          </w:r>
          <w:r w:rsidR="00F841A6" w:rsidRPr="001A63E6">
            <w:rPr>
              <w:rFonts w:ascii="Times New Roman" w:hAnsi="Times New Roman" w:cs="Times New Roman"/>
              <w:b/>
              <w:sz w:val="28"/>
              <w:szCs w:val="28"/>
            </w:rPr>
            <w:t xml:space="preserve">TEKNİK BİLİMLER </w:t>
          </w:r>
          <w:r w:rsidRPr="001A63E6">
            <w:rPr>
              <w:rFonts w:ascii="Times New Roman" w:hAnsi="Times New Roman" w:cs="Times New Roman"/>
              <w:b/>
              <w:sz w:val="28"/>
              <w:szCs w:val="28"/>
            </w:rPr>
            <w:t>MYO</w:t>
          </w:r>
          <w:r w:rsidR="00F841A6" w:rsidRPr="001A63E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14:paraId="441EC668" w14:textId="77777777" w:rsidR="00813B18" w:rsidRPr="001A63E6" w:rsidRDefault="00F841A6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A63E6">
            <w:rPr>
              <w:rFonts w:ascii="Times New Roman" w:hAnsi="Times New Roman" w:cs="Times New Roman"/>
              <w:b/>
              <w:sz w:val="28"/>
              <w:szCs w:val="28"/>
            </w:rPr>
            <w:t>BÖLÜM BAŞKANLIKLARI</w:t>
          </w:r>
        </w:p>
        <w:p w14:paraId="6BAE5B72" w14:textId="77777777" w:rsidR="00813B18" w:rsidRDefault="00813B18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1A63E6">
            <w:rPr>
              <w:rFonts w:ascii="Times New Roman" w:hAnsi="Times New Roman" w:cs="Times New Roman"/>
              <w:b/>
              <w:sz w:val="28"/>
              <w:szCs w:val="28"/>
            </w:rPr>
            <w:t xml:space="preserve"> 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14:paraId="1AF71230" w14:textId="77777777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14:paraId="138172F6" w14:textId="64108D37" w:rsidR="00813B18" w:rsidRPr="002F2A17" w:rsidRDefault="007F6FAF" w:rsidP="007F6FAF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TBM</w:t>
          </w:r>
          <w:r w:rsidR="00813B18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790169">
            <w:rPr>
              <w:rFonts w:ascii="Times New Roman" w:hAnsi="Times New Roman" w:cs="Times New Roman"/>
              <w:b/>
              <w:bCs/>
              <w:sz w:val="18"/>
              <w:szCs w:val="18"/>
            </w:rPr>
            <w:t>00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5</w:t>
          </w:r>
        </w:p>
      </w:tc>
    </w:tr>
    <w:tr w:rsidR="00813B18" w14:paraId="4B8A654F" w14:textId="77777777" w:rsidTr="001A63E6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4AC7BAB2" w14:textId="77777777"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6B52211E" w14:textId="77777777"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48CD6FAA" w14:textId="77777777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14:paraId="0C4198AA" w14:textId="5B82089A" w:rsidR="00813B18" w:rsidRPr="002F2A17" w:rsidRDefault="00B70920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</w:t>
          </w:r>
          <w:r w:rsidR="00813B18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813B18" w14:paraId="4204E054" w14:textId="77777777" w:rsidTr="001A63E6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175D6058" w14:textId="77777777"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7445BEDF" w14:textId="77777777"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32B865FA" w14:textId="77777777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14:paraId="672CF020" w14:textId="07FEE1B1" w:rsidR="00813B18" w:rsidRPr="002F2A17" w:rsidRDefault="000C0DA9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813B18" w14:paraId="5866DD9B" w14:textId="77777777" w:rsidTr="001A63E6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501ED526" w14:textId="77777777"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49E3FC74" w14:textId="77777777"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4A58CC53" w14:textId="77777777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14:paraId="4BA3725B" w14:textId="77777777"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14:paraId="7D506742" w14:textId="77777777" w:rsidR="00813B18" w:rsidRDefault="00813B1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BF059" w14:textId="77777777" w:rsidR="00B844C9" w:rsidRDefault="00B844C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9453B6"/>
    <w:multiLevelType w:val="hybridMultilevel"/>
    <w:tmpl w:val="F0FA66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14C46"/>
    <w:multiLevelType w:val="hybridMultilevel"/>
    <w:tmpl w:val="AFD8A7B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84DAC"/>
    <w:multiLevelType w:val="hybridMultilevel"/>
    <w:tmpl w:val="02C231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D034F"/>
    <w:multiLevelType w:val="hybridMultilevel"/>
    <w:tmpl w:val="55E499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96FBE"/>
    <w:multiLevelType w:val="hybridMultilevel"/>
    <w:tmpl w:val="40E87246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3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E7E1913"/>
    <w:multiLevelType w:val="hybridMultilevel"/>
    <w:tmpl w:val="63D8EB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A7E2E"/>
    <w:multiLevelType w:val="hybridMultilevel"/>
    <w:tmpl w:val="FC9A651C"/>
    <w:lvl w:ilvl="0" w:tplc="E3085D4E">
      <w:start w:val="2547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71B4F"/>
    <w:multiLevelType w:val="hybridMultilevel"/>
    <w:tmpl w:val="85F8DA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2523F"/>
    <w:multiLevelType w:val="hybridMultilevel"/>
    <w:tmpl w:val="B93A6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97F35"/>
    <w:multiLevelType w:val="hybridMultilevel"/>
    <w:tmpl w:val="D43C95A4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2" w15:restartNumberingAfterBreak="0">
    <w:nsid w:val="5B1A30C7"/>
    <w:multiLevelType w:val="hybridMultilevel"/>
    <w:tmpl w:val="07769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6784C"/>
    <w:multiLevelType w:val="hybridMultilevel"/>
    <w:tmpl w:val="FF3EA6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E28D0"/>
    <w:multiLevelType w:val="hybridMultilevel"/>
    <w:tmpl w:val="DAD0E3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E2B2A"/>
    <w:multiLevelType w:val="hybridMultilevel"/>
    <w:tmpl w:val="35BCF2C8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6" w15:restartNumberingAfterBreak="0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30" w15:restartNumberingAfterBreak="0">
    <w:nsid w:val="6E0F00DA"/>
    <w:multiLevelType w:val="hybridMultilevel"/>
    <w:tmpl w:val="BE820D18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31" w15:restartNumberingAfterBreak="0">
    <w:nsid w:val="70B5177F"/>
    <w:multiLevelType w:val="hybridMultilevel"/>
    <w:tmpl w:val="233E846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DD94DA3"/>
    <w:multiLevelType w:val="hybridMultilevel"/>
    <w:tmpl w:val="683642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19"/>
  </w:num>
  <w:num w:numId="4">
    <w:abstractNumId w:val="28"/>
  </w:num>
  <w:num w:numId="5">
    <w:abstractNumId w:val="7"/>
  </w:num>
  <w:num w:numId="6">
    <w:abstractNumId w:val="20"/>
  </w:num>
  <w:num w:numId="7">
    <w:abstractNumId w:val="8"/>
  </w:num>
  <w:num w:numId="8">
    <w:abstractNumId w:val="0"/>
  </w:num>
  <w:num w:numId="9">
    <w:abstractNumId w:val="14"/>
  </w:num>
  <w:num w:numId="10">
    <w:abstractNumId w:val="10"/>
  </w:num>
  <w:num w:numId="11">
    <w:abstractNumId w:val="33"/>
  </w:num>
  <w:num w:numId="12">
    <w:abstractNumId w:val="9"/>
  </w:num>
  <w:num w:numId="13">
    <w:abstractNumId w:val="29"/>
  </w:num>
  <w:num w:numId="14">
    <w:abstractNumId w:val="11"/>
  </w:num>
  <w:num w:numId="15">
    <w:abstractNumId w:val="4"/>
  </w:num>
  <w:num w:numId="16">
    <w:abstractNumId w:val="26"/>
  </w:num>
  <w:num w:numId="17">
    <w:abstractNumId w:val="32"/>
  </w:num>
  <w:num w:numId="18">
    <w:abstractNumId w:val="2"/>
  </w:num>
  <w:num w:numId="19">
    <w:abstractNumId w:val="24"/>
  </w:num>
  <w:num w:numId="20">
    <w:abstractNumId w:val="16"/>
  </w:num>
  <w:num w:numId="21">
    <w:abstractNumId w:val="17"/>
  </w:num>
  <w:num w:numId="22">
    <w:abstractNumId w:val="22"/>
  </w:num>
  <w:num w:numId="23">
    <w:abstractNumId w:val="23"/>
  </w:num>
  <w:num w:numId="24">
    <w:abstractNumId w:val="18"/>
  </w:num>
  <w:num w:numId="25">
    <w:abstractNumId w:val="34"/>
  </w:num>
  <w:num w:numId="26">
    <w:abstractNumId w:val="1"/>
  </w:num>
  <w:num w:numId="27">
    <w:abstractNumId w:val="31"/>
  </w:num>
  <w:num w:numId="28">
    <w:abstractNumId w:val="25"/>
  </w:num>
  <w:num w:numId="29">
    <w:abstractNumId w:val="5"/>
  </w:num>
  <w:num w:numId="30">
    <w:abstractNumId w:val="12"/>
  </w:num>
  <w:num w:numId="31">
    <w:abstractNumId w:val="15"/>
  </w:num>
  <w:num w:numId="32">
    <w:abstractNumId w:val="21"/>
  </w:num>
  <w:num w:numId="33">
    <w:abstractNumId w:val="6"/>
  </w:num>
  <w:num w:numId="34">
    <w:abstractNumId w:val="3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1450"/>
    <w:rsid w:val="000251AF"/>
    <w:rsid w:val="000453E5"/>
    <w:rsid w:val="00047908"/>
    <w:rsid w:val="00047D7F"/>
    <w:rsid w:val="00054B87"/>
    <w:rsid w:val="00061F18"/>
    <w:rsid w:val="000628D2"/>
    <w:rsid w:val="000C0DA9"/>
    <w:rsid w:val="000C2A54"/>
    <w:rsid w:val="000C30AB"/>
    <w:rsid w:val="000E58F2"/>
    <w:rsid w:val="000F0C4A"/>
    <w:rsid w:val="000F3EBE"/>
    <w:rsid w:val="00125857"/>
    <w:rsid w:val="001334FA"/>
    <w:rsid w:val="00134E15"/>
    <w:rsid w:val="00137376"/>
    <w:rsid w:val="00157654"/>
    <w:rsid w:val="001808C6"/>
    <w:rsid w:val="00187A69"/>
    <w:rsid w:val="001A0E79"/>
    <w:rsid w:val="001A63E6"/>
    <w:rsid w:val="001C64E8"/>
    <w:rsid w:val="001E74F5"/>
    <w:rsid w:val="00216772"/>
    <w:rsid w:val="00227ACE"/>
    <w:rsid w:val="002305DB"/>
    <w:rsid w:val="00237CAD"/>
    <w:rsid w:val="00251961"/>
    <w:rsid w:val="00263766"/>
    <w:rsid w:val="002738BC"/>
    <w:rsid w:val="002C0F20"/>
    <w:rsid w:val="002C21DE"/>
    <w:rsid w:val="002F01DE"/>
    <w:rsid w:val="002F2A17"/>
    <w:rsid w:val="00333CA3"/>
    <w:rsid w:val="00345743"/>
    <w:rsid w:val="00366BB5"/>
    <w:rsid w:val="003701DB"/>
    <w:rsid w:val="003D5345"/>
    <w:rsid w:val="0040407C"/>
    <w:rsid w:val="004123B2"/>
    <w:rsid w:val="004423D5"/>
    <w:rsid w:val="00452C78"/>
    <w:rsid w:val="0045461A"/>
    <w:rsid w:val="00455A8D"/>
    <w:rsid w:val="00461769"/>
    <w:rsid w:val="00474DFB"/>
    <w:rsid w:val="00475E07"/>
    <w:rsid w:val="00484025"/>
    <w:rsid w:val="004B5AE8"/>
    <w:rsid w:val="004C39B7"/>
    <w:rsid w:val="004C48B7"/>
    <w:rsid w:val="004C5513"/>
    <w:rsid w:val="00526A0F"/>
    <w:rsid w:val="00552102"/>
    <w:rsid w:val="00556536"/>
    <w:rsid w:val="005630D3"/>
    <w:rsid w:val="00583BCA"/>
    <w:rsid w:val="00593EC3"/>
    <w:rsid w:val="005B0D9C"/>
    <w:rsid w:val="005C2664"/>
    <w:rsid w:val="005D649F"/>
    <w:rsid w:val="005E552C"/>
    <w:rsid w:val="005F0320"/>
    <w:rsid w:val="005F644E"/>
    <w:rsid w:val="00640FAF"/>
    <w:rsid w:val="00674B81"/>
    <w:rsid w:val="00686C05"/>
    <w:rsid w:val="006963EB"/>
    <w:rsid w:val="006C3905"/>
    <w:rsid w:val="006D0114"/>
    <w:rsid w:val="00713E03"/>
    <w:rsid w:val="00750C0B"/>
    <w:rsid w:val="00762837"/>
    <w:rsid w:val="00790169"/>
    <w:rsid w:val="00791FDB"/>
    <w:rsid w:val="00796E3F"/>
    <w:rsid w:val="007C05A9"/>
    <w:rsid w:val="007E74FA"/>
    <w:rsid w:val="007F6FAF"/>
    <w:rsid w:val="00813B18"/>
    <w:rsid w:val="00834D02"/>
    <w:rsid w:val="008A54F3"/>
    <w:rsid w:val="008A72BD"/>
    <w:rsid w:val="008C449B"/>
    <w:rsid w:val="008C6045"/>
    <w:rsid w:val="008E7CED"/>
    <w:rsid w:val="00927A3A"/>
    <w:rsid w:val="0093084D"/>
    <w:rsid w:val="00953311"/>
    <w:rsid w:val="00985978"/>
    <w:rsid w:val="009C3F0C"/>
    <w:rsid w:val="009C549A"/>
    <w:rsid w:val="009D5048"/>
    <w:rsid w:val="00A0008C"/>
    <w:rsid w:val="00A459EF"/>
    <w:rsid w:val="00A64ED7"/>
    <w:rsid w:val="00AA4B03"/>
    <w:rsid w:val="00AB7DE3"/>
    <w:rsid w:val="00AC080C"/>
    <w:rsid w:val="00AD6A70"/>
    <w:rsid w:val="00B02924"/>
    <w:rsid w:val="00B07C9F"/>
    <w:rsid w:val="00B40514"/>
    <w:rsid w:val="00B46653"/>
    <w:rsid w:val="00B56D0C"/>
    <w:rsid w:val="00B70920"/>
    <w:rsid w:val="00B844C9"/>
    <w:rsid w:val="00BD5281"/>
    <w:rsid w:val="00BD65B3"/>
    <w:rsid w:val="00BE560F"/>
    <w:rsid w:val="00C03BBD"/>
    <w:rsid w:val="00C23377"/>
    <w:rsid w:val="00C528D3"/>
    <w:rsid w:val="00C77326"/>
    <w:rsid w:val="00C95A3D"/>
    <w:rsid w:val="00CB5008"/>
    <w:rsid w:val="00CC234E"/>
    <w:rsid w:val="00CD3872"/>
    <w:rsid w:val="00D04C9B"/>
    <w:rsid w:val="00D11501"/>
    <w:rsid w:val="00D158B7"/>
    <w:rsid w:val="00D228C7"/>
    <w:rsid w:val="00D4376A"/>
    <w:rsid w:val="00D43ECB"/>
    <w:rsid w:val="00DC5844"/>
    <w:rsid w:val="00E02B9C"/>
    <w:rsid w:val="00E54E78"/>
    <w:rsid w:val="00E563B5"/>
    <w:rsid w:val="00E67A00"/>
    <w:rsid w:val="00E97B21"/>
    <w:rsid w:val="00EF1B90"/>
    <w:rsid w:val="00F070A3"/>
    <w:rsid w:val="00F2458F"/>
    <w:rsid w:val="00F61378"/>
    <w:rsid w:val="00F63DA4"/>
    <w:rsid w:val="00F71A67"/>
    <w:rsid w:val="00F750CA"/>
    <w:rsid w:val="00F841A6"/>
    <w:rsid w:val="00F87767"/>
    <w:rsid w:val="00FC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35D81D1"/>
  <w15:docId w15:val="{5535E8B6-DA95-451F-93AE-73FC1BFC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C549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549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15</cp:revision>
  <dcterms:created xsi:type="dcterms:W3CDTF">2018-11-20T06:32:00Z</dcterms:created>
  <dcterms:modified xsi:type="dcterms:W3CDTF">2022-04-01T08:01:00Z</dcterms:modified>
</cp:coreProperties>
</file>