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A8BA" w14:textId="77777777" w:rsidR="00E37C23" w:rsidRPr="00021430" w:rsidRDefault="00E37C23" w:rsidP="00E37C23">
      <w:pPr>
        <w:rPr>
          <w:rFonts w:ascii="Times New Roman" w:hAnsi="Times New Roman" w:cs="Times New Roman"/>
          <w:sz w:val="24"/>
          <w:szCs w:val="24"/>
        </w:rPr>
      </w:pPr>
      <w:r w:rsidRPr="00021430">
        <w:rPr>
          <w:rStyle w:val="Gl"/>
          <w:rFonts w:ascii="Times New Roman" w:hAnsi="Times New Roman" w:cs="Times New Roman"/>
          <w:color w:val="39383E"/>
          <w:sz w:val="24"/>
          <w:szCs w:val="24"/>
        </w:rPr>
        <w:t>DİCLE ÜNİVERSİTESİ SOSYAL BİLİMLER ENSTİTÜSÜ</w:t>
      </w:r>
      <w:r w:rsidR="008D78CC">
        <w:rPr>
          <w:rStyle w:val="Gl"/>
          <w:rFonts w:ascii="Times New Roman" w:hAnsi="Times New Roman" w:cs="Times New Roman"/>
          <w:color w:val="39383E"/>
          <w:sz w:val="24"/>
          <w:szCs w:val="24"/>
        </w:rPr>
        <w:t xml:space="preserve"> 2023</w:t>
      </w:r>
      <w:r w:rsidRPr="00021430">
        <w:rPr>
          <w:rStyle w:val="Gl"/>
          <w:rFonts w:ascii="Times New Roman" w:hAnsi="Times New Roman" w:cs="Times New Roman"/>
          <w:color w:val="39383E"/>
          <w:sz w:val="24"/>
          <w:szCs w:val="24"/>
        </w:rPr>
        <w:t xml:space="preserve"> SWOT ANALİZİ</w:t>
      </w:r>
    </w:p>
    <w:p w14:paraId="76DADDF4" w14:textId="77777777" w:rsidR="00E37C23" w:rsidRPr="00021430" w:rsidRDefault="00E37C23" w:rsidP="00E37C23">
      <w:p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 xml:space="preserve">Eğitim, öğretim ve yönetim faaliyetleri belirtilerek üniversitemizin kurumsal hedefleri doğrultusunda, Enstitümüzün stratejik planı ve performans bilgileri </w:t>
      </w:r>
      <w:r w:rsidR="003C0D39" w:rsidRPr="00021430">
        <w:rPr>
          <w:rFonts w:ascii="Times New Roman" w:hAnsi="Times New Roman" w:cs="Times New Roman"/>
          <w:sz w:val="24"/>
          <w:szCs w:val="24"/>
        </w:rPr>
        <w:t xml:space="preserve">aşağıdaki maddeler çerçevesinde </w:t>
      </w:r>
      <w:r w:rsidRPr="00021430">
        <w:rPr>
          <w:rFonts w:ascii="Times New Roman" w:hAnsi="Times New Roman" w:cs="Times New Roman"/>
          <w:sz w:val="24"/>
          <w:szCs w:val="24"/>
        </w:rPr>
        <w:t>değerlendirilmiştir.</w:t>
      </w:r>
    </w:p>
    <w:p w14:paraId="4581D98B" w14:textId="77777777" w:rsidR="003C0D39" w:rsidRPr="00021430" w:rsidRDefault="00E37C23" w:rsidP="00E37C2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Kurumsal m</w:t>
      </w:r>
      <w:r w:rsidR="003C0D39" w:rsidRPr="00021430">
        <w:rPr>
          <w:rFonts w:ascii="Times New Roman" w:hAnsi="Times New Roman" w:cs="Times New Roman"/>
          <w:sz w:val="24"/>
          <w:szCs w:val="24"/>
        </w:rPr>
        <w:t>isyon, vizyon, amaç ve hedefler.</w:t>
      </w:r>
    </w:p>
    <w:p w14:paraId="218385BC" w14:textId="77777777" w:rsidR="003C0D39" w:rsidRPr="00021430" w:rsidRDefault="00E37C23" w:rsidP="00E37C2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Kurumsa</w:t>
      </w:r>
      <w:r w:rsidR="003C0D39" w:rsidRPr="00021430">
        <w:rPr>
          <w:rFonts w:ascii="Times New Roman" w:hAnsi="Times New Roman" w:cs="Times New Roman"/>
          <w:sz w:val="24"/>
          <w:szCs w:val="24"/>
        </w:rPr>
        <w:t>l Temel politika ve öncelikleri.</w:t>
      </w:r>
    </w:p>
    <w:p w14:paraId="4DAE47C6" w14:textId="77777777" w:rsidR="003C0D39" w:rsidRPr="00021430" w:rsidRDefault="00E37C23" w:rsidP="00E37C2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Yönetim İç Kontrol Sistemi</w:t>
      </w:r>
      <w:r w:rsidR="003C0D39" w:rsidRPr="00021430">
        <w:rPr>
          <w:rFonts w:ascii="Times New Roman" w:hAnsi="Times New Roman" w:cs="Times New Roman"/>
          <w:sz w:val="24"/>
          <w:szCs w:val="24"/>
        </w:rPr>
        <w:t>.</w:t>
      </w:r>
    </w:p>
    <w:p w14:paraId="320465E6" w14:textId="77777777" w:rsidR="003C0D39" w:rsidRPr="00021430" w:rsidRDefault="00E37C23" w:rsidP="00E37C2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Paydaşlar</w:t>
      </w:r>
    </w:p>
    <w:p w14:paraId="6DC602C4" w14:textId="77777777" w:rsidR="003C0D39" w:rsidRPr="00021430" w:rsidRDefault="003C0D39" w:rsidP="00E37C2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Eğitim-öğretim faaliyetleri.</w:t>
      </w:r>
    </w:p>
    <w:p w14:paraId="60650DB7" w14:textId="77777777" w:rsidR="003C0D39" w:rsidRPr="00021430" w:rsidRDefault="00E37C23" w:rsidP="00E37C2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Akademik/Öğrenci Performans Bilgileri</w:t>
      </w:r>
      <w:r w:rsidR="003C0D39" w:rsidRPr="00021430">
        <w:rPr>
          <w:rFonts w:ascii="Times New Roman" w:hAnsi="Times New Roman" w:cs="Times New Roman"/>
          <w:sz w:val="24"/>
          <w:szCs w:val="24"/>
        </w:rPr>
        <w:t>.</w:t>
      </w:r>
    </w:p>
    <w:p w14:paraId="1FCC10B5" w14:textId="77777777" w:rsidR="003C0D39" w:rsidRPr="00021430" w:rsidRDefault="00E37C23" w:rsidP="00E37C2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Akademik personel, idari personel bilgileri</w:t>
      </w:r>
      <w:r w:rsidR="003C0D39" w:rsidRPr="00021430">
        <w:rPr>
          <w:rFonts w:ascii="Times New Roman" w:hAnsi="Times New Roman" w:cs="Times New Roman"/>
          <w:sz w:val="24"/>
          <w:szCs w:val="24"/>
        </w:rPr>
        <w:t>.</w:t>
      </w:r>
    </w:p>
    <w:p w14:paraId="72A9A074" w14:textId="77777777" w:rsidR="003C0D39" w:rsidRPr="00021430" w:rsidRDefault="00E37C23" w:rsidP="00E37C2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Mali Kaynak Analizi</w:t>
      </w:r>
      <w:r w:rsidR="003C0D39" w:rsidRPr="00021430">
        <w:rPr>
          <w:rFonts w:ascii="Times New Roman" w:hAnsi="Times New Roman" w:cs="Times New Roman"/>
          <w:sz w:val="24"/>
          <w:szCs w:val="24"/>
        </w:rPr>
        <w:t>.</w:t>
      </w:r>
    </w:p>
    <w:p w14:paraId="707D84E3" w14:textId="77777777" w:rsidR="00E37C23" w:rsidRPr="00021430" w:rsidRDefault="00E37C23" w:rsidP="00E37C2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Fiziki Yapı</w:t>
      </w:r>
      <w:r w:rsidR="003C0D39" w:rsidRPr="00021430">
        <w:rPr>
          <w:rFonts w:ascii="Times New Roman" w:hAnsi="Times New Roman" w:cs="Times New Roman"/>
          <w:sz w:val="24"/>
          <w:szCs w:val="24"/>
        </w:rPr>
        <w:t>.</w:t>
      </w:r>
    </w:p>
    <w:p w14:paraId="1A5FF752" w14:textId="77777777" w:rsidR="00E37C23" w:rsidRPr="00021430" w:rsidRDefault="00E37C23" w:rsidP="00E37C23">
      <w:p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 </w:t>
      </w:r>
    </w:p>
    <w:p w14:paraId="6E9FCC31" w14:textId="77777777" w:rsidR="003C0D39" w:rsidRPr="00021430" w:rsidRDefault="00E37C23" w:rsidP="003C0D39">
      <w:pPr>
        <w:pStyle w:val="ListeParagraf"/>
        <w:numPr>
          <w:ilvl w:val="0"/>
          <w:numId w:val="6"/>
        </w:numP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021430">
        <w:rPr>
          <w:rStyle w:val="Gl"/>
          <w:rFonts w:ascii="Times New Roman" w:hAnsi="Times New Roman" w:cs="Times New Roman"/>
          <w:color w:val="39383E"/>
          <w:sz w:val="24"/>
          <w:szCs w:val="24"/>
        </w:rPr>
        <w:t>Güçlü Yönleri</w:t>
      </w:r>
    </w:p>
    <w:p w14:paraId="036977FA" w14:textId="77777777" w:rsidR="003C0D39" w:rsidRPr="00021430" w:rsidRDefault="003C0D39" w:rsidP="003C0D3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002C752F" w14:textId="77777777" w:rsidR="003C0D39" w:rsidRPr="00021430" w:rsidRDefault="00E37C23" w:rsidP="00E37C2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Eğitim-Öğretim sürecinin açık şekilde yönetmeliklerde belirtilmiş olması.</w:t>
      </w:r>
    </w:p>
    <w:p w14:paraId="44984ADD" w14:textId="77777777" w:rsidR="003C0D39" w:rsidRPr="00021430" w:rsidRDefault="00E37C23" w:rsidP="00E37C2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Eğitim-Öğretim faaliyetlerinin alanında uzman öğretim üyelerince yapılması.</w:t>
      </w:r>
    </w:p>
    <w:p w14:paraId="217CE25F" w14:textId="77777777" w:rsidR="003C0D39" w:rsidRPr="00021430" w:rsidRDefault="00E37C23" w:rsidP="00E37C2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Lisansüstü öğrenci alım sürecinin lisansüstü eğitim ve öğretim yönetmeliği çerçevesinde yürütülmesi.</w:t>
      </w:r>
    </w:p>
    <w:p w14:paraId="4F050F75" w14:textId="77777777" w:rsidR="003C0D39" w:rsidRPr="00021430" w:rsidRDefault="00E37C23" w:rsidP="00E37C2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 xml:space="preserve">Lisansüstü programlara öğrenci alımlarında başvuruların OBYS’ üzerinden online olarak </w:t>
      </w:r>
      <w:r w:rsidR="00404814" w:rsidRPr="00021430">
        <w:rPr>
          <w:rFonts w:ascii="Times New Roman" w:hAnsi="Times New Roman" w:cs="Times New Roman"/>
          <w:sz w:val="24"/>
          <w:szCs w:val="24"/>
        </w:rPr>
        <w:t>yapıl</w:t>
      </w:r>
      <w:r w:rsidR="00404814">
        <w:rPr>
          <w:rFonts w:ascii="Times New Roman" w:hAnsi="Times New Roman" w:cs="Times New Roman"/>
          <w:sz w:val="24"/>
          <w:szCs w:val="24"/>
        </w:rPr>
        <w:t>abilme</w:t>
      </w:r>
      <w:r w:rsidR="00404814" w:rsidRPr="00021430">
        <w:rPr>
          <w:rFonts w:ascii="Times New Roman" w:hAnsi="Times New Roman" w:cs="Times New Roman"/>
          <w:sz w:val="24"/>
          <w:szCs w:val="24"/>
        </w:rPr>
        <w:t>si</w:t>
      </w:r>
      <w:r w:rsidRPr="00021430">
        <w:rPr>
          <w:rFonts w:ascii="Times New Roman" w:hAnsi="Times New Roman" w:cs="Times New Roman"/>
          <w:sz w:val="24"/>
          <w:szCs w:val="24"/>
        </w:rPr>
        <w:t>.</w:t>
      </w:r>
    </w:p>
    <w:p w14:paraId="102ED725" w14:textId="77777777" w:rsidR="003C0D39" w:rsidRPr="00021430" w:rsidRDefault="00E37C23" w:rsidP="00E37C2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Online başvuru, online kayıt ve sınav süreçlerinin online yürütülebilmesi.</w:t>
      </w:r>
    </w:p>
    <w:p w14:paraId="70005F89" w14:textId="77777777" w:rsidR="003C0D39" w:rsidRPr="00021430" w:rsidRDefault="00E37C23" w:rsidP="00E37C2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Farklı alanlarda yeni lisansüstü programların sayısının artması.</w:t>
      </w:r>
    </w:p>
    <w:p w14:paraId="595DF458" w14:textId="77777777" w:rsidR="003C0D39" w:rsidRPr="00021430" w:rsidRDefault="00E37C23" w:rsidP="00E37C2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Tezsiz ikinci öğretim lisansüstü programlarının açılması.</w:t>
      </w:r>
    </w:p>
    <w:p w14:paraId="0473AB44" w14:textId="77777777" w:rsidR="003C0D39" w:rsidRPr="00021430" w:rsidRDefault="00E37C23" w:rsidP="00E37C2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Anabilim dallarındaki güçlü ve deneyimli akademik kadro</w:t>
      </w:r>
      <w:r w:rsidR="003C0D39" w:rsidRPr="00021430">
        <w:rPr>
          <w:rFonts w:ascii="Times New Roman" w:hAnsi="Times New Roman" w:cs="Times New Roman"/>
          <w:sz w:val="24"/>
          <w:szCs w:val="24"/>
        </w:rPr>
        <w:t>.</w:t>
      </w:r>
      <w:r w:rsidRPr="00021430">
        <w:rPr>
          <w:rFonts w:ascii="Times New Roman" w:hAnsi="Times New Roman" w:cs="Times New Roman"/>
          <w:sz w:val="24"/>
          <w:szCs w:val="24"/>
        </w:rPr>
        <w:t> </w:t>
      </w:r>
    </w:p>
    <w:p w14:paraId="647DF444" w14:textId="77777777" w:rsidR="003C0D39" w:rsidRPr="00021430" w:rsidRDefault="003C0D39" w:rsidP="00E37C2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Akademik</w:t>
      </w:r>
      <w:r w:rsidRPr="000214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ve</w:t>
      </w:r>
      <w:r w:rsidRPr="000214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idari</w:t>
      </w:r>
      <w:r w:rsidRPr="000214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yapılanmada</w:t>
      </w:r>
      <w:r w:rsidRPr="000214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katılımcı</w:t>
      </w:r>
      <w:r w:rsidRPr="000214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yönetim</w:t>
      </w:r>
      <w:r w:rsidRPr="000214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anlayışının</w:t>
      </w:r>
      <w:r w:rsidRPr="000214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uygulanması.</w:t>
      </w:r>
      <w:r w:rsidR="00E37C23" w:rsidRPr="00021430">
        <w:rPr>
          <w:rFonts w:ascii="Times New Roman" w:hAnsi="Times New Roman" w:cs="Times New Roman"/>
          <w:sz w:val="24"/>
          <w:szCs w:val="24"/>
        </w:rPr>
        <w:t> </w:t>
      </w:r>
    </w:p>
    <w:p w14:paraId="4F10C71E" w14:textId="77777777" w:rsidR="003C0D39" w:rsidRPr="00021430" w:rsidRDefault="00E37C23" w:rsidP="00E37C2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 xml:space="preserve">Kalite güvencesi sisteminin </w:t>
      </w:r>
      <w:r w:rsidR="00404814">
        <w:rPr>
          <w:rFonts w:ascii="Times New Roman" w:hAnsi="Times New Roman" w:cs="Times New Roman"/>
          <w:sz w:val="24"/>
          <w:szCs w:val="24"/>
        </w:rPr>
        <w:t>düzenli bir şekilde sürdürülmesi</w:t>
      </w:r>
      <w:r w:rsidRPr="00021430">
        <w:rPr>
          <w:rFonts w:ascii="Times New Roman" w:hAnsi="Times New Roman" w:cs="Times New Roman"/>
          <w:sz w:val="24"/>
          <w:szCs w:val="24"/>
        </w:rPr>
        <w:t>.</w:t>
      </w:r>
    </w:p>
    <w:p w14:paraId="51B3B1C0" w14:textId="77777777" w:rsidR="003C0D39" w:rsidRPr="00021430" w:rsidRDefault="003C0D39" w:rsidP="00E37C2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Eğitim</w:t>
      </w:r>
      <w:r w:rsidRPr="000214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öğretim</w:t>
      </w:r>
      <w:r w:rsidRPr="000214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programlarında</w:t>
      </w:r>
      <w:r w:rsidRPr="000214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aktif</w:t>
      </w:r>
      <w:r w:rsidRPr="000214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eğitim</w:t>
      </w:r>
      <w:r w:rsidRPr="000214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uygulamalarına</w:t>
      </w:r>
      <w:r w:rsidRPr="000214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önem</w:t>
      </w:r>
      <w:r w:rsidRPr="000214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verilmesi</w:t>
      </w:r>
      <w:r w:rsidR="00E37C23" w:rsidRPr="00021430">
        <w:rPr>
          <w:rFonts w:ascii="Times New Roman" w:hAnsi="Times New Roman" w:cs="Times New Roman"/>
          <w:sz w:val="24"/>
          <w:szCs w:val="24"/>
        </w:rPr>
        <w:t>.</w:t>
      </w:r>
    </w:p>
    <w:p w14:paraId="75B6E325" w14:textId="77777777" w:rsidR="003C0D39" w:rsidRPr="00021430" w:rsidRDefault="00E37C23" w:rsidP="00E37C2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Lisansüstü eğitim sürecinde tez savunma sınavların</w:t>
      </w:r>
      <w:r w:rsidR="00FC080B" w:rsidRPr="00021430">
        <w:rPr>
          <w:rFonts w:ascii="Times New Roman" w:hAnsi="Times New Roman" w:cs="Times New Roman"/>
          <w:sz w:val="24"/>
          <w:szCs w:val="24"/>
        </w:rPr>
        <w:t>ın gerektiğinde</w:t>
      </w:r>
      <w:r w:rsidRPr="00021430">
        <w:rPr>
          <w:rFonts w:ascii="Times New Roman" w:hAnsi="Times New Roman" w:cs="Times New Roman"/>
          <w:sz w:val="24"/>
          <w:szCs w:val="24"/>
        </w:rPr>
        <w:t xml:space="preserve"> online y</w:t>
      </w:r>
      <w:r w:rsidR="00404814">
        <w:rPr>
          <w:rFonts w:ascii="Times New Roman" w:hAnsi="Times New Roman" w:cs="Times New Roman"/>
          <w:sz w:val="24"/>
          <w:szCs w:val="24"/>
        </w:rPr>
        <w:t>apılabilmesi</w:t>
      </w:r>
    </w:p>
    <w:p w14:paraId="0434FED4" w14:textId="77777777" w:rsidR="00FC080B" w:rsidRPr="00021430" w:rsidRDefault="00FC080B" w:rsidP="00FC080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İlimizin merkezi konuma sahip olmasının getirdiği öğrenci çeşitliliği</w:t>
      </w:r>
    </w:p>
    <w:p w14:paraId="0020AC37" w14:textId="77777777" w:rsidR="003C0D39" w:rsidRPr="00021430" w:rsidRDefault="00E37C23" w:rsidP="00E37C2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Lisansüstü eğitim öğretim süreçlerinin işleyişini kolaylaştıran iş akış şemaları ve yönergelerin hazırlanması</w:t>
      </w:r>
      <w:r w:rsidR="003C0D39" w:rsidRPr="00021430">
        <w:rPr>
          <w:rFonts w:ascii="Times New Roman" w:hAnsi="Times New Roman" w:cs="Times New Roman"/>
          <w:sz w:val="24"/>
          <w:szCs w:val="24"/>
        </w:rPr>
        <w:t>.</w:t>
      </w:r>
    </w:p>
    <w:p w14:paraId="007B5901" w14:textId="77777777" w:rsidR="00E37C23" w:rsidRPr="00021430" w:rsidRDefault="00E37C23" w:rsidP="00E37C2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Üst yönetim desteği; yöneticilerimizin sosyal bilimci ve çözüm odaklı olması</w:t>
      </w:r>
      <w:r w:rsidR="003C0D39" w:rsidRPr="00021430">
        <w:rPr>
          <w:rFonts w:ascii="Times New Roman" w:hAnsi="Times New Roman" w:cs="Times New Roman"/>
          <w:sz w:val="24"/>
          <w:szCs w:val="24"/>
        </w:rPr>
        <w:t>.</w:t>
      </w:r>
    </w:p>
    <w:p w14:paraId="1712367C" w14:textId="77777777" w:rsidR="003C0D39" w:rsidRPr="00021430" w:rsidRDefault="003C0D39" w:rsidP="00E37C2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Enstitünün</w:t>
      </w:r>
      <w:r w:rsidRPr="000214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04814">
        <w:rPr>
          <w:rFonts w:ascii="Times New Roman" w:hAnsi="Times New Roman" w:cs="Times New Roman"/>
          <w:sz w:val="24"/>
          <w:szCs w:val="24"/>
        </w:rPr>
        <w:t xml:space="preserve">TR Dizinde taranan </w:t>
      </w:r>
      <w:r w:rsidRPr="00021430">
        <w:rPr>
          <w:rFonts w:ascii="Times New Roman" w:hAnsi="Times New Roman" w:cs="Times New Roman"/>
          <w:sz w:val="24"/>
          <w:szCs w:val="24"/>
        </w:rPr>
        <w:t>akademik</w:t>
      </w:r>
      <w:r w:rsidRPr="000214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bilimsel</w:t>
      </w:r>
      <w:r w:rsidRPr="000214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dergisinin</w:t>
      </w:r>
      <w:r w:rsidRPr="000214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bulunması</w:t>
      </w:r>
    </w:p>
    <w:p w14:paraId="30C100F6" w14:textId="77777777" w:rsidR="003C0D39" w:rsidRPr="00021430" w:rsidRDefault="003C0D39" w:rsidP="003C0D3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Yapılan karşılıklı anlaşmalar ile öğretim elemanları ve öğrencilere yurt dışı eğitim öğretim olanaklarının sağlanması</w:t>
      </w:r>
    </w:p>
    <w:p w14:paraId="774EA838" w14:textId="77777777" w:rsidR="00E37C23" w:rsidRPr="00021430" w:rsidRDefault="00E37C23" w:rsidP="00E37C23">
      <w:pPr>
        <w:rPr>
          <w:rFonts w:ascii="Times New Roman" w:hAnsi="Times New Roman" w:cs="Times New Roman"/>
          <w:sz w:val="24"/>
          <w:szCs w:val="24"/>
        </w:rPr>
      </w:pPr>
    </w:p>
    <w:p w14:paraId="1F9857CB" w14:textId="77777777" w:rsidR="003C0D39" w:rsidRPr="00021430" w:rsidRDefault="00E37C23" w:rsidP="003C0D39">
      <w:pPr>
        <w:pStyle w:val="ListeParagraf"/>
        <w:numPr>
          <w:ilvl w:val="0"/>
          <w:numId w:val="6"/>
        </w:numP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021430">
        <w:rPr>
          <w:rStyle w:val="Gl"/>
          <w:rFonts w:ascii="Times New Roman" w:hAnsi="Times New Roman" w:cs="Times New Roman"/>
          <w:color w:val="39383E"/>
          <w:sz w:val="24"/>
          <w:szCs w:val="24"/>
        </w:rPr>
        <w:t>Geliştirilebilir Yönler</w:t>
      </w:r>
    </w:p>
    <w:p w14:paraId="326CCC81" w14:textId="77777777" w:rsidR="003C0D39" w:rsidRPr="00021430" w:rsidRDefault="003C0D39" w:rsidP="003C0D3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2EE4ED4" w14:textId="77777777" w:rsidR="003C0D39" w:rsidRPr="00021430" w:rsidRDefault="00E37C23" w:rsidP="0040481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Doktora programlarının ve öğrenci sayısı</w:t>
      </w:r>
      <w:r w:rsidR="00404814">
        <w:rPr>
          <w:rFonts w:ascii="Times New Roman" w:hAnsi="Times New Roman" w:cs="Times New Roman"/>
          <w:sz w:val="24"/>
          <w:szCs w:val="24"/>
        </w:rPr>
        <w:t>.</w:t>
      </w:r>
    </w:p>
    <w:p w14:paraId="5B52C5F3" w14:textId="77777777" w:rsidR="003C0D39" w:rsidRPr="00021430" w:rsidRDefault="00E37C23" w:rsidP="00E37C2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Öğretim üyelerinin yurtdışı deneyimleri</w:t>
      </w:r>
      <w:r w:rsidR="00404814">
        <w:rPr>
          <w:rFonts w:ascii="Times New Roman" w:hAnsi="Times New Roman" w:cs="Times New Roman"/>
          <w:sz w:val="24"/>
          <w:szCs w:val="24"/>
        </w:rPr>
        <w:t>.</w:t>
      </w:r>
    </w:p>
    <w:p w14:paraId="1180D831" w14:textId="77777777" w:rsidR="003C0D39" w:rsidRPr="00021430" w:rsidRDefault="00E37C23" w:rsidP="00E37C2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Uluslararası öğrenci sayısının yetersiz olması.</w:t>
      </w:r>
    </w:p>
    <w:p w14:paraId="16F28C45" w14:textId="77777777" w:rsidR="003C0D39" w:rsidRPr="00021430" w:rsidRDefault="00E37C23" w:rsidP="00E37C2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lastRenderedPageBreak/>
        <w:t>Tezlerden üretilen uluslararası yayın sayısı</w:t>
      </w:r>
      <w:r w:rsidR="00404814">
        <w:rPr>
          <w:rFonts w:ascii="Times New Roman" w:hAnsi="Times New Roman" w:cs="Times New Roman"/>
          <w:sz w:val="24"/>
          <w:szCs w:val="24"/>
        </w:rPr>
        <w:t>.</w:t>
      </w:r>
    </w:p>
    <w:p w14:paraId="71FBFCF1" w14:textId="77777777" w:rsidR="00FC080B" w:rsidRPr="00021430" w:rsidRDefault="00FC080B" w:rsidP="00FC080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 xml:space="preserve">Öğretim elemanı başına düşen danışmanlık sayısının </w:t>
      </w:r>
      <w:r w:rsidR="00404814">
        <w:rPr>
          <w:rFonts w:ascii="Times New Roman" w:hAnsi="Times New Roman" w:cs="Times New Roman"/>
          <w:sz w:val="24"/>
          <w:szCs w:val="24"/>
        </w:rPr>
        <w:t>dengelenmesi.</w:t>
      </w:r>
    </w:p>
    <w:p w14:paraId="6B23AD7F" w14:textId="77777777" w:rsidR="00FC080B" w:rsidRPr="00021430" w:rsidRDefault="00FC080B" w:rsidP="00FC080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Üniversitemizden</w:t>
      </w:r>
      <w:r w:rsidRPr="000214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mezun</w:t>
      </w:r>
      <w:r w:rsidRPr="000214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olan</w:t>
      </w:r>
      <w:r w:rsidRPr="000214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1430">
        <w:rPr>
          <w:rFonts w:ascii="Times New Roman" w:hAnsi="Times New Roman" w:cs="Times New Roman"/>
          <w:sz w:val="24"/>
          <w:szCs w:val="24"/>
        </w:rPr>
        <w:t>öğrencilerle</w:t>
      </w:r>
      <w:r w:rsidRPr="000214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04814">
        <w:rPr>
          <w:rFonts w:ascii="Times New Roman" w:hAnsi="Times New Roman" w:cs="Times New Roman"/>
          <w:sz w:val="24"/>
          <w:szCs w:val="24"/>
        </w:rPr>
        <w:t>ilişkiler.</w:t>
      </w:r>
    </w:p>
    <w:p w14:paraId="52C3DC65" w14:textId="77777777" w:rsidR="00FC080B" w:rsidRPr="00021430" w:rsidRDefault="00FC080B" w:rsidP="00FC080B">
      <w:pPr>
        <w:pStyle w:val="ListeParagraf"/>
        <w:ind w:left="644"/>
        <w:rPr>
          <w:rFonts w:ascii="Times New Roman" w:hAnsi="Times New Roman" w:cs="Times New Roman"/>
          <w:sz w:val="24"/>
          <w:szCs w:val="24"/>
        </w:rPr>
      </w:pPr>
    </w:p>
    <w:p w14:paraId="3EEAE0E3" w14:textId="77777777" w:rsidR="00E37C23" w:rsidRPr="00021430" w:rsidRDefault="00E37C23" w:rsidP="00E37C23">
      <w:p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 </w:t>
      </w:r>
    </w:p>
    <w:p w14:paraId="53C24845" w14:textId="77777777" w:rsidR="00FC080B" w:rsidRPr="00021430" w:rsidRDefault="00E37C23" w:rsidP="00FC080B">
      <w:pPr>
        <w:pStyle w:val="ListeParagraf"/>
        <w:numPr>
          <w:ilvl w:val="0"/>
          <w:numId w:val="6"/>
        </w:numP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021430">
        <w:rPr>
          <w:rStyle w:val="Gl"/>
          <w:rFonts w:ascii="Times New Roman" w:hAnsi="Times New Roman" w:cs="Times New Roman"/>
          <w:color w:val="39383E"/>
          <w:sz w:val="24"/>
          <w:szCs w:val="24"/>
        </w:rPr>
        <w:t>Fırsatlar</w:t>
      </w:r>
    </w:p>
    <w:p w14:paraId="5F5B56CE" w14:textId="77777777" w:rsidR="00FC080B" w:rsidRPr="00021430" w:rsidRDefault="00FC080B" w:rsidP="00FC080B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14:paraId="4E1E1193" w14:textId="77777777" w:rsidR="00FC080B" w:rsidRPr="00021430" w:rsidRDefault="00404814" w:rsidP="00E37C23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Diyarbakır</w:t>
      </w:r>
      <w:r w:rsidR="00E37C23" w:rsidRPr="00021430">
        <w:rPr>
          <w:rFonts w:ascii="Times New Roman" w:hAnsi="Times New Roman" w:cs="Times New Roman"/>
          <w:sz w:val="24"/>
          <w:szCs w:val="24"/>
        </w:rPr>
        <w:t xml:space="preserve"> ilinin tarihi, kültürel dokusu ve coğrafi konumu</w:t>
      </w:r>
      <w:r w:rsidR="00FC080B" w:rsidRPr="00021430">
        <w:rPr>
          <w:rFonts w:ascii="Times New Roman" w:hAnsi="Times New Roman" w:cs="Times New Roman"/>
          <w:sz w:val="24"/>
          <w:szCs w:val="24"/>
        </w:rPr>
        <w:t>.</w:t>
      </w:r>
    </w:p>
    <w:p w14:paraId="72950E17" w14:textId="77777777" w:rsidR="00E37C23" w:rsidRPr="00021430" w:rsidRDefault="00E37C23" w:rsidP="00E37C23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 xml:space="preserve">Bölgenin </w:t>
      </w:r>
      <w:r w:rsidR="00FC080B" w:rsidRPr="00021430">
        <w:rPr>
          <w:rFonts w:ascii="Times New Roman" w:hAnsi="Times New Roman" w:cs="Times New Roman"/>
          <w:sz w:val="24"/>
          <w:szCs w:val="24"/>
        </w:rPr>
        <w:t xml:space="preserve">sanayi ve </w:t>
      </w:r>
      <w:r w:rsidRPr="00021430">
        <w:rPr>
          <w:rFonts w:ascii="Times New Roman" w:hAnsi="Times New Roman" w:cs="Times New Roman"/>
          <w:sz w:val="24"/>
          <w:szCs w:val="24"/>
        </w:rPr>
        <w:t>tarım potansiyelinin olması</w:t>
      </w:r>
      <w:r w:rsidR="00FC080B" w:rsidRPr="00021430">
        <w:rPr>
          <w:rFonts w:ascii="Times New Roman" w:hAnsi="Times New Roman" w:cs="Times New Roman"/>
          <w:sz w:val="24"/>
          <w:szCs w:val="24"/>
        </w:rPr>
        <w:t>.</w:t>
      </w:r>
    </w:p>
    <w:p w14:paraId="5B4A7274" w14:textId="77777777" w:rsidR="00FC080B" w:rsidRPr="00021430" w:rsidRDefault="00FC080B" w:rsidP="00FC080B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Alan mezunlarının diğer alanlara göre daha iyi istihdam olanakları.</w:t>
      </w:r>
    </w:p>
    <w:p w14:paraId="5215ADC5" w14:textId="77777777" w:rsidR="00FC080B" w:rsidRPr="00021430" w:rsidRDefault="00E37C23" w:rsidP="00E37C23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 xml:space="preserve"> Sektörler arasında artan iş birliği i</w:t>
      </w:r>
      <w:r w:rsidR="00FC080B" w:rsidRPr="00021430">
        <w:rPr>
          <w:rFonts w:ascii="Times New Roman" w:hAnsi="Times New Roman" w:cs="Times New Roman"/>
          <w:sz w:val="24"/>
          <w:szCs w:val="24"/>
        </w:rPr>
        <w:t>mkanı ve</w:t>
      </w:r>
      <w:r w:rsidRPr="00021430">
        <w:rPr>
          <w:rFonts w:ascii="Times New Roman" w:hAnsi="Times New Roman" w:cs="Times New Roman"/>
          <w:sz w:val="24"/>
          <w:szCs w:val="24"/>
        </w:rPr>
        <w:t xml:space="preserve"> sektörlerin </w:t>
      </w:r>
      <w:r w:rsidR="00FC080B" w:rsidRPr="00021430">
        <w:rPr>
          <w:rFonts w:ascii="Times New Roman" w:hAnsi="Times New Roman" w:cs="Times New Roman"/>
          <w:sz w:val="24"/>
          <w:szCs w:val="24"/>
        </w:rPr>
        <w:t>nitelikli işgücü</w:t>
      </w:r>
      <w:r w:rsidRPr="00021430">
        <w:rPr>
          <w:rFonts w:ascii="Times New Roman" w:hAnsi="Times New Roman" w:cs="Times New Roman"/>
          <w:sz w:val="24"/>
          <w:szCs w:val="24"/>
        </w:rPr>
        <w:t xml:space="preserve"> ihtiyacı</w:t>
      </w:r>
      <w:r w:rsidR="00FC080B" w:rsidRPr="00021430">
        <w:rPr>
          <w:rFonts w:ascii="Times New Roman" w:hAnsi="Times New Roman" w:cs="Times New Roman"/>
          <w:sz w:val="24"/>
          <w:szCs w:val="24"/>
        </w:rPr>
        <w:t>.</w:t>
      </w:r>
    </w:p>
    <w:p w14:paraId="24B85268" w14:textId="77777777" w:rsidR="00021430" w:rsidRPr="00021430" w:rsidRDefault="00E37C23" w:rsidP="00E37C23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Ulusal ve uluslararası bilimsel araştırma ve proje desteği</w:t>
      </w:r>
      <w:r w:rsidR="00021430" w:rsidRPr="00021430">
        <w:rPr>
          <w:rFonts w:ascii="Times New Roman" w:hAnsi="Times New Roman" w:cs="Times New Roman"/>
          <w:sz w:val="24"/>
          <w:szCs w:val="24"/>
        </w:rPr>
        <w:t>.</w:t>
      </w:r>
    </w:p>
    <w:p w14:paraId="4E3E3294" w14:textId="77777777" w:rsidR="00E37C23" w:rsidRPr="00021430" w:rsidRDefault="00E37C23" w:rsidP="00E37C23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Farklı niteliklerde ve alanlarda eğitim öğretim imkânı sunan programlar olması.</w:t>
      </w:r>
    </w:p>
    <w:p w14:paraId="43272697" w14:textId="77777777" w:rsidR="00E37C23" w:rsidRPr="00021430" w:rsidRDefault="00E37C23" w:rsidP="00E37C23">
      <w:p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 </w:t>
      </w:r>
    </w:p>
    <w:p w14:paraId="50004BFE" w14:textId="77777777" w:rsidR="00E37C23" w:rsidRPr="00021430" w:rsidRDefault="00E37C23" w:rsidP="00021430">
      <w:pPr>
        <w:pStyle w:val="ListeParagraf"/>
        <w:numPr>
          <w:ilvl w:val="0"/>
          <w:numId w:val="6"/>
        </w:numP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021430">
        <w:rPr>
          <w:rStyle w:val="Gl"/>
          <w:rFonts w:ascii="Times New Roman" w:hAnsi="Times New Roman" w:cs="Times New Roman"/>
          <w:color w:val="39383E"/>
          <w:sz w:val="24"/>
          <w:szCs w:val="24"/>
        </w:rPr>
        <w:t>Tehditler</w:t>
      </w:r>
    </w:p>
    <w:p w14:paraId="367020A5" w14:textId="77777777" w:rsidR="00021430" w:rsidRPr="00021430" w:rsidRDefault="00021430" w:rsidP="00021430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14:paraId="06A13DD3" w14:textId="77777777" w:rsidR="00021430" w:rsidRPr="00021430" w:rsidRDefault="00021430" w:rsidP="00E37C23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Bölgede</w:t>
      </w:r>
      <w:r w:rsidR="00E37C23" w:rsidRPr="00021430">
        <w:rPr>
          <w:rFonts w:ascii="Times New Roman" w:hAnsi="Times New Roman" w:cs="Times New Roman"/>
          <w:sz w:val="24"/>
          <w:szCs w:val="24"/>
        </w:rPr>
        <w:t xml:space="preserve"> benzer alanlarda lisansüstü eğitim veren üniversitelerin olması.</w:t>
      </w:r>
    </w:p>
    <w:p w14:paraId="72CD7FFF" w14:textId="77777777" w:rsidR="00E37C23" w:rsidRPr="00021430" w:rsidRDefault="00E37C23" w:rsidP="00E37C23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Lisansüstü eğitim öğretim süreçlerinde dijitalleşmenin tam olarak gerçekleşmemiş olması.</w:t>
      </w:r>
    </w:p>
    <w:p w14:paraId="50B44A41" w14:textId="77777777" w:rsidR="00021430" w:rsidRPr="00021430" w:rsidRDefault="00021430" w:rsidP="00021430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Sosyal problemlerin artış eğilimi göstermesinin üniversiteden beklentilerin yükselmesine yol açması</w:t>
      </w:r>
    </w:p>
    <w:p w14:paraId="2F9179C1" w14:textId="77777777" w:rsidR="00021430" w:rsidRDefault="00021430" w:rsidP="00021430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Eğitim öğretim politikalarında meydana gelen değişimin İstikrarı zedelemesi ve performansa olumsuz yansıması.</w:t>
      </w:r>
    </w:p>
    <w:p w14:paraId="7AF8A84B" w14:textId="77777777" w:rsidR="00533562" w:rsidRPr="00021430" w:rsidRDefault="00533562" w:rsidP="00021430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Deprem ve salgın gibi doğal afetlerin eğitim-öğretim sürecini etkilemesi</w:t>
      </w:r>
    </w:p>
    <w:p w14:paraId="305D3484" w14:textId="77777777" w:rsidR="00021430" w:rsidRPr="00021430" w:rsidRDefault="00021430" w:rsidP="00E37C23">
      <w:pPr>
        <w:rPr>
          <w:rFonts w:ascii="Times New Roman" w:hAnsi="Times New Roman" w:cs="Times New Roman"/>
          <w:sz w:val="24"/>
          <w:szCs w:val="24"/>
        </w:rPr>
      </w:pPr>
    </w:p>
    <w:p w14:paraId="0CF3F4CF" w14:textId="77777777" w:rsidR="00021430" w:rsidRPr="00021430" w:rsidRDefault="00021430" w:rsidP="00021430">
      <w:pPr>
        <w:rPr>
          <w:rFonts w:ascii="Times New Roman" w:hAnsi="Times New Roman" w:cs="Times New Roman"/>
          <w:sz w:val="24"/>
          <w:szCs w:val="24"/>
        </w:rPr>
      </w:pPr>
    </w:p>
    <w:p w14:paraId="060351D0" w14:textId="77777777" w:rsidR="00AA50E6" w:rsidRPr="00021430" w:rsidRDefault="00AA50E6" w:rsidP="00021430">
      <w:pPr>
        <w:rPr>
          <w:rFonts w:ascii="Times New Roman" w:hAnsi="Times New Roman" w:cs="Times New Roman"/>
          <w:sz w:val="24"/>
          <w:szCs w:val="24"/>
        </w:rPr>
      </w:pPr>
    </w:p>
    <w:sectPr w:rsidR="00AA50E6" w:rsidRPr="00021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6901"/>
    <w:multiLevelType w:val="hybridMultilevel"/>
    <w:tmpl w:val="7764BC1C"/>
    <w:lvl w:ilvl="0" w:tplc="39C24A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183249"/>
    <w:multiLevelType w:val="hybridMultilevel"/>
    <w:tmpl w:val="0298E3C4"/>
    <w:lvl w:ilvl="0" w:tplc="AD60C9EC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3B48064B"/>
    <w:multiLevelType w:val="hybridMultilevel"/>
    <w:tmpl w:val="BFA84B3E"/>
    <w:lvl w:ilvl="0" w:tplc="3716A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B54EC"/>
    <w:multiLevelType w:val="hybridMultilevel"/>
    <w:tmpl w:val="7B420AB0"/>
    <w:lvl w:ilvl="0" w:tplc="BEBCC72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39383E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741A2"/>
    <w:multiLevelType w:val="hybridMultilevel"/>
    <w:tmpl w:val="E026904C"/>
    <w:lvl w:ilvl="0" w:tplc="0A9A08F4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5E1E7214"/>
    <w:multiLevelType w:val="hybridMultilevel"/>
    <w:tmpl w:val="774ACD04"/>
    <w:lvl w:ilvl="0" w:tplc="88D84116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/>
        <w:color w:val="39383E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D75076"/>
    <w:multiLevelType w:val="hybridMultilevel"/>
    <w:tmpl w:val="F0548412"/>
    <w:lvl w:ilvl="0" w:tplc="9210F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4F37CCF"/>
    <w:multiLevelType w:val="hybridMultilevel"/>
    <w:tmpl w:val="079093B2"/>
    <w:lvl w:ilvl="0" w:tplc="F8F6A0B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39383E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C23"/>
    <w:rsid w:val="00021430"/>
    <w:rsid w:val="003C0D39"/>
    <w:rsid w:val="003E1046"/>
    <w:rsid w:val="00404814"/>
    <w:rsid w:val="00533562"/>
    <w:rsid w:val="008D78CC"/>
    <w:rsid w:val="009736F6"/>
    <w:rsid w:val="00AA50E6"/>
    <w:rsid w:val="00E37C23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0F90"/>
  <w15:chartTrackingRefBased/>
  <w15:docId w15:val="{0E1C84E3-25CA-45D0-9FB9-4FC5E9BB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37C23"/>
    <w:rPr>
      <w:b/>
      <w:bCs/>
    </w:rPr>
  </w:style>
  <w:style w:type="paragraph" w:styleId="ListeParagraf">
    <w:name w:val="List Paragraph"/>
    <w:basedOn w:val="Normal"/>
    <w:uiPriority w:val="34"/>
    <w:qFormat/>
    <w:rsid w:val="003C0D3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214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143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zelal</cp:lastModifiedBy>
  <cp:revision>5</cp:revision>
  <cp:lastPrinted>2023-09-26T12:36:00Z</cp:lastPrinted>
  <dcterms:created xsi:type="dcterms:W3CDTF">2023-09-26T12:02:00Z</dcterms:created>
  <dcterms:modified xsi:type="dcterms:W3CDTF">2023-10-03T06:20:00Z</dcterms:modified>
</cp:coreProperties>
</file>