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10"/>
      </w:tblGrid>
      <w:tr w:rsidR="00D4376A" w:rsidRPr="00C23377" w:rsidTr="002A61B5">
        <w:trPr>
          <w:trHeight w:val="353"/>
        </w:trPr>
        <w:tc>
          <w:tcPr>
            <w:tcW w:w="10019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DD1DA2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2A61B5">
        <w:tc>
          <w:tcPr>
            <w:tcW w:w="3262" w:type="dxa"/>
            <w:vAlign w:val="center"/>
          </w:tcPr>
          <w:p w:rsidR="00D4376A" w:rsidRPr="00C23377" w:rsidRDefault="00D4376A" w:rsidP="00DD1DA2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C23377" w:rsidRDefault="00EB6821" w:rsidP="00DD1DA2">
            <w:pPr>
              <w:rPr>
                <w:rFonts w:ascii="Times New Roman" w:hAnsi="Times New Roman" w:cs="Times New Roman"/>
              </w:rPr>
            </w:pPr>
            <w:r w:rsidRPr="00EB6821">
              <w:rPr>
                <w:rFonts w:ascii="Times New Roman" w:hAnsi="Times New Roman" w:cs="Times New Roman"/>
              </w:rPr>
              <w:t>Sosyal Bilimler Enstitüsü Müdürlüğü</w:t>
            </w:r>
          </w:p>
        </w:tc>
      </w:tr>
      <w:tr w:rsidR="00D4376A" w:rsidRPr="00C23377" w:rsidTr="002A61B5">
        <w:tc>
          <w:tcPr>
            <w:tcW w:w="3262" w:type="dxa"/>
            <w:vAlign w:val="center"/>
          </w:tcPr>
          <w:p w:rsidR="00D4376A" w:rsidRPr="00C23377" w:rsidRDefault="00D4376A" w:rsidP="00DD1DA2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C23377" w:rsidRDefault="00054B87" w:rsidP="00DD1DA2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4C48B7" w:rsidRPr="00C23377">
              <w:rPr>
                <w:rFonts w:ascii="Times New Roman" w:hAnsi="Times New Roman" w:cs="Times New Roman"/>
              </w:rPr>
              <w:t>Akademik Personel</w:t>
            </w:r>
            <w:r w:rsidR="00187A69" w:rsidRPr="00C23377">
              <w:rPr>
                <w:rFonts w:ascii="Times New Roman" w:hAnsi="Times New Roman" w:cs="Times New Roman"/>
              </w:rPr>
              <w:t xml:space="preserve">        </w:t>
            </w:r>
            <w:r w:rsidR="00F45826">
              <w:rPr>
                <w:rFonts w:ascii="Times New Roman" w:hAnsi="Times New Roman" w:cs="Times New Roman"/>
              </w:rPr>
              <w:t xml:space="preserve">[   ] Memur  </w:t>
            </w:r>
            <w:r w:rsidR="00D04C9B" w:rsidRPr="00C23377">
              <w:rPr>
                <w:rFonts w:ascii="Times New Roman" w:hAnsi="Times New Roman" w:cs="Times New Roman"/>
              </w:rPr>
              <w:t xml:space="preserve"> [ </w:t>
            </w:r>
            <w:r w:rsidR="00F45826">
              <w:rPr>
                <w:rFonts w:ascii="Times New Roman" w:hAnsi="Times New Roman" w:cs="Times New Roman"/>
              </w:rPr>
              <w:t xml:space="preserve">  </w:t>
            </w:r>
            <w:r w:rsidR="00D04C9B" w:rsidRPr="00C23377">
              <w:rPr>
                <w:rFonts w:ascii="Times New Roman" w:hAnsi="Times New Roman" w:cs="Times New Roman"/>
              </w:rPr>
              <w:t>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2A61B5">
        <w:tc>
          <w:tcPr>
            <w:tcW w:w="3262" w:type="dxa"/>
            <w:vAlign w:val="center"/>
          </w:tcPr>
          <w:p w:rsidR="00D4376A" w:rsidRPr="00C23377" w:rsidRDefault="00D4376A" w:rsidP="00DD1DA2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C23377" w:rsidRDefault="008263C1" w:rsidP="00DD1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</w:rPr>
              <w:t>Dr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.,</w:t>
            </w:r>
            <w:proofErr w:type="spellStart"/>
            <w:proofErr w:type="gramEnd"/>
            <w:r w:rsidR="00947FB6">
              <w:rPr>
                <w:rFonts w:ascii="Times New Roman" w:hAnsi="Times New Roman" w:cs="Times New Roman"/>
              </w:rPr>
              <w:t>Doç.Dr</w:t>
            </w:r>
            <w:proofErr w:type="spellEnd"/>
            <w:r w:rsidR="00947FB6">
              <w:rPr>
                <w:rFonts w:ascii="Times New Roman" w:hAnsi="Times New Roman" w:cs="Times New Roman"/>
              </w:rPr>
              <w:t>. v</w:t>
            </w:r>
            <w:r w:rsidRPr="00EB6821">
              <w:rPr>
                <w:rFonts w:ascii="Times New Roman" w:hAnsi="Times New Roman" w:cs="Times New Roman"/>
              </w:rPr>
              <w:t>eya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B6821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</w:t>
            </w:r>
          </w:p>
        </w:tc>
      </w:tr>
      <w:tr w:rsidR="00D4376A" w:rsidRPr="00C23377" w:rsidTr="002A61B5">
        <w:tc>
          <w:tcPr>
            <w:tcW w:w="3262" w:type="dxa"/>
            <w:vAlign w:val="center"/>
          </w:tcPr>
          <w:p w:rsidR="00D4376A" w:rsidRPr="00C23377" w:rsidRDefault="00D4376A" w:rsidP="00DD1DA2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C23377" w:rsidRDefault="008263C1" w:rsidP="00DD1DA2">
            <w:pPr>
              <w:rPr>
                <w:rFonts w:ascii="Times New Roman" w:hAnsi="Times New Roman" w:cs="Times New Roman"/>
              </w:rPr>
            </w:pPr>
            <w:r w:rsidRPr="00EB6821">
              <w:rPr>
                <w:rFonts w:ascii="Times New Roman" w:hAnsi="Times New Roman" w:cs="Times New Roman"/>
              </w:rPr>
              <w:t>Müdür Yardımcısı (Eğitim-Öğretim İşleri)</w:t>
            </w:r>
          </w:p>
        </w:tc>
      </w:tr>
      <w:tr w:rsidR="00D4376A" w:rsidRPr="00C23377" w:rsidTr="002A61B5">
        <w:tc>
          <w:tcPr>
            <w:tcW w:w="3262" w:type="dxa"/>
            <w:vAlign w:val="center"/>
          </w:tcPr>
          <w:p w:rsidR="00D4376A" w:rsidRPr="00C23377" w:rsidRDefault="00D4376A" w:rsidP="00DD1DA2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57" w:type="dxa"/>
            <w:gridSpan w:val="2"/>
            <w:vAlign w:val="center"/>
          </w:tcPr>
          <w:p w:rsidR="00D4376A" w:rsidRPr="00C23377" w:rsidRDefault="00F45826" w:rsidP="00DD1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Eğitim-</w:t>
            </w:r>
            <w:r w:rsidR="008263C1">
              <w:rPr>
                <w:rFonts w:ascii="Times New Roman" w:hAnsi="Times New Roman" w:cs="Times New Roman"/>
              </w:rPr>
              <w:t>Öğretim Hizmetleri</w:t>
            </w:r>
          </w:p>
        </w:tc>
      </w:tr>
      <w:tr w:rsidR="00D4376A" w:rsidRPr="00C23377" w:rsidTr="002A61B5">
        <w:tc>
          <w:tcPr>
            <w:tcW w:w="3262" w:type="dxa"/>
            <w:vAlign w:val="center"/>
          </w:tcPr>
          <w:p w:rsidR="00D4376A" w:rsidRPr="00C23377" w:rsidRDefault="00D4376A" w:rsidP="00DD1DA2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C23377" w:rsidRDefault="00D4376A" w:rsidP="00DD1DA2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2A61B5">
        <w:tc>
          <w:tcPr>
            <w:tcW w:w="3262" w:type="dxa"/>
            <w:vAlign w:val="center"/>
          </w:tcPr>
          <w:p w:rsidR="00D4376A" w:rsidRPr="00C23377" w:rsidRDefault="00D4376A" w:rsidP="00DD1DA2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C23377" w:rsidRDefault="008263C1" w:rsidP="00DD1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2A61B5">
        <w:tc>
          <w:tcPr>
            <w:tcW w:w="3262" w:type="dxa"/>
            <w:vAlign w:val="center"/>
          </w:tcPr>
          <w:p w:rsidR="00D4376A" w:rsidRPr="00C23377" w:rsidRDefault="00D4376A" w:rsidP="00DD1DA2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C23377" w:rsidRDefault="008263C1" w:rsidP="00DD1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Müdür/Rektör</w:t>
            </w:r>
          </w:p>
        </w:tc>
      </w:tr>
      <w:tr w:rsidR="00D4376A" w:rsidRPr="00C23377" w:rsidTr="002A61B5">
        <w:tc>
          <w:tcPr>
            <w:tcW w:w="3262" w:type="dxa"/>
            <w:vAlign w:val="center"/>
          </w:tcPr>
          <w:p w:rsidR="00D4376A" w:rsidRPr="00C23377" w:rsidRDefault="00D4376A" w:rsidP="00DD1DA2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C23377" w:rsidRDefault="00EB6821" w:rsidP="00DD1DA2">
            <w:pPr>
              <w:rPr>
                <w:rFonts w:ascii="Times New Roman" w:hAnsi="Times New Roman" w:cs="Times New Roman"/>
              </w:rPr>
            </w:pPr>
            <w:r w:rsidRPr="00EB6821">
              <w:rPr>
                <w:rFonts w:ascii="Times New Roman" w:hAnsi="Times New Roman" w:cs="Times New Roman"/>
              </w:rPr>
              <w:t>Enstitü Akademik ve İdari Personeli</w:t>
            </w:r>
          </w:p>
        </w:tc>
      </w:tr>
      <w:tr w:rsidR="00D4376A" w:rsidRPr="00C23377" w:rsidTr="002A61B5">
        <w:tc>
          <w:tcPr>
            <w:tcW w:w="10019" w:type="dxa"/>
            <w:gridSpan w:val="3"/>
            <w:vAlign w:val="center"/>
          </w:tcPr>
          <w:p w:rsidR="00D4376A" w:rsidRPr="00C23377" w:rsidRDefault="00D4376A" w:rsidP="00DD1DA2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2A61B5">
        <w:tc>
          <w:tcPr>
            <w:tcW w:w="10019" w:type="dxa"/>
            <w:gridSpan w:val="3"/>
            <w:vAlign w:val="center"/>
          </w:tcPr>
          <w:p w:rsidR="00D4376A" w:rsidRPr="00C23377" w:rsidRDefault="00D4376A" w:rsidP="00DD1DA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EB6821" w:rsidRDefault="00EB6821" w:rsidP="002A61B5">
            <w:pPr>
              <w:ind w:left="708" w:right="216"/>
              <w:jc w:val="both"/>
              <w:rPr>
                <w:rFonts w:ascii="Times New Roman" w:hAnsi="Times New Roman" w:cs="Times New Roman"/>
              </w:rPr>
            </w:pPr>
            <w:r w:rsidRPr="00EB6821">
              <w:rPr>
                <w:rFonts w:ascii="Times New Roman" w:hAnsi="Times New Roman" w:cs="Times New Roman"/>
              </w:rPr>
              <w:t xml:space="preserve">İlgili Mevzuat çerçevesinde, Enstitünün vizyonu ve misyonu doğrultusunda eğitim-öğretim ve bilimsel araştırma faaliyetlerinin etkinlik, verimlilik ve etik ilkelerine göre planlanması, örgütlenmesi, yönlendirilmesi, koordine edilmesi, kararlar alınması ve denetlenmesi için Müdüre yardımcı olunması, Müdür görev başında olmadığı zamanlarda Müdüre </w:t>
            </w:r>
            <w:proofErr w:type="gramStart"/>
            <w:r w:rsidRPr="00EB6821">
              <w:rPr>
                <w:rFonts w:ascii="Times New Roman" w:hAnsi="Times New Roman" w:cs="Times New Roman"/>
              </w:rPr>
              <w:t>vekalet</w:t>
            </w:r>
            <w:proofErr w:type="gramEnd"/>
            <w:r w:rsidRPr="00EB6821">
              <w:rPr>
                <w:rFonts w:ascii="Times New Roman" w:hAnsi="Times New Roman" w:cs="Times New Roman"/>
              </w:rPr>
              <w:t xml:space="preserve"> edilmesi ve Müdür adına işler yürütülmesi.</w:t>
            </w:r>
          </w:p>
        </w:tc>
      </w:tr>
      <w:tr w:rsidR="00D4376A" w:rsidRPr="00C23377" w:rsidTr="002A61B5">
        <w:tc>
          <w:tcPr>
            <w:tcW w:w="10019" w:type="dxa"/>
            <w:gridSpan w:val="3"/>
            <w:vAlign w:val="center"/>
          </w:tcPr>
          <w:p w:rsidR="002A61B5" w:rsidRDefault="002A61B5" w:rsidP="002A61B5">
            <w:pPr>
              <w:ind w:right="216"/>
              <w:rPr>
                <w:rFonts w:ascii="Times New Roman" w:hAnsi="Times New Roman" w:cs="Times New Roman"/>
                <w:b/>
              </w:rPr>
            </w:pPr>
          </w:p>
          <w:p w:rsidR="00D4376A" w:rsidRPr="002A61B5" w:rsidRDefault="00D4376A" w:rsidP="002A61B5">
            <w:pPr>
              <w:pStyle w:val="ListeParagraf"/>
              <w:numPr>
                <w:ilvl w:val="0"/>
                <w:numId w:val="2"/>
              </w:numPr>
              <w:ind w:right="216"/>
              <w:rPr>
                <w:rFonts w:ascii="Times New Roman" w:hAnsi="Times New Roman" w:cs="Times New Roman"/>
                <w:b/>
              </w:rPr>
            </w:pPr>
            <w:r w:rsidRPr="002A61B5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EB6821" w:rsidRPr="00EB6821" w:rsidRDefault="00EB6821" w:rsidP="00B743C3">
            <w:pPr>
              <w:pStyle w:val="ListeParagraf"/>
              <w:numPr>
                <w:ilvl w:val="0"/>
                <w:numId w:val="13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EB6821">
              <w:rPr>
                <w:rFonts w:ascii="Times New Roman" w:hAnsi="Times New Roman" w:cs="Times New Roman"/>
              </w:rPr>
              <w:t xml:space="preserve">2547 sayılı Yükseköğretim Kanunu’nda verilen görevleri yapmak. </w:t>
            </w:r>
          </w:p>
          <w:p w:rsidR="00EB6821" w:rsidRPr="00EB6821" w:rsidRDefault="00EB6821" w:rsidP="00B743C3">
            <w:pPr>
              <w:pStyle w:val="ListeParagraf"/>
              <w:numPr>
                <w:ilvl w:val="0"/>
                <w:numId w:val="13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EB6821">
              <w:rPr>
                <w:rFonts w:ascii="Times New Roman" w:hAnsi="Times New Roman" w:cs="Times New Roman"/>
              </w:rPr>
              <w:t xml:space="preserve">Yönetim fonksiyonlarını (Planlama, Örgütleme, Yöneltme, Koordinasyon ve Denetim) kullanarak Enstitünün etkin, verimli ve uyumlu bir biçimde çalışmasını sağlamak için Müdüre yardımcı olmak.  </w:t>
            </w:r>
          </w:p>
          <w:p w:rsidR="00EB6821" w:rsidRPr="00EB6821" w:rsidRDefault="00EB6821" w:rsidP="00B743C3">
            <w:pPr>
              <w:pStyle w:val="ListeParagraf"/>
              <w:numPr>
                <w:ilvl w:val="0"/>
                <w:numId w:val="13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EB6821">
              <w:rPr>
                <w:rFonts w:ascii="Times New Roman" w:hAnsi="Times New Roman" w:cs="Times New Roman"/>
              </w:rPr>
              <w:t xml:space="preserve">Birimin tüm sevk ve idaresinde Müdüre birinci derecede yardımcı olmak. </w:t>
            </w:r>
          </w:p>
          <w:p w:rsidR="00EB6821" w:rsidRPr="00EB6821" w:rsidRDefault="00EB6821" w:rsidP="00B743C3">
            <w:pPr>
              <w:pStyle w:val="ListeParagraf"/>
              <w:numPr>
                <w:ilvl w:val="0"/>
                <w:numId w:val="13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EB6821">
              <w:rPr>
                <w:rFonts w:ascii="Times New Roman" w:hAnsi="Times New Roman" w:cs="Times New Roman"/>
              </w:rPr>
              <w:t xml:space="preserve">Müdürün görevi başında bulunmadığı zamanlarda Enstitüyü üst düzeyde ve Üniversite Senatosunda temsil etmek. </w:t>
            </w:r>
          </w:p>
          <w:p w:rsidR="00D96305" w:rsidRDefault="00D96305" w:rsidP="00B743C3">
            <w:pPr>
              <w:pStyle w:val="ListeParagraf"/>
              <w:numPr>
                <w:ilvl w:val="0"/>
                <w:numId w:val="13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6C24DF">
              <w:rPr>
                <w:rFonts w:ascii="Times New Roman" w:hAnsi="Times New Roman" w:cs="Times New Roman"/>
              </w:rPr>
              <w:t xml:space="preserve">Müdürün görevi başında bulunmadığı zamanlarda Enstitü </w:t>
            </w:r>
            <w:r>
              <w:rPr>
                <w:rFonts w:ascii="Times New Roman" w:hAnsi="Times New Roman" w:cs="Times New Roman"/>
              </w:rPr>
              <w:t>Kurulunda ve Enstitü</w:t>
            </w:r>
            <w:r w:rsidRPr="006C24DF">
              <w:rPr>
                <w:rFonts w:ascii="Times New Roman" w:hAnsi="Times New Roman" w:cs="Times New Roman"/>
              </w:rPr>
              <w:t xml:space="preserve"> Yönetim Kurullarına başkanlık etmek</w:t>
            </w:r>
            <w:r w:rsidRPr="00EB6821">
              <w:rPr>
                <w:rFonts w:ascii="Times New Roman" w:hAnsi="Times New Roman" w:cs="Times New Roman"/>
              </w:rPr>
              <w:t xml:space="preserve"> </w:t>
            </w:r>
          </w:p>
          <w:p w:rsidR="00EB6821" w:rsidRPr="00EB6821" w:rsidRDefault="00EB6821" w:rsidP="00B743C3">
            <w:pPr>
              <w:pStyle w:val="ListeParagraf"/>
              <w:numPr>
                <w:ilvl w:val="0"/>
                <w:numId w:val="13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EB6821">
              <w:rPr>
                <w:rFonts w:ascii="Times New Roman" w:hAnsi="Times New Roman" w:cs="Times New Roman"/>
              </w:rPr>
              <w:t xml:space="preserve">Müdürün katılamadığı durumlarda dış paydaşlarla ilgili toplantılarda Enstitüyü temsil etmek ve ikili ilişkileri yürütmek. </w:t>
            </w:r>
          </w:p>
          <w:p w:rsidR="00EB6821" w:rsidRPr="00EB6821" w:rsidRDefault="00EB6821" w:rsidP="00B743C3">
            <w:pPr>
              <w:pStyle w:val="ListeParagraf"/>
              <w:numPr>
                <w:ilvl w:val="0"/>
                <w:numId w:val="13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EB6821">
              <w:rPr>
                <w:rFonts w:ascii="Times New Roman" w:hAnsi="Times New Roman" w:cs="Times New Roman"/>
              </w:rPr>
              <w:t xml:space="preserve">Enstitüde eğitim-öğretimin düzenli bir şekilde sürdürülmesini sağlamak. </w:t>
            </w:r>
          </w:p>
          <w:p w:rsidR="00EB6821" w:rsidRPr="00EB6821" w:rsidRDefault="00EB6821" w:rsidP="00B743C3">
            <w:pPr>
              <w:pStyle w:val="ListeParagraf"/>
              <w:numPr>
                <w:ilvl w:val="0"/>
                <w:numId w:val="13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EB6821">
              <w:rPr>
                <w:rFonts w:ascii="Times New Roman" w:hAnsi="Times New Roman" w:cs="Times New Roman"/>
              </w:rPr>
              <w:t xml:space="preserve">Enstitüdeki eğitim-öğretim faaliyetlerini ilgilendiren mevzuatı sürekli takip etmek.  </w:t>
            </w:r>
          </w:p>
          <w:p w:rsidR="00EB6821" w:rsidRPr="00EB6821" w:rsidRDefault="00EB6821" w:rsidP="00B743C3">
            <w:pPr>
              <w:pStyle w:val="ListeParagraf"/>
              <w:numPr>
                <w:ilvl w:val="0"/>
                <w:numId w:val="13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EB6821">
              <w:rPr>
                <w:rFonts w:ascii="Times New Roman" w:hAnsi="Times New Roman" w:cs="Times New Roman"/>
              </w:rPr>
              <w:t xml:space="preserve">Enstitü faaliyetlerine ilişkin, eğer gerekiyorsa, yönetmelik ve yönergeler hazırlama hususunda Müdüre yardımcı olmak. </w:t>
            </w:r>
          </w:p>
          <w:p w:rsidR="00EB6821" w:rsidRPr="00EB6821" w:rsidRDefault="00EB6821" w:rsidP="00B743C3">
            <w:pPr>
              <w:pStyle w:val="ListeParagraf"/>
              <w:numPr>
                <w:ilvl w:val="0"/>
                <w:numId w:val="13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EB6821">
              <w:rPr>
                <w:rFonts w:ascii="Times New Roman" w:hAnsi="Times New Roman" w:cs="Times New Roman"/>
              </w:rPr>
              <w:t xml:space="preserve">Enstitünün eğitim-öğretim sistemiyle ilgili sorunların tespit edilmesinde, çözüme kavuşturulmasında Müdüre yardımcı olmak. </w:t>
            </w:r>
          </w:p>
          <w:p w:rsidR="00EB6821" w:rsidRPr="00EB6821" w:rsidRDefault="00EB6821" w:rsidP="00B743C3">
            <w:pPr>
              <w:pStyle w:val="ListeParagraf"/>
              <w:numPr>
                <w:ilvl w:val="0"/>
                <w:numId w:val="13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EB6821">
              <w:rPr>
                <w:rFonts w:ascii="Times New Roman" w:hAnsi="Times New Roman" w:cs="Times New Roman"/>
              </w:rPr>
              <w:t xml:space="preserve">Eğitim-öğretime ilişkin dünyadaki ve Türkiye’deki son gelişmeleri takip etmek ve Enstitüde uygulanması hususunda Müdüre yardımcı olmak. </w:t>
            </w:r>
          </w:p>
          <w:p w:rsidR="00EB6821" w:rsidRPr="00EB6821" w:rsidRDefault="00EB6821" w:rsidP="00B743C3">
            <w:pPr>
              <w:pStyle w:val="ListeParagraf"/>
              <w:numPr>
                <w:ilvl w:val="0"/>
                <w:numId w:val="13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EB6821">
              <w:rPr>
                <w:rFonts w:ascii="Times New Roman" w:hAnsi="Times New Roman" w:cs="Times New Roman"/>
              </w:rPr>
              <w:t xml:space="preserve">Tamamlanan tezlerin kontrolünü yapmak. </w:t>
            </w:r>
          </w:p>
          <w:p w:rsidR="00EB6821" w:rsidRPr="00EB6821" w:rsidRDefault="00EB6821" w:rsidP="00B743C3">
            <w:pPr>
              <w:pStyle w:val="ListeParagraf"/>
              <w:numPr>
                <w:ilvl w:val="0"/>
                <w:numId w:val="13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EB6821">
              <w:rPr>
                <w:rFonts w:ascii="Times New Roman" w:hAnsi="Times New Roman" w:cs="Times New Roman"/>
              </w:rPr>
              <w:t xml:space="preserve">Eğitim-öğretim ve araştırmalarla ilgili politikalar ve stratejiler geliştirilmesinde Müdüre görüş bildirmek. </w:t>
            </w:r>
          </w:p>
          <w:p w:rsidR="00EB6821" w:rsidRPr="00EB6821" w:rsidRDefault="00EB6821" w:rsidP="00B743C3">
            <w:pPr>
              <w:pStyle w:val="ListeParagraf"/>
              <w:numPr>
                <w:ilvl w:val="0"/>
                <w:numId w:val="13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EB6821">
              <w:rPr>
                <w:rFonts w:ascii="Times New Roman" w:hAnsi="Times New Roman" w:cs="Times New Roman"/>
              </w:rPr>
              <w:t xml:space="preserve">Enstitüdeki Anabilim Dallarının akredite edilmesi için gerekli çalışmaların yapılmasında Müdüre yardımcı olmak. </w:t>
            </w:r>
          </w:p>
          <w:p w:rsidR="00EB6821" w:rsidRPr="00EB6821" w:rsidRDefault="00EB6821" w:rsidP="00B743C3">
            <w:pPr>
              <w:pStyle w:val="ListeParagraf"/>
              <w:numPr>
                <w:ilvl w:val="0"/>
                <w:numId w:val="13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EB6821">
              <w:rPr>
                <w:rFonts w:ascii="Times New Roman" w:hAnsi="Times New Roman" w:cs="Times New Roman"/>
              </w:rPr>
              <w:t xml:space="preserve">Enstitüdeki Anabilim Dallarının akredite edilmesi için gelen Akreditasyon ziyaret ekibinin programını hazırlamak ve yürütmek. </w:t>
            </w:r>
          </w:p>
          <w:p w:rsidR="00EB6821" w:rsidRPr="00EB6821" w:rsidRDefault="00EB6821" w:rsidP="00B743C3">
            <w:pPr>
              <w:pStyle w:val="ListeParagraf"/>
              <w:numPr>
                <w:ilvl w:val="0"/>
                <w:numId w:val="13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EB6821">
              <w:rPr>
                <w:rFonts w:ascii="Times New Roman" w:hAnsi="Times New Roman" w:cs="Times New Roman"/>
              </w:rPr>
              <w:t xml:space="preserve">Enstitü Kurulu ve Enstitü Yönetim Kurulu üyelik görevini yapmak. </w:t>
            </w:r>
          </w:p>
          <w:p w:rsidR="00EB6821" w:rsidRPr="00EB6821" w:rsidRDefault="00EB6821" w:rsidP="00B743C3">
            <w:pPr>
              <w:pStyle w:val="ListeParagraf"/>
              <w:numPr>
                <w:ilvl w:val="0"/>
                <w:numId w:val="13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EB6821">
              <w:rPr>
                <w:rFonts w:ascii="Times New Roman" w:hAnsi="Times New Roman" w:cs="Times New Roman"/>
              </w:rPr>
              <w:t xml:space="preserve">Enstitünün eğitim-öğretim faaliyetlerini organize etmek. </w:t>
            </w:r>
          </w:p>
          <w:p w:rsidR="00EB6821" w:rsidRPr="00EB6821" w:rsidRDefault="00EB6821" w:rsidP="00B743C3">
            <w:pPr>
              <w:pStyle w:val="ListeParagraf"/>
              <w:numPr>
                <w:ilvl w:val="0"/>
                <w:numId w:val="13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EB6821">
              <w:rPr>
                <w:rFonts w:ascii="Times New Roman" w:hAnsi="Times New Roman" w:cs="Times New Roman"/>
              </w:rPr>
              <w:t xml:space="preserve">Enstitü Müdürünün görevi başında bulunmadığı zamanlarda Enstitü Müdürlüğüne </w:t>
            </w:r>
            <w:proofErr w:type="gramStart"/>
            <w:r w:rsidRPr="00EB6821">
              <w:rPr>
                <w:rFonts w:ascii="Times New Roman" w:hAnsi="Times New Roman" w:cs="Times New Roman"/>
              </w:rPr>
              <w:t>vekalet</w:t>
            </w:r>
            <w:proofErr w:type="gramEnd"/>
            <w:r w:rsidRPr="00EB6821">
              <w:rPr>
                <w:rFonts w:ascii="Times New Roman" w:hAnsi="Times New Roman" w:cs="Times New Roman"/>
              </w:rPr>
              <w:t xml:space="preserve"> etmek. </w:t>
            </w:r>
          </w:p>
          <w:p w:rsidR="00EB6821" w:rsidRPr="00EB6821" w:rsidRDefault="00EB6821" w:rsidP="00B743C3">
            <w:pPr>
              <w:pStyle w:val="ListeParagraf"/>
              <w:numPr>
                <w:ilvl w:val="0"/>
                <w:numId w:val="13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EB6821">
              <w:rPr>
                <w:rFonts w:ascii="Times New Roman" w:hAnsi="Times New Roman" w:cs="Times New Roman"/>
              </w:rPr>
              <w:t xml:space="preserve">Yatay Geçiş, Öğrenci Kabulü ve Uluslararası Öğrenci kabulü ile ilgili çalışmaların takibini yapmak.   </w:t>
            </w:r>
          </w:p>
          <w:p w:rsidR="00054B87" w:rsidRPr="00EB6821" w:rsidRDefault="00EB6821" w:rsidP="00B743C3">
            <w:pPr>
              <w:pStyle w:val="ListeParagraf"/>
              <w:numPr>
                <w:ilvl w:val="0"/>
                <w:numId w:val="13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EB6821">
              <w:rPr>
                <w:rFonts w:ascii="Times New Roman" w:hAnsi="Times New Roman" w:cs="Times New Roman"/>
              </w:rPr>
              <w:t>Ders planları, okutulacak dersler, yeni açılacak dersler ve sınav programları ile ilgili çalışmaları planlamak.</w:t>
            </w:r>
          </w:p>
          <w:p w:rsidR="00EB6821" w:rsidRPr="00EB6821" w:rsidRDefault="00EB6821" w:rsidP="00B743C3">
            <w:pPr>
              <w:pStyle w:val="ListeParagraf"/>
              <w:numPr>
                <w:ilvl w:val="0"/>
                <w:numId w:val="13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EB6821">
              <w:rPr>
                <w:rFonts w:ascii="Times New Roman" w:hAnsi="Times New Roman" w:cs="Times New Roman"/>
              </w:rPr>
              <w:lastRenderedPageBreak/>
              <w:t>Yeni anabilim dalları</w:t>
            </w:r>
            <w:r w:rsidR="00DD1DA2">
              <w:rPr>
                <w:rFonts w:ascii="Times New Roman" w:hAnsi="Times New Roman" w:cs="Times New Roman"/>
              </w:rPr>
              <w:t>nın</w:t>
            </w:r>
            <w:r w:rsidRPr="00EB6821">
              <w:rPr>
                <w:rFonts w:ascii="Times New Roman" w:hAnsi="Times New Roman" w:cs="Times New Roman"/>
              </w:rPr>
              <w:t xml:space="preserve"> açılması ve mevcut olanları</w:t>
            </w:r>
            <w:r w:rsidR="00DD1DA2">
              <w:rPr>
                <w:rFonts w:ascii="Times New Roman" w:hAnsi="Times New Roman" w:cs="Times New Roman"/>
              </w:rPr>
              <w:t>n</w:t>
            </w:r>
            <w:r w:rsidRPr="00EB6821">
              <w:rPr>
                <w:rFonts w:ascii="Times New Roman" w:hAnsi="Times New Roman" w:cs="Times New Roman"/>
              </w:rPr>
              <w:t xml:space="preserve"> yapılandırılması veya kapatılması için gerekli çalışmaları yapmak. </w:t>
            </w:r>
          </w:p>
          <w:p w:rsidR="00EB6821" w:rsidRPr="00EB6821" w:rsidRDefault="00EB6821" w:rsidP="00B743C3">
            <w:pPr>
              <w:pStyle w:val="ListeParagraf"/>
              <w:numPr>
                <w:ilvl w:val="0"/>
                <w:numId w:val="13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EB6821">
              <w:rPr>
                <w:rFonts w:ascii="Times New Roman" w:hAnsi="Times New Roman" w:cs="Times New Roman"/>
              </w:rPr>
              <w:t xml:space="preserve">Görevleriyle ilgili evrak, taşınır ve taşınmaz malları korumak, saklamak. </w:t>
            </w:r>
          </w:p>
          <w:p w:rsidR="00EB6821" w:rsidRPr="00EB6821" w:rsidRDefault="00EB6821" w:rsidP="00B743C3">
            <w:pPr>
              <w:pStyle w:val="ListeParagraf"/>
              <w:numPr>
                <w:ilvl w:val="0"/>
                <w:numId w:val="13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EB6821">
              <w:rPr>
                <w:rFonts w:ascii="Times New Roman" w:hAnsi="Times New Roman" w:cs="Times New Roman"/>
              </w:rPr>
              <w:t xml:space="preserve">Sorumluluğunda olan bütün büro makineleri ve demirbaşların her türlü hasara karşı korunması için gerekli tedbirleri almak.  </w:t>
            </w:r>
          </w:p>
          <w:p w:rsidR="00EB6821" w:rsidRPr="00EB6821" w:rsidRDefault="00EB6821" w:rsidP="00B743C3">
            <w:pPr>
              <w:pStyle w:val="ListeParagraf"/>
              <w:numPr>
                <w:ilvl w:val="0"/>
                <w:numId w:val="13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EB6821">
              <w:rPr>
                <w:rFonts w:ascii="Times New Roman" w:hAnsi="Times New Roman" w:cs="Times New Roman"/>
              </w:rPr>
              <w:t xml:space="preserve">Müdürün görev alanı ile ilgili vereceği diğer görevleri yapmak. </w:t>
            </w:r>
          </w:p>
          <w:p w:rsidR="00EB6821" w:rsidRPr="00EB6821" w:rsidRDefault="00EB6821" w:rsidP="00B743C3">
            <w:pPr>
              <w:pStyle w:val="ListeParagraf"/>
              <w:numPr>
                <w:ilvl w:val="0"/>
                <w:numId w:val="13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EB6821">
              <w:rPr>
                <w:rFonts w:ascii="Times New Roman" w:hAnsi="Times New Roman" w:cs="Times New Roman"/>
              </w:rPr>
              <w:t xml:space="preserve">Müdür Yardımcısı, görevleri ve yaptığı tüm iş/işlemlerden dolayı Müdüre karşı sorumludur. </w:t>
            </w:r>
          </w:p>
          <w:p w:rsidR="00D4376A" w:rsidRPr="00645098" w:rsidRDefault="00EB6821" w:rsidP="00B743C3">
            <w:pPr>
              <w:pStyle w:val="ListeParagraf"/>
              <w:numPr>
                <w:ilvl w:val="0"/>
                <w:numId w:val="13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EB6821">
              <w:rPr>
                <w:rFonts w:ascii="Times New Roman" w:hAnsi="Times New Roman" w:cs="Times New Roman"/>
              </w:rPr>
              <w:t>Müdürü</w:t>
            </w:r>
            <w:r w:rsidR="006645DB">
              <w:rPr>
                <w:rFonts w:ascii="Times New Roman" w:hAnsi="Times New Roman" w:cs="Times New Roman"/>
              </w:rPr>
              <w:t xml:space="preserve">n olmadığı durumlarda müdürlüğe </w:t>
            </w:r>
            <w:proofErr w:type="gramStart"/>
            <w:r w:rsidRPr="00EB6821">
              <w:rPr>
                <w:rFonts w:ascii="Times New Roman" w:hAnsi="Times New Roman" w:cs="Times New Roman"/>
              </w:rPr>
              <w:t>vekalet</w:t>
            </w:r>
            <w:proofErr w:type="gramEnd"/>
            <w:r w:rsidRPr="00EB6821">
              <w:rPr>
                <w:rFonts w:ascii="Times New Roman" w:hAnsi="Times New Roman" w:cs="Times New Roman"/>
              </w:rPr>
              <w:t xml:space="preserve"> etmek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4376A" w:rsidRPr="00C23377" w:rsidTr="002A61B5">
        <w:tc>
          <w:tcPr>
            <w:tcW w:w="10019" w:type="dxa"/>
            <w:gridSpan w:val="3"/>
            <w:vAlign w:val="center"/>
          </w:tcPr>
          <w:p w:rsidR="00D4376A" w:rsidRPr="00C23377" w:rsidRDefault="00D4376A" w:rsidP="00DD1DA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2A61B5">
        <w:tc>
          <w:tcPr>
            <w:tcW w:w="3709" w:type="dxa"/>
            <w:gridSpan w:val="2"/>
            <w:vAlign w:val="center"/>
          </w:tcPr>
          <w:p w:rsidR="00D4376A" w:rsidRPr="00C23377" w:rsidRDefault="00D4376A" w:rsidP="00DD1DA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10" w:type="dxa"/>
            <w:vAlign w:val="center"/>
          </w:tcPr>
          <w:p w:rsidR="00D4376A" w:rsidRPr="00C23377" w:rsidRDefault="00A0008C" w:rsidP="00DD1DA2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2A61B5">
        <w:tc>
          <w:tcPr>
            <w:tcW w:w="3709" w:type="dxa"/>
            <w:gridSpan w:val="2"/>
            <w:vAlign w:val="center"/>
          </w:tcPr>
          <w:p w:rsidR="00D4376A" w:rsidRPr="00C23377" w:rsidRDefault="00D4376A" w:rsidP="00DD1DA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10" w:type="dxa"/>
            <w:vAlign w:val="center"/>
          </w:tcPr>
          <w:p w:rsidR="00D4376A" w:rsidRPr="00C23377" w:rsidRDefault="00A0008C" w:rsidP="00DD1DA2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Var (İdari ve Mali cezai sorumluluk riski)</w:t>
            </w:r>
          </w:p>
        </w:tc>
      </w:tr>
      <w:tr w:rsidR="00D4376A" w:rsidRPr="00C23377" w:rsidTr="002A61B5">
        <w:tc>
          <w:tcPr>
            <w:tcW w:w="10019" w:type="dxa"/>
            <w:gridSpan w:val="3"/>
            <w:vAlign w:val="center"/>
          </w:tcPr>
          <w:p w:rsidR="00D4376A" w:rsidRPr="00C23377" w:rsidRDefault="00017C48" w:rsidP="00DD1DA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2A61B5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645098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2A61B5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2A61B5">
        <w:tc>
          <w:tcPr>
            <w:tcW w:w="10019" w:type="dxa"/>
            <w:gridSpan w:val="3"/>
            <w:vAlign w:val="center"/>
          </w:tcPr>
          <w:p w:rsidR="00017C48" w:rsidRPr="00C23377" w:rsidRDefault="00017C48" w:rsidP="00DD1DA2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2A61B5">
        <w:tc>
          <w:tcPr>
            <w:tcW w:w="10019" w:type="dxa"/>
            <w:gridSpan w:val="3"/>
            <w:vAlign w:val="center"/>
          </w:tcPr>
          <w:p w:rsidR="00017C48" w:rsidRPr="00C23377" w:rsidRDefault="00017C48" w:rsidP="00DD1DA2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EB6821" w:rsidP="002A61B5">
            <w:pPr>
              <w:ind w:left="708"/>
              <w:rPr>
                <w:rFonts w:ascii="Times New Roman" w:hAnsi="Times New Roman" w:cs="Times New Roman"/>
              </w:rPr>
            </w:pPr>
            <w:r w:rsidRPr="00EB6821">
              <w:rPr>
                <w:rFonts w:ascii="Times New Roman" w:hAnsi="Times New Roman" w:cs="Times New Roman"/>
              </w:rPr>
              <w:t>657 sayılı Devlet Memurları Kanunu’nda ve 2547 sayılı Yüksek Öğretim Kanunu’nda belirtilen genel niteliklere sahip olmak.</w:t>
            </w:r>
          </w:p>
        </w:tc>
      </w:tr>
      <w:tr w:rsidR="00017C48" w:rsidRPr="00C23377" w:rsidTr="002A61B5">
        <w:tc>
          <w:tcPr>
            <w:tcW w:w="10019" w:type="dxa"/>
            <w:gridSpan w:val="3"/>
            <w:vAlign w:val="center"/>
          </w:tcPr>
          <w:p w:rsidR="00017C48" w:rsidRPr="002A61B5" w:rsidRDefault="00017C48" w:rsidP="002A61B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</w:tc>
      </w:tr>
      <w:tr w:rsidR="00017C48" w:rsidRPr="00C23377" w:rsidTr="002A61B5">
        <w:tc>
          <w:tcPr>
            <w:tcW w:w="10019" w:type="dxa"/>
            <w:gridSpan w:val="3"/>
            <w:vAlign w:val="center"/>
          </w:tcPr>
          <w:p w:rsidR="00017C48" w:rsidRPr="002A61B5" w:rsidRDefault="00017C48" w:rsidP="002A61B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</w:tc>
      </w:tr>
      <w:tr w:rsidR="00017C48" w:rsidRPr="00C23377" w:rsidTr="002A61B5">
        <w:tc>
          <w:tcPr>
            <w:tcW w:w="10019" w:type="dxa"/>
            <w:gridSpan w:val="3"/>
            <w:vAlign w:val="center"/>
          </w:tcPr>
          <w:p w:rsidR="00017C48" w:rsidRPr="002A61B5" w:rsidRDefault="00017C48" w:rsidP="002A61B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</w:tc>
      </w:tr>
      <w:tr w:rsidR="00017C48" w:rsidRPr="00C23377" w:rsidTr="002A61B5">
        <w:tc>
          <w:tcPr>
            <w:tcW w:w="10019" w:type="dxa"/>
            <w:gridSpan w:val="3"/>
            <w:vAlign w:val="center"/>
          </w:tcPr>
          <w:p w:rsidR="00017C48" w:rsidRPr="00C23377" w:rsidRDefault="00017C48" w:rsidP="00DD1DA2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7A1513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EB6821" w:rsidRPr="00EB6821" w:rsidRDefault="00DD1DA2" w:rsidP="00DD1DA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Vizyon sahibi</w:t>
            </w:r>
            <w:r w:rsidR="00EB6821" w:rsidRPr="00EB6821">
              <w:rPr>
                <w:rFonts w:ascii="Times New Roman" w:hAnsi="Times New Roman" w:cs="Times New Roman"/>
              </w:rPr>
              <w:t xml:space="preserve"> </w:t>
            </w:r>
          </w:p>
          <w:p w:rsidR="00EB6821" w:rsidRPr="00EB6821" w:rsidRDefault="00EB6821" w:rsidP="00DD1DA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EB6821">
              <w:rPr>
                <w:rFonts w:ascii="Times New Roman" w:hAnsi="Times New Roman" w:cs="Times New Roman"/>
              </w:rPr>
              <w:t>Önderlik y</w:t>
            </w:r>
            <w:r w:rsidR="00DD1DA2">
              <w:rPr>
                <w:rFonts w:ascii="Times New Roman" w:hAnsi="Times New Roman" w:cs="Times New Roman"/>
              </w:rPr>
              <w:t>eteneğine sahip</w:t>
            </w:r>
          </w:p>
          <w:p w:rsidR="00EB6821" w:rsidRPr="00EB6821" w:rsidRDefault="00DD1DA2" w:rsidP="00DD1DA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Kendini sürekli yenileyen</w:t>
            </w:r>
          </w:p>
          <w:p w:rsidR="00EB6821" w:rsidRPr="00EB6821" w:rsidRDefault="00DD1DA2" w:rsidP="00DD1DA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Araştırıcı ve meraklı</w:t>
            </w:r>
            <w:r w:rsidR="00EB6821" w:rsidRPr="00EB6821">
              <w:rPr>
                <w:rFonts w:ascii="Times New Roman" w:hAnsi="Times New Roman" w:cs="Times New Roman"/>
              </w:rPr>
              <w:t xml:space="preserve"> </w:t>
            </w:r>
          </w:p>
          <w:p w:rsidR="00EB6821" w:rsidRPr="00EB6821" w:rsidRDefault="00EB6821" w:rsidP="00DD1DA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EB6821">
              <w:rPr>
                <w:rFonts w:ascii="Times New Roman" w:hAnsi="Times New Roman" w:cs="Times New Roman"/>
              </w:rPr>
              <w:t>Mevzuatı t</w:t>
            </w:r>
            <w:r w:rsidR="00DD1DA2">
              <w:rPr>
                <w:rFonts w:ascii="Times New Roman" w:hAnsi="Times New Roman" w:cs="Times New Roman"/>
              </w:rPr>
              <w:t>akip edebilen, yorum yapabilen</w:t>
            </w:r>
          </w:p>
          <w:p w:rsidR="00EB6821" w:rsidRPr="00EB6821" w:rsidRDefault="00DD1DA2" w:rsidP="00DD1DA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Sorgulayıcı</w:t>
            </w:r>
          </w:p>
          <w:p w:rsidR="00EB6821" w:rsidRPr="00EB6821" w:rsidRDefault="00DD1DA2" w:rsidP="00DD1DA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Sabırlı</w:t>
            </w:r>
            <w:r w:rsidR="00EB6821" w:rsidRPr="00EB6821">
              <w:rPr>
                <w:rFonts w:ascii="Times New Roman" w:hAnsi="Times New Roman" w:cs="Times New Roman"/>
              </w:rPr>
              <w:t xml:space="preserve"> </w:t>
            </w:r>
          </w:p>
          <w:p w:rsidR="00EB6821" w:rsidRPr="00EB6821" w:rsidRDefault="00DD1DA2" w:rsidP="00DD1DA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Yaratıcı</w:t>
            </w:r>
          </w:p>
          <w:p w:rsidR="00EB6821" w:rsidRPr="00EB6821" w:rsidRDefault="00DD1DA2" w:rsidP="00DD1DA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Kendine güvenen</w:t>
            </w:r>
            <w:r w:rsidR="00EB6821" w:rsidRPr="00EB6821">
              <w:rPr>
                <w:rFonts w:ascii="Times New Roman" w:hAnsi="Times New Roman" w:cs="Times New Roman"/>
              </w:rPr>
              <w:t xml:space="preserve"> </w:t>
            </w:r>
          </w:p>
          <w:p w:rsidR="00EB6821" w:rsidRPr="00EB6821" w:rsidRDefault="00DD1DA2" w:rsidP="00DD1DA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Hızlı, düzenli ve dikkatli</w:t>
            </w:r>
          </w:p>
          <w:p w:rsidR="00EB6821" w:rsidRPr="00EB6821" w:rsidRDefault="00DD1DA2" w:rsidP="00DD1DA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Karar verici ve problem çözücü</w:t>
            </w:r>
          </w:p>
          <w:p w:rsidR="00EB6821" w:rsidRPr="00EB6821" w:rsidRDefault="00EB6821" w:rsidP="00DD1DA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EB6821">
              <w:rPr>
                <w:rFonts w:ascii="Times New Roman" w:hAnsi="Times New Roman" w:cs="Times New Roman"/>
              </w:rPr>
              <w:t xml:space="preserve">Analitik </w:t>
            </w:r>
            <w:r w:rsidR="00DD1DA2">
              <w:rPr>
                <w:rFonts w:ascii="Times New Roman" w:hAnsi="Times New Roman" w:cs="Times New Roman"/>
              </w:rPr>
              <w:t>düşünebilen ve analiz yapabilen</w:t>
            </w:r>
            <w:r w:rsidRPr="00EB6821">
              <w:rPr>
                <w:rFonts w:ascii="Times New Roman" w:hAnsi="Times New Roman" w:cs="Times New Roman"/>
              </w:rPr>
              <w:t xml:space="preserve"> </w:t>
            </w:r>
          </w:p>
          <w:p w:rsidR="00EB6821" w:rsidRPr="00EB6821" w:rsidRDefault="00DD1DA2" w:rsidP="00DD1DA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Empati kurabilen</w:t>
            </w:r>
          </w:p>
          <w:p w:rsidR="00EB6821" w:rsidRPr="00EB6821" w:rsidRDefault="00EB6821" w:rsidP="00DD1DA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EB6821">
              <w:rPr>
                <w:rFonts w:ascii="Times New Roman" w:hAnsi="Times New Roman" w:cs="Times New Roman"/>
              </w:rPr>
              <w:t>Etkin yazılı ve s</w:t>
            </w:r>
            <w:r w:rsidR="00DD1DA2">
              <w:rPr>
                <w:rFonts w:ascii="Times New Roman" w:hAnsi="Times New Roman" w:cs="Times New Roman"/>
              </w:rPr>
              <w:t>özlü iletişim yeteneğine sahip</w:t>
            </w:r>
          </w:p>
          <w:p w:rsidR="00EB6821" w:rsidRPr="00EB6821" w:rsidRDefault="00DD1DA2" w:rsidP="00DD1DA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İkna kabiliyeti yüksek</w:t>
            </w:r>
            <w:r w:rsidR="00EB6821" w:rsidRPr="00EB6821">
              <w:rPr>
                <w:rFonts w:ascii="Times New Roman" w:hAnsi="Times New Roman" w:cs="Times New Roman"/>
              </w:rPr>
              <w:t xml:space="preserve"> </w:t>
            </w:r>
          </w:p>
          <w:p w:rsidR="00EB6821" w:rsidRPr="00EB6821" w:rsidRDefault="00DD1DA2" w:rsidP="00DD1DA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Zaman yönetimini iyi yapabilen</w:t>
            </w:r>
          </w:p>
          <w:p w:rsidR="00EB6821" w:rsidRPr="002A61B5" w:rsidRDefault="00DD1DA2" w:rsidP="00DD1DA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Yoğun tempoda çalışabilen</w:t>
            </w:r>
          </w:p>
        </w:tc>
      </w:tr>
      <w:tr w:rsidR="00017C48" w:rsidRPr="00C23377" w:rsidTr="002A61B5">
        <w:tc>
          <w:tcPr>
            <w:tcW w:w="10019" w:type="dxa"/>
            <w:gridSpan w:val="3"/>
            <w:vAlign w:val="center"/>
          </w:tcPr>
          <w:p w:rsidR="00017C48" w:rsidRPr="00C23377" w:rsidRDefault="003B5DD7" w:rsidP="002A61B5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2A61B5" w:rsidRDefault="002A61B5" w:rsidP="002A61B5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2A61B5" w:rsidRDefault="002A61B5" w:rsidP="002A61B5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017C48" w:rsidRPr="00C23377" w:rsidRDefault="002A61B5" w:rsidP="002A61B5">
            <w:pPr>
              <w:pStyle w:val="ListeParagraf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2A61B5">
        <w:tc>
          <w:tcPr>
            <w:tcW w:w="10019" w:type="dxa"/>
            <w:gridSpan w:val="3"/>
            <w:vAlign w:val="center"/>
          </w:tcPr>
          <w:p w:rsidR="00E67A00" w:rsidRPr="00757731" w:rsidRDefault="00E67A00" w:rsidP="002A61B5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  <w:r w:rsidRPr="00757731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Default="002A61B5" w:rsidP="002A61B5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757731">
              <w:rPr>
                <w:rFonts w:ascii="Times New Roman" w:hAnsi="Times New Roman" w:cs="Times New Roman"/>
              </w:rPr>
              <w:t>(</w:t>
            </w:r>
            <w:r w:rsidRPr="00757731">
              <w:rPr>
                <w:rFonts w:ascii="Times New Roman" w:hAnsi="Times New Roman" w:cs="Times New Roman"/>
                <w:b/>
              </w:rPr>
              <w:t xml:space="preserve"> Müdür )</w:t>
            </w:r>
          </w:p>
          <w:p w:rsidR="002A61B5" w:rsidRDefault="002A61B5" w:rsidP="002A61B5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2A61B5" w:rsidRDefault="002A61B5" w:rsidP="002A61B5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E67A00" w:rsidRPr="00C23377" w:rsidRDefault="002A61B5" w:rsidP="002A61B5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6DB" w:rsidRDefault="001966DB" w:rsidP="00D4376A">
      <w:pPr>
        <w:spacing w:after="0" w:line="240" w:lineRule="auto"/>
      </w:pPr>
      <w:r>
        <w:separator/>
      </w:r>
    </w:p>
  </w:endnote>
  <w:endnote w:type="continuationSeparator" w:id="0">
    <w:p w:rsidR="001966DB" w:rsidRDefault="001966DB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1E" w:rsidRDefault="00E22A1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9E5302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3E79DA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3E79DA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3E79DA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3E79DA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3E79DA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="003E79DA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1E" w:rsidRDefault="00E22A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6DB" w:rsidRDefault="001966DB" w:rsidP="00D4376A">
      <w:pPr>
        <w:spacing w:after="0" w:line="240" w:lineRule="auto"/>
      </w:pPr>
      <w:r>
        <w:separator/>
      </w:r>
    </w:p>
  </w:footnote>
  <w:footnote w:type="continuationSeparator" w:id="0">
    <w:p w:rsidR="001966DB" w:rsidRDefault="001966DB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1E" w:rsidRDefault="00E22A1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06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10"/>
      <w:gridCol w:w="5317"/>
      <w:gridCol w:w="1533"/>
      <w:gridCol w:w="1517"/>
    </w:tblGrid>
    <w:tr w:rsidR="00D4376A" w:rsidTr="002A61B5">
      <w:trPr>
        <w:cantSplit/>
        <w:trHeight w:val="300"/>
      </w:trPr>
      <w:tc>
        <w:tcPr>
          <w:tcW w:w="703" w:type="pct"/>
          <w:vMerge w:val="restart"/>
          <w:vAlign w:val="center"/>
          <w:hideMark/>
        </w:tcPr>
        <w:p w:rsidR="00D4376A" w:rsidRDefault="009E5302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2F43D4BA" wp14:editId="5844AC53">
                <wp:extent cx="933450" cy="923925"/>
                <wp:effectExtent l="0" t="0" r="0" b="9525"/>
                <wp:docPr id="6" name="Resim 6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sim 6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vAlign w:val="center"/>
          <w:hideMark/>
        </w:tcPr>
        <w:p w:rsidR="00D4376A" w:rsidRPr="002F2A17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F2A17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2F2A17" w:rsidRPr="002F2A17" w:rsidRDefault="001739B8" w:rsidP="002A61B5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SOSYAL BİLİMLER ENSTİTÜSÜ</w:t>
          </w:r>
          <w:r w:rsidR="001943BE">
            <w:rPr>
              <w:rFonts w:ascii="Times New Roman" w:hAnsi="Times New Roman" w:cs="Times New Roman"/>
              <w:b/>
              <w:sz w:val="32"/>
              <w:szCs w:val="32"/>
            </w:rPr>
            <w:t xml:space="preserve"> MÜDÜR YARDIMCISI 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2F2A17">
            <w:rPr>
              <w:rFonts w:ascii="Times New Roman" w:hAnsi="Times New Roman" w:cs="Times New Roman"/>
              <w:b/>
              <w:sz w:val="32"/>
              <w:szCs w:val="32"/>
            </w:rPr>
            <w:t xml:space="preserve"> 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03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96" w:type="pct"/>
          <w:vAlign w:val="center"/>
          <w:hideMark/>
        </w:tcPr>
        <w:p w:rsidR="00D4376A" w:rsidRPr="002F2A17" w:rsidRDefault="002A61B5" w:rsidP="002A61B5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SBE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2</w:t>
          </w:r>
        </w:p>
      </w:tc>
    </w:tr>
    <w:tr w:rsidR="00D4376A" w:rsidTr="002A61B5">
      <w:trPr>
        <w:cantSplit/>
        <w:trHeight w:val="300"/>
      </w:trPr>
      <w:tc>
        <w:tcPr>
          <w:tcW w:w="703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699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3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96" w:type="pct"/>
          <w:vAlign w:val="center"/>
          <w:hideMark/>
        </w:tcPr>
        <w:p w:rsidR="00D4376A" w:rsidRPr="002F2A17" w:rsidRDefault="002A61B5" w:rsidP="002A61B5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2A61B5">
      <w:trPr>
        <w:cantSplit/>
        <w:trHeight w:val="300"/>
      </w:trPr>
      <w:tc>
        <w:tcPr>
          <w:tcW w:w="703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699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3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96" w:type="pct"/>
          <w:vAlign w:val="center"/>
        </w:tcPr>
        <w:p w:rsidR="00D4376A" w:rsidRPr="002F2A17" w:rsidRDefault="009E5302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2A61B5">
      <w:trPr>
        <w:cantSplit/>
        <w:trHeight w:val="300"/>
      </w:trPr>
      <w:tc>
        <w:tcPr>
          <w:tcW w:w="703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699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3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96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1E" w:rsidRDefault="00E22A1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664011"/>
    <w:multiLevelType w:val="hybridMultilevel"/>
    <w:tmpl w:val="1542EC9C"/>
    <w:lvl w:ilvl="0" w:tplc="7F9039E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C35FC"/>
    <w:multiLevelType w:val="hybridMultilevel"/>
    <w:tmpl w:val="78280F1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D7205"/>
    <w:multiLevelType w:val="hybridMultilevel"/>
    <w:tmpl w:val="00481F7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2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  <w:num w:numId="11">
    <w:abstractNumId w:val="14"/>
  </w:num>
  <w:num w:numId="12">
    <w:abstractNumId w:val="4"/>
  </w:num>
  <w:num w:numId="13">
    <w:abstractNumId w:val="11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54B87"/>
    <w:rsid w:val="00061F18"/>
    <w:rsid w:val="000628D2"/>
    <w:rsid w:val="000C30AB"/>
    <w:rsid w:val="000E58F2"/>
    <w:rsid w:val="000F0C4A"/>
    <w:rsid w:val="001243E0"/>
    <w:rsid w:val="001739B8"/>
    <w:rsid w:val="001808C6"/>
    <w:rsid w:val="00187A69"/>
    <w:rsid w:val="001943BE"/>
    <w:rsid w:val="001966DB"/>
    <w:rsid w:val="001C4E0A"/>
    <w:rsid w:val="001E74F5"/>
    <w:rsid w:val="0020387F"/>
    <w:rsid w:val="002305DB"/>
    <w:rsid w:val="002A61B5"/>
    <w:rsid w:val="002F01DE"/>
    <w:rsid w:val="002F2A17"/>
    <w:rsid w:val="00333CA3"/>
    <w:rsid w:val="00366BB5"/>
    <w:rsid w:val="003B5DD7"/>
    <w:rsid w:val="003E79DA"/>
    <w:rsid w:val="004423D5"/>
    <w:rsid w:val="00455A8D"/>
    <w:rsid w:val="00474DFB"/>
    <w:rsid w:val="00475E07"/>
    <w:rsid w:val="004B5AE8"/>
    <w:rsid w:val="004C48B7"/>
    <w:rsid w:val="004C5513"/>
    <w:rsid w:val="00526A0F"/>
    <w:rsid w:val="00556536"/>
    <w:rsid w:val="005E3F37"/>
    <w:rsid w:val="005F644E"/>
    <w:rsid w:val="005F7941"/>
    <w:rsid w:val="00635416"/>
    <w:rsid w:val="00645098"/>
    <w:rsid w:val="006645DB"/>
    <w:rsid w:val="00674B81"/>
    <w:rsid w:val="00686C05"/>
    <w:rsid w:val="006E3058"/>
    <w:rsid w:val="00757731"/>
    <w:rsid w:val="00762837"/>
    <w:rsid w:val="007857E5"/>
    <w:rsid w:val="007938F9"/>
    <w:rsid w:val="007A1513"/>
    <w:rsid w:val="007D78C8"/>
    <w:rsid w:val="008263C1"/>
    <w:rsid w:val="00834D02"/>
    <w:rsid w:val="0086385F"/>
    <w:rsid w:val="008926FF"/>
    <w:rsid w:val="008A54F3"/>
    <w:rsid w:val="008C449B"/>
    <w:rsid w:val="00927A3A"/>
    <w:rsid w:val="00947FB6"/>
    <w:rsid w:val="00953311"/>
    <w:rsid w:val="00953562"/>
    <w:rsid w:val="009E5302"/>
    <w:rsid w:val="00A0008C"/>
    <w:rsid w:val="00A41175"/>
    <w:rsid w:val="00A418B0"/>
    <w:rsid w:val="00A64ED7"/>
    <w:rsid w:val="00B02924"/>
    <w:rsid w:val="00B07C9F"/>
    <w:rsid w:val="00B325CD"/>
    <w:rsid w:val="00B40514"/>
    <w:rsid w:val="00B743C3"/>
    <w:rsid w:val="00BD5281"/>
    <w:rsid w:val="00BE560F"/>
    <w:rsid w:val="00C23377"/>
    <w:rsid w:val="00C97760"/>
    <w:rsid w:val="00D04C9B"/>
    <w:rsid w:val="00D11501"/>
    <w:rsid w:val="00D4376A"/>
    <w:rsid w:val="00D96305"/>
    <w:rsid w:val="00DB5A70"/>
    <w:rsid w:val="00DC5AB7"/>
    <w:rsid w:val="00DD1DA2"/>
    <w:rsid w:val="00E22A1E"/>
    <w:rsid w:val="00E67A00"/>
    <w:rsid w:val="00EB6821"/>
    <w:rsid w:val="00EF1B90"/>
    <w:rsid w:val="00F2458F"/>
    <w:rsid w:val="00F4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62D48A"/>
  <w15:docId w15:val="{BD507433-73A3-4AB5-80D7-A1E895D6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4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2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8</cp:revision>
  <dcterms:created xsi:type="dcterms:W3CDTF">2018-11-12T05:36:00Z</dcterms:created>
  <dcterms:modified xsi:type="dcterms:W3CDTF">2022-04-07T08:50:00Z</dcterms:modified>
</cp:coreProperties>
</file>