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38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87AC4">
              <w:rPr>
                <w:rFonts w:ascii="Times New Roman" w:eastAsiaTheme="minorEastAsia" w:hAnsi="Times New Roman" w:cs="Times New Roman"/>
                <w:lang w:eastAsia="tr-TR"/>
              </w:rPr>
              <w:t>Kalite ve Akreditasyon</w:t>
            </w:r>
            <w:r w:rsidR="00187AC4"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187AC4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187AC4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187AC4">
            <w:pPr>
              <w:rPr>
                <w:rFonts w:ascii="Times New Roman" w:hAnsi="Times New Roman" w:cs="Times New Roman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Veri Giriş Kontrol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187AC4">
            <w:pPr>
              <w:rPr>
                <w:rFonts w:ascii="Times New Roman" w:hAnsi="Times New Roman" w:cs="Times New Roman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7AC4">
            <w:pPr>
              <w:rPr>
                <w:rFonts w:ascii="Times New Roman" w:hAnsi="Times New Roman" w:cs="Times New Roman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Sürekli</w:t>
            </w:r>
            <w:r w:rsidRPr="008614D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İşçi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/(4/D)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AB7723" w:rsidRDefault="00187AC4" w:rsidP="00187A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Üniversite üst yönetimi tarafından belirlenen amaç ve ilkelere uygun olarak; Fakültenin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viz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yonu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, misyonu doğrultusunda, kalite ve akreditasyon çalışmalarına yönelik iş ve işlemlerin 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yürütülmesinin sağlanması.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187AC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Birimde Kalite Yönetim Sistemi Kapsamında birim kalite temsilcileri ile koordineli bir şekilde görev yapmak.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Kalite Yönetim Sistemi kapsamında yapılan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revizyon</w:t>
            </w:r>
            <w:proofErr w:type="gramEnd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ve güncellemeleri üst kurula sunmak.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Kalite Koordinatörlüğünden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gelen talimat ve duyuruları ilgili birimlere duyurmak.</w:t>
            </w:r>
            <w:proofErr w:type="gramEnd"/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Dekanlık ve Kalite Birim Temsilcilerinin Kalite Yönetim Sistemi kapsamında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düzenlenen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toplantılarda  raportörlük</w:t>
            </w:r>
            <w:proofErr w:type="gramEnd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görevini yapmak, kayıtları tutmak, toplantı gündemini oluşturmak ve üyelere göndermek.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Kalite Yönetim Sistemi ile ilgili birimde yapılan çalışmalara ilişkin bilgi ve doküman arşi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vlemek gerektiğinde kullanma ve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sunmak.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Kalite Yönetim Sistemi ile ilgili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olarak  birimde</w:t>
            </w:r>
            <w:proofErr w:type="gramEnd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yapılan çalışmaları TS ISO9001-2015 standartlarına uygun olarak düzenlemek.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Toplantı tutanaklarını düzenlemek, ilgili üyelere imzalatmak ve arşivlemek.</w:t>
            </w:r>
            <w:proofErr w:type="gramEnd"/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Birim içinde yönetimin verdiği kalite yönetim s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istemi ile ilgili diğer görevleri yapmak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Birim içinde kaliteye yönelik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uygulanan  anketleri</w:t>
            </w:r>
            <w:proofErr w:type="gramEnd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arşivlemek ve ilgili birim yada kişilere iletmek.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Akreditasyon ile ilgili toplantıları üyelere bildirmek, toplantı gündemini oluşturmak, toplantıda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raportörlük</w:t>
            </w:r>
            <w:proofErr w:type="gramEnd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görevini yürütmek, katılan üyelere imzalatmak, arşivlemek.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Akreditasyon çalışmaları ile ilgili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yazışmaları  yapmak</w:t>
            </w:r>
            <w:proofErr w:type="gramEnd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, bilgilendirmek ve arşivlemek.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Ders Kurulları ve stajlar için uygulanan anketlerin puanlarının her öğretim üyesi için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hesaplanması ,puan</w:t>
            </w:r>
            <w:proofErr w:type="gramEnd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yüzdelerinin çıkarılması ve kat sayı değerlerinin belirlenmesi, anket sonuç listesinin Dekanlığa ona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y için sunulması  ve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anket sonuçlarının Öğretim Üy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elerine 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bildirilmesi.</w:t>
            </w:r>
          </w:p>
          <w:p w:rsidR="00187AC4" w:rsidRDefault="00187AC4" w:rsidP="00187AC4">
            <w:pPr>
              <w:widowControl w:val="0"/>
              <w:numPr>
                <w:ilvl w:val="0"/>
                <w:numId w:val="40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Birimin ilgili kurul üyeleri ile koordineli bir şekilde </w:t>
            </w:r>
            <w:proofErr w:type="gramStart"/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çalışılarak  S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tratejik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Plan ve Faaliyet Raporu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 ile ilgili hazırlık çalışmaları, bilgi toplama, hazırlama ve sunma işlemlerini yapmak.</w:t>
            </w:r>
          </w:p>
          <w:p w:rsidR="00187AC4" w:rsidRDefault="00187AC4" w:rsidP="00187AC4">
            <w:pPr>
              <w:pStyle w:val="ListeParagraf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ED0F0E">
              <w:rPr>
                <w:rFonts w:ascii="Times New Roman" w:eastAsiaTheme="minorEastAsia" w:hAnsi="Times New Roman" w:cs="Times New Roman"/>
                <w:lang w:eastAsia="tr-TR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 w:rsidRPr="00ED0F0E">
              <w:rPr>
                <w:rFonts w:ascii="Times New Roman" w:eastAsiaTheme="minorEastAsia" w:hAnsi="Times New Roman" w:cs="Times New Roman"/>
                <w:lang w:eastAsia="tr-TR"/>
              </w:rPr>
              <w:t>Sorumluluğundaki mevcut araç, gereç ve her türlü malzemenin yerinde ve ekonomik kullanılmasını sağlamak.</w:t>
            </w:r>
            <w:proofErr w:type="gramEnd"/>
          </w:p>
          <w:p w:rsidR="00187AC4" w:rsidRDefault="00187AC4" w:rsidP="00187AC4">
            <w:pPr>
              <w:pStyle w:val="ListeParagraf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DB31B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 w:rsidRPr="00DB31B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B31B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DB31B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DB31B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DB31B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DB31B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DB31B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DB31B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DB31B1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DB31B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3919A0" w:rsidRDefault="00187AC4" w:rsidP="00187AC4">
            <w:pPr>
              <w:pStyle w:val="ListeParagraf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DB31B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DB31B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DB31B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DB31B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DB31B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B31B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DB31B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DB31B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B31B1">
              <w:rPr>
                <w:rFonts w:ascii="Times New Roman" w:eastAsiaTheme="minorEastAsia" w:hAnsi="Times New Roman" w:cs="Times New Roman"/>
                <w:lang w:eastAsia="tr-TR"/>
              </w:rPr>
              <w:t>sorumludur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187AC4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</w:t>
            </w:r>
            <w:r w:rsidR="0038653E" w:rsidRPr="0038653E">
              <w:rPr>
                <w:rFonts w:ascii="Times New Roman" w:eastAsiaTheme="minorEastAsia" w:hAnsi="Times New Roman" w:cs="Times New Roman"/>
                <w:lang w:eastAsia="tr-TR"/>
              </w:rPr>
              <w:t>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AB7723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AB7723">
              <w:rPr>
                <w:rFonts w:ascii="Times New Roman" w:hAnsi="Times New Roman" w:cs="Times New Roman"/>
              </w:rPr>
              <w:t>ön lisans</w:t>
            </w:r>
            <w:r w:rsidR="00452FB2" w:rsidRPr="00452FB2">
              <w:rPr>
                <w:rFonts w:ascii="Times New Roman" w:hAnsi="Times New Roman" w:cs="Times New Roman"/>
              </w:rPr>
              <w:t xml:space="preserve">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187AC4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Alanı ile ilgili k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urum içi eğitimlere katılmış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olmak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lang w:eastAsia="tr-TR"/>
              </w:rPr>
              <w:t xml:space="preserve">ofis programlarını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kullanabilmek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187AC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Değişim ve gelişime açık</w:t>
            </w:r>
            <w:r w:rsidRPr="008614D8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Düzenli ve disiplinli</w:t>
            </w:r>
            <w:r w:rsidRPr="008614D8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çalışma.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Ekip çalışmasına uyumlu ve</w:t>
            </w:r>
            <w:r w:rsidRPr="008614D8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katılımcı.</w:t>
            </w:r>
            <w:proofErr w:type="gramEnd"/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Hızlı düşünme ve karar</w:t>
            </w:r>
            <w:r w:rsidRPr="008614D8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verebilme.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Ofis programlarını etkin</w:t>
            </w:r>
            <w:r w:rsidRPr="008614D8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kullanabilme.</w:t>
            </w:r>
            <w:proofErr w:type="gramEnd"/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Ofis gereçlerini kullanabilme (yazıcı, faks</w:t>
            </w:r>
            <w:r w:rsidRPr="008614D8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vb.).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Sabırlı</w:t>
            </w:r>
            <w:r w:rsidRPr="008614D8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Sonuç odaklı</w:t>
            </w:r>
            <w:r w:rsidRPr="008614D8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Sorumluluk</w:t>
            </w:r>
            <w:r w:rsidRPr="008614D8">
              <w:rPr>
                <w:rFonts w:ascii="Times New Roman" w:eastAsiaTheme="minorEastAsia" w:hAnsi="Times New Roman" w:cs="Times New Roman"/>
                <w:spacing w:val="-19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alabilme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Yoğun tempoda</w:t>
            </w:r>
            <w:r w:rsidRPr="008614D8">
              <w:rPr>
                <w:rFonts w:ascii="Times New Roman" w:eastAsiaTheme="minorEastAsia" w:hAnsi="Times New Roman" w:cs="Times New Roman"/>
                <w:spacing w:val="-24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çalışabilme.</w:t>
            </w:r>
            <w:proofErr w:type="gramEnd"/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Etkili zaman</w:t>
            </w:r>
            <w:r w:rsidRPr="008614D8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tr-TR"/>
              </w:rPr>
              <w:t xml:space="preserve"> </w:t>
            </w: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yönetimi.</w:t>
            </w:r>
            <w:proofErr w:type="gramEnd"/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Araştırmacı.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Güvenilir.</w:t>
            </w:r>
          </w:p>
          <w:p w:rsidR="00187AC4" w:rsidRPr="008614D8" w:rsidRDefault="00187AC4" w:rsidP="00187AC4">
            <w:pPr>
              <w:widowControl w:val="0"/>
              <w:numPr>
                <w:ilvl w:val="0"/>
                <w:numId w:val="41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İyi iletişim kurabilen.</w:t>
            </w:r>
          </w:p>
          <w:p w:rsidR="00DC0E82" w:rsidRPr="00DC0E82" w:rsidRDefault="00187AC4" w:rsidP="00187AC4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8614D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Sorunlara pratik çözümler üretebilen.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77" w:rsidRDefault="00420B77" w:rsidP="00D4376A">
      <w:pPr>
        <w:spacing w:after="0" w:line="240" w:lineRule="auto"/>
      </w:pPr>
      <w:r>
        <w:separator/>
      </w:r>
    </w:p>
  </w:endnote>
  <w:endnote w:type="continuationSeparator" w:id="0">
    <w:p w:rsidR="00420B77" w:rsidRDefault="00420B7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0F" w:rsidRDefault="001222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12220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0F" w:rsidRDefault="001222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77" w:rsidRDefault="00420B77" w:rsidP="00D4376A">
      <w:pPr>
        <w:spacing w:after="0" w:line="240" w:lineRule="auto"/>
      </w:pPr>
      <w:r>
        <w:separator/>
      </w:r>
    </w:p>
  </w:footnote>
  <w:footnote w:type="continuationSeparator" w:id="0">
    <w:p w:rsidR="00420B77" w:rsidRDefault="00420B7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0F" w:rsidRDefault="001222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2220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D4376A" w:rsidRPr="00187AC4" w:rsidRDefault="00187AC4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KALİTE VE AKREDİTASYON</w:t>
          </w:r>
          <w:r w:rsidR="00AB7723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187AC4">
            <w:rPr>
              <w:rFonts w:ascii="Times New Roman" w:hAnsi="Times New Roman" w:cs="Times New Roman"/>
              <w:b/>
              <w:bCs/>
              <w:sz w:val="18"/>
              <w:szCs w:val="18"/>
            </w:rPr>
            <w:t>015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12220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0F" w:rsidRDefault="0012220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43"/>
    <w:multiLevelType w:val="multilevel"/>
    <w:tmpl w:val="000008C6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4" w15:restartNumberingAfterBreak="0">
    <w:nsid w:val="00000447"/>
    <w:multiLevelType w:val="multilevel"/>
    <w:tmpl w:val="000008CA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5" w15:restartNumberingAfterBreak="0">
    <w:nsid w:val="0000044C"/>
    <w:multiLevelType w:val="multilevel"/>
    <w:tmpl w:val="000008CF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6" w15:restartNumberingAfterBreak="0">
    <w:nsid w:val="0000044E"/>
    <w:multiLevelType w:val="multilevel"/>
    <w:tmpl w:val="000008D1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7" w15:restartNumberingAfterBreak="0">
    <w:nsid w:val="00000453"/>
    <w:multiLevelType w:val="multilevel"/>
    <w:tmpl w:val="89FCF02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color w:val="000000" w:themeColor="text1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8" w15:restartNumberingAfterBreak="0">
    <w:nsid w:val="00000454"/>
    <w:multiLevelType w:val="multilevel"/>
    <w:tmpl w:val="000008D7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9" w15:restartNumberingAfterBreak="0">
    <w:nsid w:val="0000045A"/>
    <w:multiLevelType w:val="multilevel"/>
    <w:tmpl w:val="000008DD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081AB0"/>
    <w:multiLevelType w:val="hybridMultilevel"/>
    <w:tmpl w:val="245C21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C07539"/>
    <w:multiLevelType w:val="hybridMultilevel"/>
    <w:tmpl w:val="AB6CEE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9B5275"/>
    <w:multiLevelType w:val="hybridMultilevel"/>
    <w:tmpl w:val="1B38AC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C4660B1"/>
    <w:multiLevelType w:val="hybridMultilevel"/>
    <w:tmpl w:val="5608FB66"/>
    <w:lvl w:ilvl="0" w:tplc="17846F6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F28A1B4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F66412E0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93BCFD78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7C846C22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D4D2028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9948CDE4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396E8EE4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6256FC08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16" w15:restartNumberingAfterBreak="0">
    <w:nsid w:val="21E466D7"/>
    <w:multiLevelType w:val="hybridMultilevel"/>
    <w:tmpl w:val="31FCEA2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B3245"/>
    <w:multiLevelType w:val="hybridMultilevel"/>
    <w:tmpl w:val="64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21D98"/>
    <w:multiLevelType w:val="hybridMultilevel"/>
    <w:tmpl w:val="F4CE3B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D2A3EC0"/>
    <w:multiLevelType w:val="hybridMultilevel"/>
    <w:tmpl w:val="1CE252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71486"/>
    <w:multiLevelType w:val="hybridMultilevel"/>
    <w:tmpl w:val="10BC4D2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FA6A27"/>
    <w:multiLevelType w:val="hybridMultilevel"/>
    <w:tmpl w:val="5B66EA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2" w15:restartNumberingAfterBreak="0">
    <w:nsid w:val="5B5A4994"/>
    <w:multiLevelType w:val="hybridMultilevel"/>
    <w:tmpl w:val="EBA4B79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219A7"/>
    <w:multiLevelType w:val="hybridMultilevel"/>
    <w:tmpl w:val="C5C6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0010A"/>
    <w:multiLevelType w:val="hybridMultilevel"/>
    <w:tmpl w:val="2C4A8F2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0F5093"/>
    <w:multiLevelType w:val="hybridMultilevel"/>
    <w:tmpl w:val="A0D2036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3"/>
  </w:num>
  <w:num w:numId="3">
    <w:abstractNumId w:val="27"/>
  </w:num>
  <w:num w:numId="4">
    <w:abstractNumId w:val="35"/>
  </w:num>
  <w:num w:numId="5">
    <w:abstractNumId w:val="13"/>
  </w:num>
  <w:num w:numId="6">
    <w:abstractNumId w:val="28"/>
  </w:num>
  <w:num w:numId="7">
    <w:abstractNumId w:val="17"/>
  </w:num>
  <w:num w:numId="8">
    <w:abstractNumId w:val="10"/>
  </w:num>
  <w:num w:numId="9">
    <w:abstractNumId w:val="24"/>
  </w:num>
  <w:num w:numId="10">
    <w:abstractNumId w:val="22"/>
  </w:num>
  <w:num w:numId="11">
    <w:abstractNumId w:val="37"/>
  </w:num>
  <w:num w:numId="12">
    <w:abstractNumId w:val="21"/>
  </w:num>
  <w:num w:numId="13">
    <w:abstractNumId w:val="31"/>
  </w:num>
  <w:num w:numId="14">
    <w:abstractNumId w:val="39"/>
  </w:num>
  <w:num w:numId="15">
    <w:abstractNumId w:val="1"/>
  </w:num>
  <w:num w:numId="16">
    <w:abstractNumId w:val="0"/>
  </w:num>
  <w:num w:numId="17">
    <w:abstractNumId w:val="2"/>
  </w:num>
  <w:num w:numId="18">
    <w:abstractNumId w:val="26"/>
  </w:num>
  <w:num w:numId="19">
    <w:abstractNumId w:val="20"/>
  </w:num>
  <w:num w:numId="20">
    <w:abstractNumId w:val="18"/>
  </w:num>
  <w:num w:numId="21">
    <w:abstractNumId w:val="34"/>
  </w:num>
  <w:num w:numId="22">
    <w:abstractNumId w:val="15"/>
  </w:num>
  <w:num w:numId="23">
    <w:abstractNumId w:val="4"/>
  </w:num>
  <w:num w:numId="24">
    <w:abstractNumId w:val="40"/>
  </w:num>
  <w:num w:numId="25">
    <w:abstractNumId w:val="30"/>
  </w:num>
  <w:num w:numId="26">
    <w:abstractNumId w:val="3"/>
  </w:num>
  <w:num w:numId="27">
    <w:abstractNumId w:val="25"/>
  </w:num>
  <w:num w:numId="28">
    <w:abstractNumId w:val="14"/>
  </w:num>
  <w:num w:numId="29">
    <w:abstractNumId w:val="12"/>
  </w:num>
  <w:num w:numId="30">
    <w:abstractNumId w:val="5"/>
  </w:num>
  <w:num w:numId="31">
    <w:abstractNumId w:val="11"/>
  </w:num>
  <w:num w:numId="32">
    <w:abstractNumId w:val="6"/>
  </w:num>
  <w:num w:numId="33">
    <w:abstractNumId w:val="16"/>
  </w:num>
  <w:num w:numId="34">
    <w:abstractNumId w:val="38"/>
  </w:num>
  <w:num w:numId="35">
    <w:abstractNumId w:val="7"/>
  </w:num>
  <w:num w:numId="36">
    <w:abstractNumId w:val="36"/>
  </w:num>
  <w:num w:numId="37">
    <w:abstractNumId w:val="8"/>
  </w:num>
  <w:num w:numId="38">
    <w:abstractNumId w:val="19"/>
  </w:num>
  <w:num w:numId="39">
    <w:abstractNumId w:val="9"/>
  </w:num>
  <w:num w:numId="40">
    <w:abstractNumId w:val="3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2220F"/>
    <w:rsid w:val="00163CB9"/>
    <w:rsid w:val="00176283"/>
    <w:rsid w:val="001808C6"/>
    <w:rsid w:val="00187A69"/>
    <w:rsid w:val="00187AC4"/>
    <w:rsid w:val="00191F0D"/>
    <w:rsid w:val="001E74F5"/>
    <w:rsid w:val="002264AE"/>
    <w:rsid w:val="002305DB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C1755"/>
    <w:rsid w:val="005F644E"/>
    <w:rsid w:val="00613890"/>
    <w:rsid w:val="006330E8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C0E82"/>
    <w:rsid w:val="00E67A00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2019-01-21T13:10:00Z</dcterms:created>
  <dcterms:modified xsi:type="dcterms:W3CDTF">2020-08-19T06:06:00Z</dcterms:modified>
</cp:coreProperties>
</file>