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3AF5">
              <w:rPr>
                <w:rFonts w:ascii="Times New Roman" w:eastAsiaTheme="minorEastAsia" w:hAnsi="Times New Roman" w:cs="Times New Roman"/>
                <w:lang w:eastAsia="tr-TR"/>
              </w:rPr>
              <w:t>Personel İşleri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F33AF5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F33AF5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Bilgisayar İşletmeni, Veri Hazırlama ve Kontrol İşletmeni, Memur, 657 DMK 4/D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F33AF5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C0E82" w:rsidP="00F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6C1E"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="00716C1E"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C0E82" w:rsidP="00F33AF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F33A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Personel İşleri Biriminde hizmet alanına giren konularda kendisine verilen görevleri kanun, tüzük, yönetmelik ve diğer mevzuat hükümleri çerçevesinde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zamanında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y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apmak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, 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Birimde yürütülen faaliyetlerle ilgili kurum içi ve kurum dışından sevk edilen yazı ve talimatları zamanında cevaplandırarak gereğini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Birimin resmi kurallar çerçevesinde sağlanan düzenine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uymak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Birimde yürütülen faaliyetlerle ilgili istatistiki bilgileri tutmak ve gerektiğinde kullanılmak üzere elektronik ortamda ve evrak olarak dosyalamak.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Birimde yürütülen faaliyetlerin daha düzenli ve ulaşılabilir olması için alınan tedbirler 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kurulan düzene uymak</w:t>
            </w:r>
          </w:p>
          <w:p w:rsidR="00DC0E82" w:rsidRPr="00C16D86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Birim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i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 tarafından sevk edilen evrakların gereğini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Üretmiş olduğu belgelerin dosya numarası, tarihi, gideceği yeri, imza ve benzeri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eksikliklerini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tamamlamak,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İşlemi bitmemiş belgeleri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Birim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Şef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i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 ile birlikte izleyerek sonuçlandırmak,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Gizliliği olan belgelerle ilgili mevzuata uymak,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Birimde yürütülen faaliyetlerle ilgili istatistiki bilgileri tutarak gerektiğinde kullanılmak üzere elektronik ortamda ve evrak olarak dosyalamak.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Tüm çalışmalarını görev tanımlarına ve ISO 9001:2015 Kalite Güvence Sistemi prosedürlerine uygun olarak gerçekleştirmek, aynı prensiple görev yapmak, 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İzin İşlemleri ve yazışmaları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personelin Kurum İçi ve Kurum Dışı Ders Görevlendirme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İzin ve Görevlendirme bilgilerinin Probel İnsan Kaynakları sisteminde güncellenmesi işlemleri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emeklilik, nakil ve istifa işlemleri ve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Aylık Görevlendirme Listelerini Güncel Tutma ve Birimlere İletilme İşlemleri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 yapmak</w:t>
            </w:r>
          </w:p>
          <w:p w:rsidR="00DC0E82" w:rsidRDefault="00DC0E82" w:rsidP="00DC0E82">
            <w:pPr>
              <w:pStyle w:val="TableParagraph"/>
              <w:numPr>
                <w:ilvl w:val="0"/>
                <w:numId w:val="22"/>
              </w:numPr>
              <w:tabs>
                <w:tab w:val="left" w:pos="1100"/>
                <w:tab w:val="left" w:pos="1101"/>
              </w:tabs>
              <w:ind w:left="1068" w:right="113"/>
              <w:jc w:val="both"/>
            </w:pPr>
            <w:r>
              <w:t>Uzmanlık eğitimi ile ilgili tüm iş ve işlemleri (kadro talebi, TUS/YDUS öğrenci kaydı, başlama, oryantasyon eğitimi, rotasyon, program yöneticisi kanaati, tez sınavı, eğitim süresi bilgi formunu düzenleme, uzmanlık sınavı, Sağlık Bakanlığı uzmanlık tescil belgesini düzenleme, ayrılış, nakil işlemleri vb.) yapmak</w:t>
            </w:r>
          </w:p>
          <w:p w:rsidR="00DC0E82" w:rsidRPr="00BA0FEE" w:rsidRDefault="00DC0E82" w:rsidP="00DC0E82">
            <w:pPr>
              <w:pStyle w:val="TableParagraph"/>
              <w:numPr>
                <w:ilvl w:val="0"/>
                <w:numId w:val="22"/>
              </w:numPr>
              <w:tabs>
                <w:tab w:val="left" w:pos="1100"/>
                <w:tab w:val="left" w:pos="1101"/>
              </w:tabs>
              <w:ind w:left="1068" w:right="113"/>
              <w:jc w:val="both"/>
            </w:pPr>
            <w:r>
              <w:t>CİMER, SABİM  başvuruları ile ilgili sevk edilen yazışmaları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Kurum içi ve Kurum Dışı Rotasyon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Görev Süreleri işlemlerinin takibi ve yazışmaları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Disiplin, Yönetim ve Fakülte Kurulu Kararlarına ilişkin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yazışmaları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yerine getir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mek.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Görev Yeri Belgesi düzenleme işlemleri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Aylık Rotasyon Listelerini Güncel Tutma ve Birimlere İletilme İşlemleri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ni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Dekan ve Dekan Yardımcısı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,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Bölüm Başkanlığı ve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Anabilim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/Bilim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 Dalı Başkanlığı Atama, Görev Süreleri ve vekalet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Fiili Hizmet İşlemleri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Elektronik Belge (e-imza) Başvuru yazışmaları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Fakülte Kurulu, Yönetim Kurulu, Etik Kurul ve Yayın bürosu Üye Seçimleri ile ilgili listelerin hazırlanması ve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Kurum Dışından Gelen Bilgi ve Belge Talebine ilişkin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Personellere Probel İnsan kaynakları Sisteminde kart açılması ve özlük bilgilerinin güncellenmesi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Personelin Askerlik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Personelin Hizmet Birleştirme işlemleri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Akademik ve İdari Personel ile ilgili gizli yazışmalar (soruşturma, inceleme, icra)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İş Sağlığı ve Güvenliği Kapsamında Yapılan 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işlemler </w:t>
            </w: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Mecburi hizmete başlama ve bitirme işlemlerine dair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İl Sağlık Müdürlüğünden İstenen Bilgilerin iletilmesi ile ilgili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yapmak.</w:t>
            </w:r>
          </w:p>
          <w:p w:rsidR="00DC0E82" w:rsidRPr="00314219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Aylık İzin Bilgilerine dair listenin Birimlere İletilme İşlemleri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yapmak.</w:t>
            </w:r>
          </w:p>
          <w:p w:rsidR="00DC0E82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>Diğer Genel Yazışmalar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ı yapmak</w:t>
            </w:r>
          </w:p>
          <w:p w:rsidR="00DC0E82" w:rsidRPr="00F044A7" w:rsidRDefault="00DC0E82" w:rsidP="00DC0E82">
            <w:pPr>
              <w:widowControl w:val="0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68"/>
              <w:jc w:val="both"/>
              <w:rPr>
                <w:rFonts w:ascii="Times New Roman" w:eastAsiaTheme="minorEastAsia" w:hAnsi="Times New Roman" w:cs="Times New Roman"/>
                <w:b/>
                <w:lang w:eastAsia="tr-TR"/>
              </w:rPr>
            </w:pPr>
            <w:r w:rsidRPr="00314219">
              <w:rPr>
                <w:rFonts w:ascii="Times New Roman" w:eastAsiaTheme="minorEastAsia" w:hAnsi="Times New Roman" w:cs="Times New Roman"/>
                <w:lang w:eastAsia="tr-TR"/>
              </w:rPr>
              <w:t xml:space="preserve">Amirlerince verilecek benzer görevleri yapmak. </w:t>
            </w:r>
          </w:p>
          <w:p w:rsidR="00DC0E82" w:rsidRDefault="00DC0E82" w:rsidP="00DC0E82">
            <w:pPr>
              <w:pStyle w:val="ListeParagraf"/>
              <w:numPr>
                <w:ilvl w:val="0"/>
                <w:numId w:val="21"/>
              </w:numPr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F044A7">
              <w:rPr>
                <w:rFonts w:ascii="Times New Roman" w:eastAsiaTheme="minorEastAsia" w:hAnsi="Times New Roman" w:cs="Times New Roman"/>
                <w:lang w:eastAsia="tr-TR"/>
              </w:rPr>
              <w:t>Kendi sorumluluğunda olan bütün büro makineleri ve demirbaşların her türlü hasara karşı korunması için gerekli tedbirleri almak. Sorumluluğundaki mevcut araç, gereç ve her türlü malzemenin yerinde ve 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konomik kullanılmasını sağlamak</w:t>
            </w:r>
          </w:p>
          <w:p w:rsidR="00DC0E82" w:rsidRDefault="00DC0E82" w:rsidP="00DC0E82">
            <w:pPr>
              <w:pStyle w:val="ListeParagraf"/>
              <w:numPr>
                <w:ilvl w:val="0"/>
                <w:numId w:val="21"/>
              </w:numPr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A79E8">
              <w:rPr>
                <w:rFonts w:ascii="Times New Roman" w:eastAsiaTheme="minorEastAsia" w:hAnsi="Times New Roman" w:cs="Times New Roman"/>
                <w:lang w:eastAsia="tr-TR"/>
              </w:rPr>
              <w:t>Dekan, Dekan Yardımcıları, Fakülte Sekreteri ve Şefin vereceği diğer görevleri yap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mak.</w:t>
            </w:r>
          </w:p>
          <w:p w:rsidR="00D4376A" w:rsidRPr="00DC0E82" w:rsidRDefault="00DC0E82" w:rsidP="00DC0E82">
            <w:pPr>
              <w:pStyle w:val="ListeParagraf"/>
              <w:numPr>
                <w:ilvl w:val="0"/>
                <w:numId w:val="21"/>
              </w:numPr>
              <w:ind w:left="106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C0E82">
              <w:rPr>
                <w:rFonts w:ascii="Times New Roman" w:eastAsiaTheme="minorEastAsia" w:hAnsi="Times New Roman" w:cs="Times New Roman"/>
                <w:lang w:eastAsia="tr-TR"/>
              </w:rPr>
              <w:t>Görevlerinden dolayı Fakülte Sekreterine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F33AF5" w:rsidRDefault="00F33AF5" w:rsidP="00716C1E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Var 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DC0E82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DC0E82">
              <w:rPr>
                <w:rFonts w:ascii="Times New Roman" w:hAnsi="Times New Roman" w:cs="Times New Roman"/>
              </w:rPr>
              <w:t>Lise</w:t>
            </w:r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360BA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Görevde yükselme sureti ile atanacaklar için, Yükseköğretim Üst Kuruluşları ile Yükseköğretim Kurumları Personel Görevde Yükselme Yönetmeliği hükümleri geçerlidir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DC0E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Araştırmacı.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Güvenilir.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İyi iletişim</w:t>
            </w:r>
            <w:r>
              <w:rPr>
                <w:rFonts w:ascii="Times New Roman" w:eastAsiaTheme="minorEastAsia" w:hAnsi="Times New Roman" w:cs="Times New Roman"/>
                <w:bCs/>
                <w:lang w:eastAsia="tr-TR"/>
              </w:rPr>
              <w:t xml:space="preserve">  </w:t>
            </w: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kurabilen.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Sorunlara pratik çözümler üretebilen.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Mevzuata hakim olan ve yorum yapabilen.</w:t>
            </w:r>
          </w:p>
          <w:p w:rsidR="00DC0E82" w:rsidRPr="00335D13" w:rsidRDefault="00DC0E82" w:rsidP="00DC0E82">
            <w:pPr>
              <w:widowControl w:val="0"/>
              <w:numPr>
                <w:ilvl w:val="0"/>
                <w:numId w:val="27"/>
              </w:numPr>
              <w:tabs>
                <w:tab w:val="left" w:pos="109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Dikkatli.</w:t>
            </w:r>
          </w:p>
          <w:p w:rsidR="00DC0E82" w:rsidRPr="00DC0E82" w:rsidRDefault="00DC0E82" w:rsidP="00DC0E8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335D13">
              <w:rPr>
                <w:rFonts w:ascii="Times New Roman" w:eastAsiaTheme="minorEastAsia" w:hAnsi="Times New Roman" w:cs="Times New Roman"/>
                <w:bCs/>
                <w:lang w:eastAsia="tr-TR"/>
              </w:rPr>
              <w:t>Sabırlı.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5F" w:rsidRDefault="000D125F" w:rsidP="00D4376A">
      <w:pPr>
        <w:spacing w:after="0" w:line="240" w:lineRule="auto"/>
      </w:pPr>
      <w:r>
        <w:separator/>
      </w:r>
    </w:p>
  </w:endnote>
  <w:endnote w:type="continuationSeparator" w:id="0">
    <w:p w:rsidR="000D125F" w:rsidRDefault="000D125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82" w:rsidRDefault="00DC0E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00044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82" w:rsidRDefault="00DC0E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5F" w:rsidRDefault="000D125F" w:rsidP="00D4376A">
      <w:pPr>
        <w:spacing w:after="0" w:line="240" w:lineRule="auto"/>
      </w:pPr>
      <w:r>
        <w:separator/>
      </w:r>
    </w:p>
  </w:footnote>
  <w:footnote w:type="continuationSeparator" w:id="0">
    <w:p w:rsidR="000D125F" w:rsidRDefault="000D125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82" w:rsidRDefault="00DC0E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0044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F33AF5" w:rsidRPr="002C1B35" w:rsidRDefault="00F33AF5" w:rsidP="00F33AF5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ind w:left="83" w:right="84"/>
            <w:jc w:val="center"/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</w:pPr>
          <w:r w:rsidRPr="002C1B35"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  <w:t>PERSONEL İŞLERİ BİRİMİ</w:t>
          </w:r>
        </w:p>
        <w:p w:rsidR="00D4376A" w:rsidRDefault="00DC0E82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DC0E82">
            <w:rPr>
              <w:rFonts w:ascii="Times New Roman" w:hAnsi="Times New Roman" w:cs="Times New Roman"/>
              <w:b/>
              <w:bCs/>
              <w:sz w:val="18"/>
              <w:szCs w:val="18"/>
            </w:rPr>
            <w:t>011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00044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82" w:rsidRDefault="00DC0E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5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3"/>
  </w:num>
  <w:num w:numId="5">
    <w:abstractNumId w:val="6"/>
  </w:num>
  <w:num w:numId="6">
    <w:abstractNumId w:val="18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24"/>
  </w:num>
  <w:num w:numId="12">
    <w:abstractNumId w:val="11"/>
  </w:num>
  <w:num w:numId="13">
    <w:abstractNumId w:val="20"/>
  </w:num>
  <w:num w:numId="14">
    <w:abstractNumId w:val="25"/>
  </w:num>
  <w:num w:numId="15">
    <w:abstractNumId w:val="1"/>
  </w:num>
  <w:num w:numId="16">
    <w:abstractNumId w:val="0"/>
  </w:num>
  <w:num w:numId="17">
    <w:abstractNumId w:val="2"/>
  </w:num>
  <w:num w:numId="18">
    <w:abstractNumId w:val="16"/>
  </w:num>
  <w:num w:numId="19">
    <w:abstractNumId w:val="10"/>
  </w:num>
  <w:num w:numId="20">
    <w:abstractNumId w:val="9"/>
  </w:num>
  <w:num w:numId="21">
    <w:abstractNumId w:val="22"/>
  </w:num>
  <w:num w:numId="22">
    <w:abstractNumId w:val="7"/>
  </w:num>
  <w:num w:numId="23">
    <w:abstractNumId w:val="4"/>
  </w:num>
  <w:num w:numId="24">
    <w:abstractNumId w:val="26"/>
  </w:num>
  <w:num w:numId="25">
    <w:abstractNumId w:val="1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0448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76283"/>
    <w:rsid w:val="001808C6"/>
    <w:rsid w:val="00187A69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A4B96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13890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C0E82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2019-01-21T12:42:00Z</dcterms:created>
  <dcterms:modified xsi:type="dcterms:W3CDTF">2020-08-19T06:04:00Z</dcterms:modified>
</cp:coreProperties>
</file>