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1119ED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960B47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DB7094" w:rsidRPr="00DB7094">
              <w:rPr>
                <w:rFonts w:ascii="Times New Roman" w:hAnsi="Times New Roman" w:cs="Times New Roman"/>
              </w:rPr>
              <w:t xml:space="preserve">İdari Hizmetler </w:t>
            </w:r>
            <w:r w:rsidR="00960B47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E804FD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</w:t>
            </w:r>
            <w:r w:rsidR="00E804FD">
              <w:rPr>
                <w:rFonts w:ascii="Times New Roman" w:hAnsi="Times New Roman" w:cs="Times New Roman"/>
              </w:rPr>
              <w:t>Sözleşmeli</w:t>
            </w:r>
          </w:p>
        </w:tc>
      </w:tr>
      <w:tr w:rsidR="003036EF" w:rsidRPr="00D4376A" w:rsidTr="001119ED">
        <w:tc>
          <w:tcPr>
            <w:tcW w:w="3262" w:type="dxa"/>
          </w:tcPr>
          <w:p w:rsidR="003036EF" w:rsidRPr="00D4376A" w:rsidRDefault="003036EF" w:rsidP="003036EF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227152" w:rsidRPr="003036EF" w:rsidRDefault="00227152" w:rsidP="005B0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Sözleşmeli</w:t>
            </w:r>
            <w:r w:rsidR="00960B47">
              <w:rPr>
                <w:rFonts w:ascii="Times New Roman" w:hAnsi="Times New Roman" w:cs="Times New Roman"/>
              </w:rPr>
              <w:t xml:space="preserve">, Teknisyen, Teknisyen Yardımcısı, Yardımcı Hizmetli, </w:t>
            </w:r>
          </w:p>
        </w:tc>
      </w:tr>
      <w:tr w:rsidR="003036EF" w:rsidRPr="00D4376A" w:rsidTr="001119ED">
        <w:tc>
          <w:tcPr>
            <w:tcW w:w="3262" w:type="dxa"/>
          </w:tcPr>
          <w:p w:rsidR="003036EF" w:rsidRPr="00D4376A" w:rsidRDefault="003036EF" w:rsidP="003036EF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3036EF" w:rsidRPr="003036EF" w:rsidRDefault="00397C41" w:rsidP="00227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Isıtma Soğutma</w:t>
            </w:r>
            <w:r w:rsidR="00227152">
              <w:rPr>
                <w:rFonts w:ascii="Times New Roman" w:hAnsi="Times New Roman" w:cs="Times New Roman"/>
              </w:rPr>
              <w:t xml:space="preserve"> (İklimlendirme)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960B47" w:rsidRPr="00B84DE9" w:rsidRDefault="00E804FD" w:rsidP="00D02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Sözleşmeli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1119ED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0D0621" w:rsidRDefault="000D0621" w:rsidP="00D40B34">
            <w:pPr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İdari Hizmetler Şefi, İdari Hizmetler Şube Müdürü, Daire Başkanı, Genel Sekreter</w:t>
            </w:r>
            <w:r w:rsidR="00D40B34">
              <w:rPr>
                <w:rFonts w:ascii="Times New Roman" w:hAnsi="Times New Roman" w:cs="Times New Roman"/>
              </w:rPr>
              <w:t>, Rektör Yardımcısı</w:t>
            </w:r>
            <w:r w:rsidRPr="000D0621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0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D4376A" w:rsidTr="001119ED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1119ED">
        <w:tc>
          <w:tcPr>
            <w:tcW w:w="10059" w:type="dxa"/>
            <w:gridSpan w:val="3"/>
          </w:tcPr>
          <w:p w:rsidR="00D4376A" w:rsidRPr="00D4376A" w:rsidRDefault="00D4376A" w:rsidP="006D52C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4742D" w:rsidRPr="0004742D" w:rsidRDefault="0004742D" w:rsidP="00FE4BFB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04742D">
              <w:rPr>
                <w:rFonts w:ascii="Times New Roman" w:hAnsi="Times New Roman" w:cs="Times New Roman"/>
              </w:rPr>
              <w:t xml:space="preserve">Görev alanındaki binaların araç, gereç ve ekipmanlarını etkin bir şekilde kullanarak </w:t>
            </w:r>
            <w:r w:rsidR="002D117A">
              <w:rPr>
                <w:rFonts w:ascii="Times New Roman" w:hAnsi="Times New Roman" w:cs="Times New Roman"/>
              </w:rPr>
              <w:t xml:space="preserve">iklimlendirme </w:t>
            </w:r>
          </w:p>
          <w:p w:rsidR="00D4376A" w:rsidRPr="006716C3" w:rsidRDefault="0004742D" w:rsidP="00FE4BFB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04742D">
              <w:rPr>
                <w:rFonts w:ascii="Times New Roman" w:hAnsi="Times New Roman" w:cs="Times New Roman"/>
              </w:rPr>
              <w:t xml:space="preserve">hizmetlerinin etkin </w:t>
            </w:r>
            <w:r w:rsidR="003D3DFC">
              <w:rPr>
                <w:rFonts w:ascii="Times New Roman" w:hAnsi="Times New Roman" w:cs="Times New Roman"/>
              </w:rPr>
              <w:t>bir şekilde yerine getirilmesi.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69185D" w:rsidRDefault="0069185D" w:rsidP="0069185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69185D" w:rsidRPr="00FE4BFB" w:rsidRDefault="0069185D" w:rsidP="0069185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FE4BF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GÖREV, YETKİ VE SORUMLULUKLARI:</w:t>
            </w:r>
          </w:p>
          <w:p w:rsidR="00617B0E" w:rsidRPr="00D02E69" w:rsidRDefault="002D117A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Mevsimine göre tüm b</w:t>
            </w:r>
            <w:r w:rsidR="00617B0E" w:rsidRPr="00D02E69">
              <w:rPr>
                <w:rFonts w:ascii="Times New Roman" w:eastAsia="Times New Roman" w:hAnsi="Times New Roman" w:cs="Times New Roman"/>
                <w:lang w:eastAsia="tr-TR"/>
              </w:rPr>
              <w:t>inanın ısıtmasını</w:t>
            </w: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/soğutmasını gün içerisinde sürekli kontrol etmek.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Görev alanındaki binaların kalorifer hizmetleri ve ısıtmaya ilişkin işlemlerini etkin bir şekilde</w:t>
            </w:r>
          </w:p>
          <w:p w:rsidR="006D7890" w:rsidRPr="00D02E69" w:rsidRDefault="006D7890" w:rsidP="006D7890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yapmak.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Kazanın ısı ayarını yapmak.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Kazan suyunu, sirkülasyon pompasını, arızalı pozisyonda ise gidermek ve kontrollerini</w:t>
            </w:r>
          </w:p>
          <w:p w:rsidR="006D7890" w:rsidRPr="00D02E69" w:rsidRDefault="006D7890" w:rsidP="006D7890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sağlamak.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Tesisatta meydana gelen arızaları (patlak, su kaçağı, ısınma güçlüğü vb.) tespit ederek bu arızaları giderilmek üzere ilgili yerlere bildirmek.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Meslekle ilgili yayınları, teknolojik gelişmeleri izlemek.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Meslekle ilgili hizmet içi eğitim, işbaşı eğitim, seminer vb. faaliyetlere katılmak.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Kalorifer dairesinin temizlik ve düzenini sağlamak.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Bütün donanım görevleri, çalışma özellikleri, çalışma basınç ve sıcaklığı ile akış miktarları</w:t>
            </w:r>
          </w:p>
          <w:p w:rsidR="006D7890" w:rsidRPr="00D02E69" w:rsidRDefault="006D7890" w:rsidP="006D7890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hakkında tam bilgi sahibi olmak, sistemde bulunan bütün kontrol devreleri ve ölçü aletleri ile</w:t>
            </w:r>
          </w:p>
          <w:p w:rsidR="006D7890" w:rsidRDefault="006D7890" w:rsidP="006D789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02E69">
              <w:rPr>
                <w:rFonts w:ascii="Times New Roman" w:hAnsi="Times New Roman" w:cs="Times New Roman"/>
              </w:rPr>
              <w:t>elektrikli koruma donanımının görev ve çalışmasını iyi bilmek.</w:t>
            </w:r>
          </w:p>
          <w:p w:rsidR="003B7227" w:rsidRPr="003B7227" w:rsidRDefault="003B7227" w:rsidP="003B7227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B7227">
              <w:rPr>
                <w:rFonts w:ascii="Times New Roman" w:eastAsia="Times New Roman" w:hAnsi="Times New Roman" w:cs="Times New Roman"/>
                <w:lang w:eastAsia="tr-TR"/>
              </w:rPr>
              <w:t>İklimlendirme görevlisi, Daire Başkanlığınca sorumluluğuna verilen işlerin zamanında yapılmamasından veya eksik yapılmasından kaynaklı oluşacak olan kamu zararında sorumlu olacaktır.</w:t>
            </w:r>
          </w:p>
          <w:p w:rsidR="006D7890" w:rsidRPr="00D02E69" w:rsidRDefault="00D417D5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İklimlendirme g</w:t>
            </w:r>
            <w:r w:rsidR="006D7890" w:rsidRPr="00D02E69">
              <w:rPr>
                <w:rFonts w:ascii="Times New Roman" w:hAnsi="Times New Roman" w:cs="Times New Roman"/>
              </w:rPr>
              <w:t>örevli</w:t>
            </w:r>
            <w:r w:rsidRPr="00D02E69">
              <w:rPr>
                <w:rFonts w:ascii="Times New Roman" w:hAnsi="Times New Roman" w:cs="Times New Roman"/>
              </w:rPr>
              <w:t>si</w:t>
            </w:r>
            <w:r w:rsidR="006D7890" w:rsidRPr="00D02E69">
              <w:rPr>
                <w:rFonts w:ascii="Times New Roman" w:hAnsi="Times New Roman" w:cs="Times New Roman"/>
              </w:rPr>
              <w:t>, alanı ile ilgili aniden ortaya çıkabilecek her duruma müdahaleden sorumludur.</w:t>
            </w:r>
          </w:p>
          <w:p w:rsidR="00D417D5" w:rsidRPr="00D02E69" w:rsidRDefault="00D417D5" w:rsidP="00D417D5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 xml:space="preserve">İklimlendirme görevlisi, aşağıda başlık ve alt başlık halinde a,b ve c </w:t>
            </w:r>
            <w:r w:rsidRPr="00D02E69">
              <w:rPr>
                <w:rFonts w:ascii="Times New Roman" w:hAnsi="Times New Roman" w:cs="Times New Roman"/>
                <w:b/>
              </w:rPr>
              <w:t>“</w:t>
            </w: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a.Aspiratör ve Klima Santrallerinin Bakımı, b.Her Bir Aspiratör ve Klima Santrallerinin Bakımı ve İç Yüzeylerinin Temizliği, Kayış ve Filtre değişimi ve c.Trane Marka Rtac230 Model Chiller Grubunun Bakımı” </w:t>
            </w:r>
            <w:r w:rsidRPr="00D02E69">
              <w:rPr>
                <w:rFonts w:ascii="Times New Roman" w:hAnsi="Times New Roman" w:cs="Times New Roman"/>
              </w:rPr>
              <w:t xml:space="preserve">maddelerinde </w:t>
            </w: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belirtilen işlemlerin takibi ve/veya  yerine getirilmesini sağlamak.</w:t>
            </w:r>
          </w:p>
          <w:p w:rsidR="00D417D5" w:rsidRPr="00D02E69" w:rsidRDefault="00D417D5" w:rsidP="00D417D5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617B0E" w:rsidRPr="00D02E69" w:rsidRDefault="00617B0E" w:rsidP="00A80B79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a.Aspiratör ve Klima Santrallerinin Bakımı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Cihazın durdurulması Elektrik şartellerinin kapatılması.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Cihazın kapaklarının açılıp fitillerin çıkarılması.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Filtrelerin kontrolü, temizliğinin yapılması ve değişiminin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Motor bağlantıları kasnak ve kayışların kontrolü, gerekirse kayış değişiminin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Kasnak burçlarının kontrolü gerekirse ayarlarının yapılması işleminin sözleşme yapılan firma </w:t>
            </w: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Sıcak soğuk bataryaların (Serpantin) kontrolü.( kaçak, sızıntı testi )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Serpantinlerin kimyasal ile temizlenmesi işleminin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Santral hücresinin kimyasal ile yıkama işleminin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Buharlı nemlendiricilerin kontrolünün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Buharlı nemlendiricinin su tankı ve boruların kontrolü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Süzgeçlerin ve sprey nozullarının temizlenmesi.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Kontrol vanası buhar beslemesindeki süzgecin temizliğinin yapılması.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Damla tutucuların yerinde, iyi durumda olup olmadığının kontrolü ve temizliğinin yapılması.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Hava damperlerinin kontrolü ve ayarlanması  işleminin sözleşme yapılan firma tarafından yapılması işleminin yapılmasının sağlanması.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Filtrelerin kızak ve pay pas saclarının kontrolü.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Filtrelerin yerine takılması ve sızdırmazlıklarının ayarlanması işleminin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Motor akım ve voltaj değerlendirilmesi alınması işleminin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Genel çalışma ve performans değerlerinin alınması.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Hava debilerinin ölçümlerinin ve basınç değerlerin ölçümleri  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Cihazın alkolle temizlenip, hijyeninin sağlanması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Bakım sırasında tüm güvenlik önlemleri ilgili firma tarafından alınacaktır.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Bakım esnasında start-stop panolarının   "BAKIM VAR" levhası asılacaktır.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Start-stop panolarında bulunan arıza bildirim lambalarının testi yapılacaktır,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Aspiratör ile vantilatör rulmanlarının kontrolü yapılacaktır.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Aspiratör ile vantilatör bağlantı takozları kontrolü yapılacaktır.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Üfleme ve egzost kanallarının kontrolü yapılarak kayak ve izolasyonda sorun varsa giderilecektir.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Kanallardaki varsa aşırı gürültü kontrol edilecektir.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Anemostat ve menfezler temizlenecek ve bakımları yapılacaktır.</w:t>
            </w:r>
          </w:p>
          <w:p w:rsidR="00617B0E" w:rsidRPr="00D02E69" w:rsidRDefault="00617B0E" w:rsidP="00A80B79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617B0E" w:rsidRPr="00D02E69" w:rsidRDefault="00617B0E" w:rsidP="00A80B79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b.Her Bir Aspiratör ve Klima Santrallerinin Bakımı ve İç Yüzeylerinin Temizliği, Kayış ve Filtre değişimi; </w:t>
            </w:r>
          </w:p>
          <w:p w:rsidR="00617B0E" w:rsidRPr="00D02E69" w:rsidRDefault="00617B0E" w:rsidP="00617B0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Aspiratör&amp;Vantilatör Hücresi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Hücre Genel İç ve Dış Temizlik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Kayış değişimi- Kasnak Kontrol ve ayarlar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Fan Bakımı ve Temizliği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Rotor Bakımı ve Temizliği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Motor Bakımı ve Temizliği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Motor Akım Kontrol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Hava Debisi Ölçümü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Filtre Hücresi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Hücre Genel İç ve Dış Temizlik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 Temizlik       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 Değişim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 xml:space="preserve">Isıtıcı &amp; Soğutucu Batarya  Hücresi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Hücre Genel İç ve Dış Temizlik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Batarya Bakım ve Temizliği                                             </w:t>
            </w:r>
          </w:p>
          <w:p w:rsidR="00617B0E" w:rsidRPr="00FE4BFB" w:rsidRDefault="00617B0E" w:rsidP="00FE4BF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Kapasite Kontrol                                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617B0E" w:rsidRPr="00FE4BFB" w:rsidRDefault="00617B0E" w:rsidP="00FE4BFB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c.Trane Marka Rtac230 Model Chiller Grubu</w:t>
            </w:r>
            <w:r w:rsidR="002D117A"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nun </w:t>
            </w: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Bakım</w:t>
            </w:r>
            <w:r w:rsidR="002D117A"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ı</w:t>
            </w: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Sistemdeki tüm su hatlarındaki hava alınmalı.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Su basıncı kontrol edilmeli.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Titreşim yutucular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Pislik tutucular temizlenecek.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Termometre ve manometrelerin düzgün çalışıp, çalışmadığı kontrol edilmeli.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Panel üzerinde evaporatör, kondenser yağ basıncı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Gözetleme camından, soğutucu gaz akışı kontrol edilecek, kabarcıklar varsa nedenleri araştırılacaktır.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Yağ seviyesi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Mahal temizliği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Sistemin izolasyonu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Kondenser fanlarının üfleme yönleri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Elektrik RST kontrolü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Bağlantı sigortalarının kontrolü yapılacak,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Pano üzerindeki ekran ve tüm bağlantılar kontrol edilecek arızalı, kopuk ve yanık olan parçalar orijinali ile değiştirilecek.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Gaz, yağ ve su hatlarındaki kaçakların giderilmesi.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Mikroprosessor kumanda ünitesinin işlevsel kontrolü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Kondenserlerin dış temizliği araç yıkama makinesi ile basınçlı sabunlu su ile yıkanacak.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Pompaların kontrolü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Sistemin devreye alınması için ihtiyaç duyulan tüm işlemlerin yerine getirilmesi.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 kış konumuna alınması için ihtiyaç duyulan tüm işlerin yerine getirilmesi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Kışın donmaya karşı gerekli önlemlerin alınması.</w:t>
            </w:r>
          </w:p>
          <w:p w:rsidR="003B7227" w:rsidRPr="003B7227" w:rsidRDefault="003B7227" w:rsidP="003B7227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B722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Kütüphanede Üniversitenin akademik takvim döneminde uygulanan fazla mesai nöbetlerine</w:t>
            </w:r>
          </w:p>
          <w:p w:rsidR="003B7227" w:rsidRPr="003B7227" w:rsidRDefault="003B7227" w:rsidP="003B7227">
            <w:pPr>
              <w:pStyle w:val="ListeParagraf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B722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uymak.</w:t>
            </w:r>
          </w:p>
          <w:p w:rsidR="003B7227" w:rsidRPr="003B7227" w:rsidRDefault="003B7227" w:rsidP="003B7227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B722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Kendi sorumluluğunda olan bütün büro makineleri ve demirbaşların her türlü hasara karşı</w:t>
            </w:r>
          </w:p>
          <w:p w:rsidR="003B7227" w:rsidRPr="003B7227" w:rsidRDefault="003B7227" w:rsidP="003B7227">
            <w:pPr>
              <w:pStyle w:val="ListeParagraf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B722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korunması için gerekli tedbirleri almak.</w:t>
            </w:r>
          </w:p>
          <w:p w:rsidR="003B7227" w:rsidRPr="003B7227" w:rsidRDefault="003B7227" w:rsidP="003B7227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B722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Bağlı olduğu proses ile üst yönetici/yöneticileri tarafından verilen diğer işleri ve işlemleri yapmak.</w:t>
            </w:r>
          </w:p>
          <w:p w:rsidR="003B7227" w:rsidRPr="003B7227" w:rsidRDefault="003B7227" w:rsidP="003B7227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B722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İklimlendirme görevlisi, yaptığı iş ve işlemlerden dolayı İdari Hizmetler Birimi Şefine, İdari Hizmetler Birimi</w:t>
            </w:r>
          </w:p>
          <w:p w:rsidR="00665935" w:rsidRPr="00FE4BFB" w:rsidRDefault="003B7227" w:rsidP="00FE4BFB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B722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Şube Müdürüne, Daire Başkanına, Genel Sekretere ve Rektöre karşı sorumludur.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665935" w:rsidRPr="00FE4BFB" w:rsidRDefault="00FE4BFB" w:rsidP="00FE4BF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4BFB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8C7002" w:rsidRPr="008C7002" w:rsidTr="001119ED">
        <w:tc>
          <w:tcPr>
            <w:tcW w:w="3709" w:type="dxa"/>
            <w:gridSpan w:val="2"/>
          </w:tcPr>
          <w:p w:rsidR="00D4376A" w:rsidRPr="008C700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8C7002" w:rsidRDefault="00A0008C" w:rsidP="00A0008C">
            <w:pPr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>Kapalı</w:t>
            </w:r>
            <w:r w:rsidR="00617B0E">
              <w:rPr>
                <w:rFonts w:ascii="Times New Roman" w:hAnsi="Times New Roman" w:cs="Times New Roman"/>
              </w:rPr>
              <w:t xml:space="preserve">/Açık </w:t>
            </w:r>
            <w:r w:rsidRPr="008C7002">
              <w:rPr>
                <w:rFonts w:ascii="Times New Roman" w:hAnsi="Times New Roman" w:cs="Times New Roman"/>
              </w:rPr>
              <w:t xml:space="preserve"> alan.</w:t>
            </w:r>
          </w:p>
        </w:tc>
      </w:tr>
      <w:tr w:rsidR="008C7002" w:rsidRPr="008C7002" w:rsidTr="001119ED">
        <w:tc>
          <w:tcPr>
            <w:tcW w:w="3709" w:type="dxa"/>
            <w:gridSpan w:val="2"/>
          </w:tcPr>
          <w:p w:rsidR="00D4376A" w:rsidRPr="008C700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8C7002" w:rsidRDefault="00617B0E" w:rsidP="005A758A">
            <w:pPr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Var (Doğalgaz, yanıcı, patlayıcı madde)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D4376A" w:rsidRPr="008C7002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8C7002" w:rsidRDefault="00017C48" w:rsidP="00EE0D86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 w:rsidRPr="008C7002">
              <w:rPr>
                <w:rFonts w:ascii="Times New Roman" w:hAnsi="Times New Roman" w:cs="Times New Roman"/>
              </w:rPr>
              <w:t>X</w:t>
            </w:r>
            <w:r w:rsidRPr="008C7002">
              <w:rPr>
                <w:rFonts w:ascii="Times New Roman" w:hAnsi="Times New Roman" w:cs="Times New Roman"/>
              </w:rPr>
              <w:t xml:space="preserve"> ] Her İkisi</w:t>
            </w:r>
            <w:r w:rsidR="00AA5255" w:rsidRPr="008C7002">
              <w:rPr>
                <w:rFonts w:ascii="Times New Roman" w:hAnsi="Times New Roman" w:cs="Times New Roman"/>
              </w:rPr>
              <w:t xml:space="preserve"> </w:t>
            </w:r>
            <w:r w:rsidRPr="008C7002">
              <w:rPr>
                <w:rFonts w:ascii="Times New Roman" w:hAnsi="Times New Roman" w:cs="Times New Roman"/>
              </w:rPr>
              <w:t>de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8C7002" w:rsidRDefault="005A758A" w:rsidP="00A80B79">
            <w:pPr>
              <w:ind w:left="360" w:firstLine="406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 xml:space="preserve">En az </w:t>
            </w:r>
            <w:r w:rsidR="00A80B79">
              <w:rPr>
                <w:rFonts w:ascii="Times New Roman" w:hAnsi="Times New Roman" w:cs="Times New Roman"/>
              </w:rPr>
              <w:t>Ortaöğretim</w:t>
            </w:r>
            <w:r w:rsidR="00D40B34">
              <w:rPr>
                <w:rFonts w:ascii="Times New Roman" w:hAnsi="Times New Roman" w:cs="Times New Roman"/>
              </w:rPr>
              <w:t xml:space="preserve"> mezunu </w:t>
            </w:r>
            <w:r w:rsidRPr="008C7002">
              <w:rPr>
                <w:rFonts w:ascii="Times New Roman" w:hAnsi="Times New Roman" w:cs="Times New Roman"/>
              </w:rPr>
              <w:t>olmak.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8C7002" w:rsidRDefault="00617B0E" w:rsidP="000D0621">
            <w:pPr>
              <w:pStyle w:val="ListeParagraf"/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Halk Eğitim Merkezi Uygulama Kursu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lastRenderedPageBreak/>
              <w:t>GEREKLİ YABANCI DİL VE DÜZEYİ</w:t>
            </w:r>
          </w:p>
          <w:p w:rsidR="00017C48" w:rsidRPr="008C700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>Gerekmiyor.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C7002" w:rsidRDefault="00017C48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ÖZ NİTELİKLER</w:t>
            </w:r>
          </w:p>
          <w:p w:rsidR="00617B0E" w:rsidRPr="00617B0E" w:rsidRDefault="00617B0E" w:rsidP="00617B0E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Temiz, titiz, düzenli.</w:t>
            </w:r>
            <w:r w:rsidR="002103F0">
              <w:rPr>
                <w:rFonts w:ascii="Times New Roman" w:hAnsi="Times New Roman" w:cs="Times New Roman"/>
              </w:rPr>
              <w:t>Özverili</w:t>
            </w:r>
          </w:p>
          <w:p w:rsidR="00017C48" w:rsidRPr="008C7002" w:rsidRDefault="00617B0E" w:rsidP="00617B0E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Dikkatli.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7002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8C700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E0D86" w:rsidRDefault="00EE0D86" w:rsidP="00EE0D8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E0D86" w:rsidRDefault="00EE0D86" w:rsidP="00EE0D8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E0D86" w:rsidRDefault="00EE0D86" w:rsidP="00EE0D8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E0D86" w:rsidRDefault="00EE0D86" w:rsidP="00EE0D8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8C7002" w:rsidRDefault="00EE0D86" w:rsidP="00EE0D8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7002">
              <w:rPr>
                <w:rFonts w:ascii="Times New Roman" w:hAnsi="Times New Roman" w:cs="Times New Roman"/>
                <w:b/>
                <w:i/>
              </w:rPr>
              <w:t>(</w:t>
            </w:r>
            <w:r w:rsidR="002B13D1" w:rsidRPr="008C7002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8C7002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E0D86" w:rsidRDefault="00EE0D86" w:rsidP="00EE0D8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E0D86" w:rsidRDefault="00EE0D86" w:rsidP="00EE0D8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E0D86" w:rsidRDefault="00EE0D86" w:rsidP="00EE0D8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E0D86" w:rsidRDefault="00EE0D86" w:rsidP="00EE0D8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8C7002" w:rsidRDefault="00EE0D86" w:rsidP="00EE0D8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8C7002" w:rsidRDefault="00BE560F">
      <w:pPr>
        <w:rPr>
          <w:rFonts w:ascii="Times New Roman" w:hAnsi="Times New Roman" w:cs="Times New Roman"/>
        </w:rPr>
      </w:pPr>
    </w:p>
    <w:sectPr w:rsidR="00BE560F" w:rsidRPr="008C7002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32" w:rsidRDefault="009E7532" w:rsidP="00D4376A">
      <w:pPr>
        <w:spacing w:after="0" w:line="240" w:lineRule="auto"/>
      </w:pPr>
      <w:r>
        <w:separator/>
      </w:r>
    </w:p>
  </w:endnote>
  <w:endnote w:type="continuationSeparator" w:id="0">
    <w:p w:rsidR="009E7532" w:rsidRDefault="009E753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06" w:rsidRDefault="00F604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F6040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8765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A3212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A3212D" w:rsidRPr="000C30AB">
      <w:rPr>
        <w:rStyle w:val="SayfaNumaras"/>
        <w:rFonts w:ascii="Times New Roman" w:hAnsi="Times New Roman" w:cs="Times New Roman"/>
      </w:rPr>
      <w:fldChar w:fldCharType="separate"/>
    </w:r>
    <w:r w:rsidR="00287655">
      <w:rPr>
        <w:rStyle w:val="SayfaNumaras"/>
        <w:rFonts w:ascii="Times New Roman" w:hAnsi="Times New Roman" w:cs="Times New Roman"/>
        <w:noProof/>
      </w:rPr>
      <w:t>1</w:t>
    </w:r>
    <w:r w:rsidR="00A3212D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A3212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A3212D" w:rsidRPr="000C30AB">
      <w:rPr>
        <w:rStyle w:val="SayfaNumaras"/>
        <w:rFonts w:ascii="Times New Roman" w:hAnsi="Times New Roman" w:cs="Times New Roman"/>
      </w:rPr>
      <w:fldChar w:fldCharType="separate"/>
    </w:r>
    <w:r w:rsidR="00287655">
      <w:rPr>
        <w:rStyle w:val="SayfaNumaras"/>
        <w:rFonts w:ascii="Times New Roman" w:hAnsi="Times New Roman" w:cs="Times New Roman"/>
        <w:noProof/>
      </w:rPr>
      <w:t>4</w:t>
    </w:r>
    <w:r w:rsidR="00A3212D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06" w:rsidRDefault="00F604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32" w:rsidRDefault="009E7532" w:rsidP="00D4376A">
      <w:pPr>
        <w:spacing w:after="0" w:line="240" w:lineRule="auto"/>
      </w:pPr>
      <w:r>
        <w:separator/>
      </w:r>
    </w:p>
  </w:footnote>
  <w:footnote w:type="continuationSeparator" w:id="0">
    <w:p w:rsidR="009E7532" w:rsidRDefault="009E753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06" w:rsidRDefault="00F604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2"/>
      <w:gridCol w:w="5438"/>
      <w:gridCol w:w="1628"/>
      <w:gridCol w:w="1524"/>
    </w:tblGrid>
    <w:tr w:rsidR="00D4376A" w:rsidTr="00246E44">
      <w:trPr>
        <w:cantSplit/>
        <w:trHeight w:val="300"/>
      </w:trPr>
      <w:tc>
        <w:tcPr>
          <w:tcW w:w="727" w:type="pct"/>
          <w:vMerge w:val="restart"/>
          <w:vAlign w:val="center"/>
          <w:hideMark/>
        </w:tcPr>
        <w:p w:rsidR="00D4376A" w:rsidRDefault="0028765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6A019A1" wp14:editId="37041699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5" w:type="pct"/>
          <w:vMerge w:val="restart"/>
          <w:vAlign w:val="center"/>
          <w:hideMark/>
        </w:tcPr>
        <w:p w:rsidR="00D4376A" w:rsidRPr="00246E4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46E44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102E7" w:rsidRPr="00246E44" w:rsidRDefault="00FF1E9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46E44">
            <w:rPr>
              <w:rFonts w:ascii="Times New Roman" w:hAnsi="Times New Roman" w:cs="Times New Roman"/>
              <w:b/>
              <w:sz w:val="28"/>
              <w:szCs w:val="28"/>
            </w:rPr>
            <w:t>KÜTÜPHANE VE DOKÜMANTASYON</w:t>
          </w:r>
          <w:r w:rsidR="002F2A17" w:rsidRPr="00246E4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2102E7" w:rsidRPr="00246E44">
            <w:rPr>
              <w:rFonts w:ascii="Times New Roman" w:hAnsi="Times New Roman" w:cs="Times New Roman"/>
              <w:b/>
              <w:sz w:val="28"/>
              <w:szCs w:val="28"/>
            </w:rPr>
            <w:t xml:space="preserve">DAİRE BAŞKANLIĞI </w:t>
          </w:r>
        </w:p>
        <w:p w:rsidR="001119ED" w:rsidRDefault="00256D5B" w:rsidP="00397C4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İDARİ HİZMETLER BİRİMİ ŞUBE MÜDÜRLÜĞÜ</w:t>
          </w:r>
        </w:p>
        <w:p w:rsidR="00256D5B" w:rsidRDefault="00397C41" w:rsidP="00000D3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ISITMA SOĞUTMA </w:t>
          </w:r>
          <w:r w:rsidR="001119ED">
            <w:rPr>
              <w:rFonts w:ascii="Times New Roman" w:hAnsi="Times New Roman" w:cs="Times New Roman"/>
              <w:b/>
              <w:sz w:val="28"/>
              <w:szCs w:val="28"/>
            </w:rPr>
            <w:t>(İKLİMLENDİRME)</w:t>
          </w:r>
        </w:p>
        <w:p w:rsidR="00D4376A" w:rsidRPr="002102E7" w:rsidRDefault="00E804FD" w:rsidP="00000D3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SÖZLEŞMELİ</w:t>
          </w:r>
          <w:r w:rsidR="001119E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4376A" w:rsidRPr="00246E44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256D5B" w:rsidP="00E804F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804FD">
            <w:rPr>
              <w:rFonts w:ascii="Times New Roman" w:hAnsi="Times New Roman" w:cs="Times New Roman"/>
              <w:b/>
              <w:bCs/>
              <w:sz w:val="18"/>
              <w:szCs w:val="18"/>
            </w:rPr>
            <w:t>20</w:t>
          </w:r>
        </w:p>
      </w:tc>
    </w:tr>
    <w:tr w:rsidR="00D4376A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A5762" w:rsidP="001A576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8765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06" w:rsidRDefault="00F604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8A0"/>
    <w:multiLevelType w:val="hybridMultilevel"/>
    <w:tmpl w:val="43C66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904F8"/>
    <w:multiLevelType w:val="hybridMultilevel"/>
    <w:tmpl w:val="91EEB9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360" w:hanging="360"/>
      </w:pPr>
      <w:rPr>
        <w:rFonts w:hint="default"/>
        <w:color w:val="333436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C67"/>
    <w:multiLevelType w:val="hybridMultilevel"/>
    <w:tmpl w:val="16B0A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72D84"/>
    <w:multiLevelType w:val="hybridMultilevel"/>
    <w:tmpl w:val="B43AC3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70D49"/>
    <w:multiLevelType w:val="hybridMultilevel"/>
    <w:tmpl w:val="DC786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42AA5"/>
    <w:multiLevelType w:val="hybridMultilevel"/>
    <w:tmpl w:val="D22C7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03AC4"/>
    <w:multiLevelType w:val="hybridMultilevel"/>
    <w:tmpl w:val="81AAF86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79F6B35"/>
    <w:multiLevelType w:val="hybridMultilevel"/>
    <w:tmpl w:val="5E5C7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8"/>
  </w:num>
  <w:num w:numId="5">
    <w:abstractNumId w:val="3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13"/>
  </w:num>
  <w:num w:numId="11">
    <w:abstractNumId w:val="19"/>
  </w:num>
  <w:num w:numId="12">
    <w:abstractNumId w:val="1"/>
  </w:num>
  <w:num w:numId="13">
    <w:abstractNumId w:val="4"/>
  </w:num>
  <w:num w:numId="14">
    <w:abstractNumId w:val="5"/>
  </w:num>
  <w:num w:numId="15">
    <w:abstractNumId w:val="12"/>
  </w:num>
  <w:num w:numId="16">
    <w:abstractNumId w:val="21"/>
  </w:num>
  <w:num w:numId="17">
    <w:abstractNumId w:val="16"/>
  </w:num>
  <w:num w:numId="18">
    <w:abstractNumId w:val="11"/>
  </w:num>
  <w:num w:numId="19">
    <w:abstractNumId w:val="20"/>
  </w:num>
  <w:num w:numId="20">
    <w:abstractNumId w:val="8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0D31"/>
    <w:rsid w:val="00017C48"/>
    <w:rsid w:val="000251AF"/>
    <w:rsid w:val="0004742D"/>
    <w:rsid w:val="000628D2"/>
    <w:rsid w:val="000A7456"/>
    <w:rsid w:val="000C30AB"/>
    <w:rsid w:val="000D0621"/>
    <w:rsid w:val="000E58F2"/>
    <w:rsid w:val="000F0C4A"/>
    <w:rsid w:val="001119ED"/>
    <w:rsid w:val="001808C6"/>
    <w:rsid w:val="00187A69"/>
    <w:rsid w:val="001A1B0B"/>
    <w:rsid w:val="001A5762"/>
    <w:rsid w:val="002102E7"/>
    <w:rsid w:val="002103F0"/>
    <w:rsid w:val="00227152"/>
    <w:rsid w:val="002305DB"/>
    <w:rsid w:val="00246E44"/>
    <w:rsid w:val="00256D5B"/>
    <w:rsid w:val="00287655"/>
    <w:rsid w:val="002B13D1"/>
    <w:rsid w:val="002D117A"/>
    <w:rsid w:val="002F01DE"/>
    <w:rsid w:val="002F2A17"/>
    <w:rsid w:val="003036EF"/>
    <w:rsid w:val="00306749"/>
    <w:rsid w:val="00314433"/>
    <w:rsid w:val="0035303F"/>
    <w:rsid w:val="00364921"/>
    <w:rsid w:val="00376976"/>
    <w:rsid w:val="00397C41"/>
    <w:rsid w:val="003B7227"/>
    <w:rsid w:val="003C40E6"/>
    <w:rsid w:val="003D3231"/>
    <w:rsid w:val="003D3DFC"/>
    <w:rsid w:val="004002AC"/>
    <w:rsid w:val="004423D5"/>
    <w:rsid w:val="00455A8D"/>
    <w:rsid w:val="00474DFB"/>
    <w:rsid w:val="00483D2B"/>
    <w:rsid w:val="00484680"/>
    <w:rsid w:val="00492085"/>
    <w:rsid w:val="004B5AE8"/>
    <w:rsid w:val="004C5513"/>
    <w:rsid w:val="00526A0F"/>
    <w:rsid w:val="0054061F"/>
    <w:rsid w:val="005A1651"/>
    <w:rsid w:val="005A758A"/>
    <w:rsid w:val="005B047B"/>
    <w:rsid w:val="005F644E"/>
    <w:rsid w:val="00617B0E"/>
    <w:rsid w:val="00622CBF"/>
    <w:rsid w:val="006572AD"/>
    <w:rsid w:val="00665935"/>
    <w:rsid w:val="006716C3"/>
    <w:rsid w:val="00674B81"/>
    <w:rsid w:val="00686C05"/>
    <w:rsid w:val="0069185D"/>
    <w:rsid w:val="006A126C"/>
    <w:rsid w:val="006D52C0"/>
    <w:rsid w:val="006D7890"/>
    <w:rsid w:val="006E7186"/>
    <w:rsid w:val="007463D6"/>
    <w:rsid w:val="00762837"/>
    <w:rsid w:val="007642FE"/>
    <w:rsid w:val="007E6F0A"/>
    <w:rsid w:val="00834D02"/>
    <w:rsid w:val="008A54F3"/>
    <w:rsid w:val="008C449B"/>
    <w:rsid w:val="008C7002"/>
    <w:rsid w:val="008C71D0"/>
    <w:rsid w:val="00960B47"/>
    <w:rsid w:val="009D04C2"/>
    <w:rsid w:val="009E7532"/>
    <w:rsid w:val="00A0008C"/>
    <w:rsid w:val="00A3212D"/>
    <w:rsid w:val="00A55745"/>
    <w:rsid w:val="00A64ED7"/>
    <w:rsid w:val="00A80B79"/>
    <w:rsid w:val="00AA5255"/>
    <w:rsid w:val="00B02924"/>
    <w:rsid w:val="00B84DE9"/>
    <w:rsid w:val="00BB5968"/>
    <w:rsid w:val="00BD5281"/>
    <w:rsid w:val="00BD60BE"/>
    <w:rsid w:val="00BE14A8"/>
    <w:rsid w:val="00BE560F"/>
    <w:rsid w:val="00C43779"/>
    <w:rsid w:val="00CC157F"/>
    <w:rsid w:val="00CD2315"/>
    <w:rsid w:val="00CE540D"/>
    <w:rsid w:val="00D02E69"/>
    <w:rsid w:val="00D04C9B"/>
    <w:rsid w:val="00D40B34"/>
    <w:rsid w:val="00D417D5"/>
    <w:rsid w:val="00D4376A"/>
    <w:rsid w:val="00D47365"/>
    <w:rsid w:val="00D56B4F"/>
    <w:rsid w:val="00DB7094"/>
    <w:rsid w:val="00DC3A6E"/>
    <w:rsid w:val="00DD324C"/>
    <w:rsid w:val="00DE05A0"/>
    <w:rsid w:val="00E00464"/>
    <w:rsid w:val="00E2748B"/>
    <w:rsid w:val="00E67A00"/>
    <w:rsid w:val="00E804FD"/>
    <w:rsid w:val="00EC06FE"/>
    <w:rsid w:val="00EE0D86"/>
    <w:rsid w:val="00EF1E06"/>
    <w:rsid w:val="00F60406"/>
    <w:rsid w:val="00F66B54"/>
    <w:rsid w:val="00F77CF1"/>
    <w:rsid w:val="00FE4BFB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372FB1"/>
  <w15:docId w15:val="{A8B1CF00-3083-40F0-A0EB-BB763125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52C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2C0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25</cp:revision>
  <dcterms:created xsi:type="dcterms:W3CDTF">2018-11-27T08:10:00Z</dcterms:created>
  <dcterms:modified xsi:type="dcterms:W3CDTF">2022-04-06T06:48:00Z</dcterms:modified>
</cp:coreProperties>
</file>