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10"/>
      </w:tblGrid>
      <w:tr w:rsidR="00D4376A" w:rsidRPr="00D4376A" w:rsidTr="00EF444D">
        <w:trPr>
          <w:trHeight w:val="353"/>
        </w:trPr>
        <w:tc>
          <w:tcPr>
            <w:tcW w:w="1011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57" w:type="dxa"/>
            <w:gridSpan w:val="2"/>
          </w:tcPr>
          <w:p w:rsidR="00D4376A" w:rsidRPr="00484680" w:rsidRDefault="00484680" w:rsidP="005E782E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5E782E">
              <w:rPr>
                <w:rFonts w:ascii="Times New Roman" w:hAnsi="Times New Roman" w:cs="Times New Roman"/>
              </w:rPr>
              <w:t xml:space="preserve">Kullanıcı </w:t>
            </w:r>
            <w:r w:rsidR="00977020" w:rsidRPr="00977020">
              <w:rPr>
                <w:rFonts w:ascii="Times New Roman" w:hAnsi="Times New Roman" w:cs="Times New Roman"/>
              </w:rPr>
              <w:t xml:space="preserve">Hizmetler </w:t>
            </w:r>
            <w:r w:rsidR="005E782E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57" w:type="dxa"/>
            <w:gridSpan w:val="2"/>
          </w:tcPr>
          <w:p w:rsidR="00D4376A" w:rsidRPr="00187A69" w:rsidRDefault="00187A69" w:rsidP="00EF444D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5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57" w:type="dxa"/>
            <w:gridSpan w:val="2"/>
          </w:tcPr>
          <w:p w:rsidR="005E782E" w:rsidRDefault="005E782E" w:rsidP="005E782E">
            <w:pPr>
              <w:jc w:val="both"/>
              <w:rPr>
                <w:rFonts w:ascii="Times New Roman" w:hAnsi="Times New Roman" w:cs="Times New Roman"/>
              </w:rPr>
            </w:pPr>
            <w:r w:rsidRPr="005E782E">
              <w:rPr>
                <w:rFonts w:ascii="Times New Roman" w:hAnsi="Times New Roman" w:cs="Times New Roman"/>
              </w:rPr>
              <w:t xml:space="preserve">KİTS (Kütüphaneler arası İşbirliği </w:t>
            </w:r>
            <w:r w:rsidR="0018004F">
              <w:rPr>
                <w:rFonts w:ascii="Times New Roman" w:hAnsi="Times New Roman" w:cs="Times New Roman"/>
              </w:rPr>
              <w:t xml:space="preserve">Takip </w:t>
            </w:r>
            <w:r w:rsidRPr="005E782E">
              <w:rPr>
                <w:rFonts w:ascii="Times New Roman" w:hAnsi="Times New Roman" w:cs="Times New Roman"/>
              </w:rPr>
              <w:t>Sistemi)</w:t>
            </w:r>
          </w:p>
          <w:p w:rsidR="00D4376A" w:rsidRPr="00AA0DE3" w:rsidRDefault="005E782E" w:rsidP="005E782E">
            <w:pPr>
              <w:jc w:val="both"/>
              <w:rPr>
                <w:rFonts w:ascii="Times New Roman" w:hAnsi="Times New Roman" w:cs="Times New Roman"/>
              </w:rPr>
            </w:pPr>
            <w:r w:rsidRPr="005E782E">
              <w:rPr>
                <w:rFonts w:ascii="Times New Roman" w:hAnsi="Times New Roman" w:cs="Times New Roman"/>
              </w:rPr>
              <w:t xml:space="preserve">TÜBESS (Türkiye Belge Sağlama Sistemi) 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57" w:type="dxa"/>
            <w:gridSpan w:val="2"/>
          </w:tcPr>
          <w:p w:rsidR="00D4376A" w:rsidRPr="00977020" w:rsidRDefault="00977020">
            <w:p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5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5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EF444D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57" w:type="dxa"/>
            <w:gridSpan w:val="2"/>
            <w:vAlign w:val="center"/>
          </w:tcPr>
          <w:p w:rsidR="00D4376A" w:rsidRPr="00E257F4" w:rsidRDefault="005E782E" w:rsidP="005E7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EF444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5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F444D">
        <w:tc>
          <w:tcPr>
            <w:tcW w:w="1011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EF444D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335881" w:rsidRDefault="00C6791F" w:rsidP="0033588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B65572">
              <w:rPr>
                <w:rFonts w:ascii="Times New Roman" w:hAnsi="Times New Roman" w:cs="Times New Roman"/>
              </w:rPr>
              <w:t xml:space="preserve">Üniversitenin eğitim-öğretim ve araştırma alanları ve kültürel ihtiyaçları doğrultusunda eğitimi desteklemek amacıyla </w:t>
            </w:r>
            <w:r w:rsidR="00B65572" w:rsidRPr="00B65572">
              <w:rPr>
                <w:rFonts w:ascii="Times New Roman" w:hAnsi="Times New Roman" w:cs="Times New Roman"/>
              </w:rPr>
              <w:t xml:space="preserve">Kütüphaneler arası işbirliği çerçevesinde ANKOS tarafından geliştirilen KİTS (Kütüphaneler arası İşbirliği </w:t>
            </w:r>
            <w:r w:rsidR="0018004F">
              <w:rPr>
                <w:rFonts w:ascii="Times New Roman" w:hAnsi="Times New Roman" w:cs="Times New Roman"/>
              </w:rPr>
              <w:t xml:space="preserve">Takip </w:t>
            </w:r>
            <w:r w:rsidR="00B65572" w:rsidRPr="00B65572">
              <w:rPr>
                <w:rFonts w:ascii="Times New Roman" w:hAnsi="Times New Roman" w:cs="Times New Roman"/>
              </w:rPr>
              <w:t>Sistemi) ve ULAKBİM tarafından geliştirilen TÜBESS (Türkiye Belge Sağlama Sistemi) işlemlerini yürütmek.</w:t>
            </w:r>
          </w:p>
        </w:tc>
      </w:tr>
      <w:tr w:rsidR="00D4376A" w:rsidRPr="00D4376A" w:rsidTr="00EF444D">
        <w:tc>
          <w:tcPr>
            <w:tcW w:w="1011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Kütüphaneler arası işbirliği çerçevesinde ANKOS tarafından geliştirilen KİTS (Kütüphaneler arası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 xml:space="preserve">İşbirliği </w:t>
            </w:r>
            <w:r w:rsidR="0018004F">
              <w:rPr>
                <w:rFonts w:ascii="Times New Roman" w:hAnsi="Times New Roman" w:cs="Times New Roman"/>
              </w:rPr>
              <w:t xml:space="preserve">Takip </w:t>
            </w:r>
            <w:r w:rsidRPr="00C6791F">
              <w:rPr>
                <w:rFonts w:ascii="Times New Roman" w:hAnsi="Times New Roman" w:cs="Times New Roman"/>
              </w:rPr>
              <w:t>Sistemi) ve ULAKBİM tarafından geliştirilen TÜBESS (Türkiye Belge Sağlama Sistemi)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işlemlerini yürütmek.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KİTS sistemi üzerinden istenen materyalleri değerlendirmek, paylaşılması uygun bulunan materyalleri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hazırlayıp isteyen kütüphaneye kargoyla göndermek.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Gönderilen materyallerin iade tarihi iç</w:t>
            </w:r>
            <w:r w:rsidR="000D6D72">
              <w:rPr>
                <w:rFonts w:ascii="Times New Roman" w:hAnsi="Times New Roman" w:cs="Times New Roman"/>
              </w:rPr>
              <w:t>inde geri dönmesini takip etmek, i</w:t>
            </w:r>
            <w:r w:rsidRPr="00C6791F">
              <w:rPr>
                <w:rFonts w:ascii="Times New Roman" w:hAnsi="Times New Roman" w:cs="Times New Roman"/>
              </w:rPr>
              <w:t>ade edilenleri kargodan teslim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alıp iade işlemi yapmak ve raftaki yerine kaldırmak.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Koleksiyonda bulunmayan ve akademisyenler tarafından başka kütüphanelerden istenen yayınlar için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Kütüphaneler arası Materyal İstek Formunun istekli tarafından doldurulmasını sağlamak.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Doldurulan formları kontrol ederek KİTS sistemi üzerinden ilgili kütüphaneye istekte bulunmak.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Karşı kütüphane tarafından gönderilen materyali teslim almak ve isteyen kullanıcıya imza karşılığında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teslim etmek.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KİTS sistemi üzerinden getirtilen materyalin iade tarihini takip etmek, süre dolmadan ilgili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kütüphaneye kargoyla göndermek.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YÖK Tez merkezinden TÜBESS aracılığıyla pdf formatında getirtilen tezlerin (açık erişim izni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olmayan) çıktısını isteyen kullanıcıya form imzalatarak teslim etmek.</w:t>
            </w:r>
          </w:p>
          <w:p w:rsidR="00AA0DE3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Daire Başkanına önerilerde bulunmak.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için gerekli tedbirleri almak.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7660E0" w:rsidRDefault="00B65572" w:rsidP="00B6557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C6791F" w:rsidRPr="00C6791F">
              <w:rPr>
                <w:rFonts w:ascii="Times New Roman" w:hAnsi="Times New Roman" w:cs="Times New Roman"/>
              </w:rPr>
              <w:t xml:space="preserve">aptığı iş ve işlemlerden dolayı </w:t>
            </w:r>
            <w:r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C6791F" w:rsidRPr="00C6791F">
              <w:rPr>
                <w:rFonts w:ascii="Times New Roman" w:hAnsi="Times New Roman" w:cs="Times New Roman"/>
              </w:rPr>
              <w:t xml:space="preserve">Daire Başkanına, Genel </w:t>
            </w:r>
            <w:r w:rsidR="00C6791F" w:rsidRPr="00C6791F">
              <w:rPr>
                <w:rFonts w:ascii="Times New Roman" w:hAnsi="Times New Roman" w:cs="Times New Roman"/>
              </w:rPr>
              <w:lastRenderedPageBreak/>
              <w:t>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C6791F" w:rsidRPr="00C6791F">
              <w:rPr>
                <w:rFonts w:ascii="Times New Roman" w:hAnsi="Times New Roman" w:cs="Times New Roman"/>
              </w:rPr>
              <w:t xml:space="preserve"> ve Rektöre karşı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="00C6791F" w:rsidRPr="007660E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EF444D">
        <w:tc>
          <w:tcPr>
            <w:tcW w:w="1011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EF444D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1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EF444D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1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F444D">
        <w:tc>
          <w:tcPr>
            <w:tcW w:w="1011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33588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0D2B5C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A0DE3" w:rsidRDefault="00AA0DE3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0D2B5C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kullanabilme,</w:t>
            </w:r>
          </w:p>
          <w:p w:rsidR="00AD033A" w:rsidRPr="00AD033A" w:rsidRDefault="000D2B5C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D033A" w:rsidRPr="00AD033A" w:rsidRDefault="000D2B5C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  <w:r w:rsidR="000D2B5C">
              <w:rPr>
                <w:rFonts w:ascii="Times New Roman" w:hAnsi="Times New Roman" w:cs="Times New Roman"/>
              </w:rPr>
              <w:t>,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  <w:r w:rsidR="000D2B5C">
              <w:rPr>
                <w:rFonts w:ascii="Times New Roman" w:hAnsi="Times New Roman" w:cs="Times New Roman"/>
              </w:rPr>
              <w:t>,</w:t>
            </w:r>
          </w:p>
          <w:p w:rsidR="00017C48" w:rsidRPr="002B13D1" w:rsidRDefault="000D2B5C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üretme,</w:t>
            </w:r>
          </w:p>
        </w:tc>
      </w:tr>
      <w:tr w:rsidR="00017C48" w:rsidRPr="00D4376A" w:rsidTr="00EF444D">
        <w:tc>
          <w:tcPr>
            <w:tcW w:w="1011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335881" w:rsidP="0033588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EF444D">
        <w:tc>
          <w:tcPr>
            <w:tcW w:w="1011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35881" w:rsidRDefault="00335881" w:rsidP="003358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335881" w:rsidP="003358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C6" w:rsidRDefault="00AF5EC6" w:rsidP="00D4376A">
      <w:pPr>
        <w:spacing w:after="0" w:line="240" w:lineRule="auto"/>
      </w:pPr>
      <w:r>
        <w:separator/>
      </w:r>
    </w:p>
  </w:endnote>
  <w:endnote w:type="continuationSeparator" w:id="0">
    <w:p w:rsidR="00AF5EC6" w:rsidRDefault="00AF5EC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0" w:rsidRDefault="000D2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3163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B34C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E36C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E36CD" w:rsidRPr="000C30AB">
      <w:rPr>
        <w:rStyle w:val="SayfaNumaras"/>
        <w:rFonts w:ascii="Times New Roman" w:hAnsi="Times New Roman" w:cs="Times New Roman"/>
      </w:rPr>
      <w:fldChar w:fldCharType="separate"/>
    </w:r>
    <w:r w:rsidR="00FB34C3">
      <w:rPr>
        <w:rStyle w:val="SayfaNumaras"/>
        <w:rFonts w:ascii="Times New Roman" w:hAnsi="Times New Roman" w:cs="Times New Roman"/>
        <w:noProof/>
      </w:rPr>
      <w:t>1</w:t>
    </w:r>
    <w:r w:rsidR="00AE36C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E36C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E36CD" w:rsidRPr="000C30AB">
      <w:rPr>
        <w:rStyle w:val="SayfaNumaras"/>
        <w:rFonts w:ascii="Times New Roman" w:hAnsi="Times New Roman" w:cs="Times New Roman"/>
      </w:rPr>
      <w:fldChar w:fldCharType="separate"/>
    </w:r>
    <w:r w:rsidR="00FB34C3">
      <w:rPr>
        <w:rStyle w:val="SayfaNumaras"/>
        <w:rFonts w:ascii="Times New Roman" w:hAnsi="Times New Roman" w:cs="Times New Roman"/>
        <w:noProof/>
      </w:rPr>
      <w:t>2</w:t>
    </w:r>
    <w:r w:rsidR="00AE36CD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0" w:rsidRDefault="000D2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C6" w:rsidRDefault="00AF5EC6" w:rsidP="00D4376A">
      <w:pPr>
        <w:spacing w:after="0" w:line="240" w:lineRule="auto"/>
      </w:pPr>
      <w:r>
        <w:separator/>
      </w:r>
    </w:p>
  </w:footnote>
  <w:footnote w:type="continuationSeparator" w:id="0">
    <w:p w:rsidR="00AF5EC6" w:rsidRDefault="00AF5EC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0" w:rsidRDefault="000D20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FB34C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0F88B82" wp14:editId="6A0CCB26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E782E" w:rsidRDefault="00FF1E9B" w:rsidP="005E782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061E2"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5E782E" w:rsidRDefault="00503773" w:rsidP="005E782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KİTS ( </w:t>
          </w:r>
          <w:r w:rsidR="00EF444D">
            <w:rPr>
              <w:rFonts w:ascii="Times New Roman" w:hAnsi="Times New Roman" w:cs="Times New Roman"/>
              <w:b/>
              <w:sz w:val="30"/>
              <w:szCs w:val="30"/>
            </w:rPr>
            <w:t>KÜTÜPHANELERARASI İŞBİRLİĞİ</w:t>
          </w:r>
          <w:r w:rsidR="0018004F">
            <w:rPr>
              <w:rFonts w:ascii="Times New Roman" w:hAnsi="Times New Roman" w:cs="Times New Roman"/>
              <w:b/>
              <w:sz w:val="30"/>
              <w:szCs w:val="30"/>
            </w:rPr>
            <w:t xml:space="preserve"> TAKİP SİSTEMİ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) VE </w:t>
          </w:r>
          <w:r w:rsidR="005E782E">
            <w:rPr>
              <w:rFonts w:ascii="Times New Roman" w:hAnsi="Times New Roman" w:cs="Times New Roman"/>
              <w:b/>
              <w:sz w:val="30"/>
              <w:szCs w:val="30"/>
            </w:rPr>
            <w:t>TÜBESS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(TÜRKİYE BELGE SAĞLAMA SİSTEMİ)</w:t>
          </w:r>
        </w:p>
        <w:p w:rsidR="00D4376A" w:rsidRPr="00E061E2" w:rsidRDefault="00EF444D" w:rsidP="005E782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KÜTÜPHANECİ </w:t>
          </w:r>
          <w:r w:rsidR="005E782E">
            <w:rPr>
              <w:rFonts w:ascii="Times New Roman" w:hAnsi="Times New Roman" w:cs="Times New Roman"/>
              <w:b/>
              <w:sz w:val="30"/>
              <w:szCs w:val="30"/>
            </w:rPr>
            <w:t>G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F444D" w:rsidP="000D202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0D202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F444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B34C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20" w:rsidRDefault="000D20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20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1"/>
  </w:num>
  <w:num w:numId="13">
    <w:abstractNumId w:val="6"/>
  </w:num>
  <w:num w:numId="14">
    <w:abstractNumId w:val="7"/>
  </w:num>
  <w:num w:numId="15">
    <w:abstractNumId w:val="24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1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628D2"/>
    <w:rsid w:val="000A7456"/>
    <w:rsid w:val="000C30AB"/>
    <w:rsid w:val="000C5AF7"/>
    <w:rsid w:val="000C777D"/>
    <w:rsid w:val="000D2020"/>
    <w:rsid w:val="000D2B5C"/>
    <w:rsid w:val="000D6D72"/>
    <w:rsid w:val="000E58F2"/>
    <w:rsid w:val="000F0C4A"/>
    <w:rsid w:val="0013163B"/>
    <w:rsid w:val="0018004F"/>
    <w:rsid w:val="001808C6"/>
    <w:rsid w:val="00187A69"/>
    <w:rsid w:val="001A1B0B"/>
    <w:rsid w:val="001C45D6"/>
    <w:rsid w:val="00206CC0"/>
    <w:rsid w:val="002305DB"/>
    <w:rsid w:val="002B13D1"/>
    <w:rsid w:val="002F01DE"/>
    <w:rsid w:val="002F2A17"/>
    <w:rsid w:val="00306749"/>
    <w:rsid w:val="00335881"/>
    <w:rsid w:val="00364921"/>
    <w:rsid w:val="00376976"/>
    <w:rsid w:val="003A627E"/>
    <w:rsid w:val="004423D5"/>
    <w:rsid w:val="00455A8D"/>
    <w:rsid w:val="004605B8"/>
    <w:rsid w:val="00474DFB"/>
    <w:rsid w:val="00484680"/>
    <w:rsid w:val="004B5AE8"/>
    <w:rsid w:val="004C5513"/>
    <w:rsid w:val="004D0831"/>
    <w:rsid w:val="004D2F79"/>
    <w:rsid w:val="00503773"/>
    <w:rsid w:val="005168AD"/>
    <w:rsid w:val="00526A0F"/>
    <w:rsid w:val="005A758A"/>
    <w:rsid w:val="005B0D4C"/>
    <w:rsid w:val="005E782E"/>
    <w:rsid w:val="005F644E"/>
    <w:rsid w:val="00622CBF"/>
    <w:rsid w:val="00674B81"/>
    <w:rsid w:val="00686C05"/>
    <w:rsid w:val="00762837"/>
    <w:rsid w:val="007660E0"/>
    <w:rsid w:val="007E6F0A"/>
    <w:rsid w:val="00834D02"/>
    <w:rsid w:val="00870D9D"/>
    <w:rsid w:val="008A54F3"/>
    <w:rsid w:val="008C449B"/>
    <w:rsid w:val="008C4E7A"/>
    <w:rsid w:val="00903FAC"/>
    <w:rsid w:val="00950224"/>
    <w:rsid w:val="00977020"/>
    <w:rsid w:val="00A0008C"/>
    <w:rsid w:val="00A64ED7"/>
    <w:rsid w:val="00AA0DE3"/>
    <w:rsid w:val="00AD033A"/>
    <w:rsid w:val="00AD14F5"/>
    <w:rsid w:val="00AE36CD"/>
    <w:rsid w:val="00AF5EC6"/>
    <w:rsid w:val="00B02924"/>
    <w:rsid w:val="00B455C2"/>
    <w:rsid w:val="00B65572"/>
    <w:rsid w:val="00BA179D"/>
    <w:rsid w:val="00BD5281"/>
    <w:rsid w:val="00BE14A8"/>
    <w:rsid w:val="00BE560F"/>
    <w:rsid w:val="00C6791F"/>
    <w:rsid w:val="00CE540D"/>
    <w:rsid w:val="00D04C9B"/>
    <w:rsid w:val="00D35A78"/>
    <w:rsid w:val="00D4376A"/>
    <w:rsid w:val="00E061E2"/>
    <w:rsid w:val="00E257F4"/>
    <w:rsid w:val="00E2748B"/>
    <w:rsid w:val="00E315EC"/>
    <w:rsid w:val="00E32DCA"/>
    <w:rsid w:val="00E67A00"/>
    <w:rsid w:val="00EF444D"/>
    <w:rsid w:val="00F975E9"/>
    <w:rsid w:val="00FB34C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DAAE0"/>
  <w15:docId w15:val="{458A1FCA-4898-49C0-93FB-C49056D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13</cp:revision>
  <dcterms:created xsi:type="dcterms:W3CDTF">2018-12-05T15:18:00Z</dcterms:created>
  <dcterms:modified xsi:type="dcterms:W3CDTF">2022-04-06T07:01:00Z</dcterms:modified>
</cp:coreProperties>
</file>