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6C2B44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6C2B44" w:rsidRDefault="00CB2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İdari Hizmetler Şube Müdürlüğü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[X] Memur 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 Hazırlama ve Kontrol İşletmeni 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Tasarımı, Kablolu Altyapı Yönetimi, Bilgisayar Kullanımı ve Eğitimi, 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Genle İdare Hizmetleri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6C2B44" w:rsidRDefault="006C2B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6C2B44">
        <w:tc>
          <w:tcPr>
            <w:tcW w:w="3262" w:type="dxa"/>
            <w:vAlign w:val="center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Hizmetler Şefi, İdari Hizmetler Şube Müdürü, Daire Başkanı, Genel Sekreter, Rektör Yardımcısı ve Rektör</w:t>
            </w:r>
          </w:p>
        </w:tc>
      </w:tr>
      <w:tr w:rsidR="006C2B44">
        <w:tc>
          <w:tcPr>
            <w:tcW w:w="3262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6C2B44" w:rsidRDefault="00CB2FA5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Başkanlığının tüm kablolu ağ altyapısını Bilgi İşlem Daire Başkanlığı teknik personellerinin kontrolünde yönetmek, eğitim ve teknik destek vermek.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6C2B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C2B44" w:rsidRDefault="00CB2F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Görme engelliler için oluşturulan koleksiyonlar, sesli kitaplar, konuşan kitaplıklar ve ilgili makine teçhizatı görme engellilerin hizmetine sunmak.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salonundaki televizyonlarda gerekli duyuruları yayınlamak.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olduğu işlerle ilgili istatistiki verileri hazırlamak.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web sayfasının sürekli güncel kalmasını sağlamak.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Başkanının kontrolünde ve E-Kaynaklar sorumlu kütüphanecisiyle koordineli çalışarak web sayfasında gereken düzenlemeler ile bilgi ve duyuru güncellemelerini yapmak, abone olunan veri tabanı linklerinin çalışıp çalışmadığını düzenli aralıklarla kontrol etmek.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Kullanılan yazılım ve donanımların lisans, garanti servis ve bakım anlaşmalarının içerik ve sürelerini takip ederek yükümlülüklerin yerine getirilmesini sağlamak.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yönetim altyapısında bulunan herhangi bir cihaz, sunucu ve yazılımda oluşan arızalarda en kısa sürede arızaya müdahale edilmek üzere ilgili birimlerle irtibata geçerek çalışmasını sağlamak,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yönetim altyapısında bulunan tüm cihaz, sunucu ve yazılımlar için </w:t>
            </w:r>
            <w:proofErr w:type="gramStart"/>
            <w:r>
              <w:rPr>
                <w:rFonts w:ascii="Times New Roman" w:hAnsi="Times New Roman" w:cs="Times New Roman"/>
              </w:rPr>
              <w:t>konfigürasyon</w:t>
            </w:r>
            <w:proofErr w:type="gramEnd"/>
            <w:r>
              <w:rPr>
                <w:rFonts w:ascii="Times New Roman" w:hAnsi="Times New Roman" w:cs="Times New Roman"/>
              </w:rPr>
              <w:t xml:space="preserve">, arıza, güncelleme gibi konularda gerektiği durumlarda Bilgi İşlem Daire Başkanlığından veya ilgili firmalardan destek almak.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 teknolojileri takip ederek mevcut yazılım ve donanım altyapısına yenilikler eklemek ve iyileştirmeler için araştırmalar yapmak, üstlerine önerilerde bulunmak.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Çalıştığı bilgisayarlarda, bulunan uygulama ve verilerin yedeklenmesini sağlamak.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Belirtilen görevlerle ilgili olarak yaptığı çalışmalar ve faaliyetler konusunda bilgi vermek ve ortaya çıkan sorunları üstüne rapor etmek.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Kablolu ağ altyapısında birim sorumlularınca bildirilen sorunları çözmek, çözülemeyecek durumda olan sorunları Bilgi işlem Daire Başkanlığı ile koordineli çalışarak çözmek.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Kütüphane çalışanlarına bilgisayar ve diğer paket programların kullanımı konusunda eğitim ve teknik destek vermek.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kullanıcılarına gerektiğinde bilgisayar ve diğer programların kullanımında teknik destek vermek.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Kablolu ağ altyapısında çalışan tüm cihazların işletim sistemi ve yazılım güncellemelerini gerçekleştirmek.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Kablolu ağ altyapısı için gerekli yazılım ve donanım ihtiyaçlarını belirlemek ve alımı için gerekli teknik şartnameleri hazırlamak veya ilgili birimlere hazırlatmak. 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6C2B44" w:rsidRDefault="00CB2FA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yaptığı iş ve işlemlerden dolayı Daire Başkanına, Genel Sekretere ve Rektöre </w:t>
            </w:r>
            <w:proofErr w:type="gramStart"/>
            <w:r>
              <w:rPr>
                <w:rFonts w:ascii="Times New Roman" w:hAnsi="Times New Roman" w:cs="Times New Roman"/>
              </w:rPr>
              <w:t>karşı  sorumludur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ÇALIŞMA KOŞULLARI</w:t>
            </w:r>
          </w:p>
        </w:tc>
      </w:tr>
      <w:tr w:rsidR="006C2B44">
        <w:tc>
          <w:tcPr>
            <w:tcW w:w="3709" w:type="dxa"/>
            <w:gridSpan w:val="2"/>
          </w:tcPr>
          <w:p w:rsidR="006C2B44" w:rsidRDefault="00CB2FA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Çalışma Ortamı</w:t>
            </w:r>
          </w:p>
        </w:tc>
        <w:tc>
          <w:tcPr>
            <w:tcW w:w="6350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Kapalı alan.</w:t>
            </w:r>
          </w:p>
        </w:tc>
      </w:tr>
      <w:tr w:rsidR="006C2B44">
        <w:tc>
          <w:tcPr>
            <w:tcW w:w="3709" w:type="dxa"/>
            <w:gridSpan w:val="2"/>
          </w:tcPr>
          <w:p w:rsidR="006C2B44" w:rsidRDefault="00CB2FA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 Riski</w:t>
            </w:r>
          </w:p>
        </w:tc>
        <w:tc>
          <w:tcPr>
            <w:tcW w:w="6350" w:type="dxa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GÖREV/İŞİN GEREKTİRDİĞİ AĞIRLIKLI ÇABA</w:t>
            </w:r>
          </w:p>
          <w:p w:rsidR="006C2B44" w:rsidRDefault="00CB2FA5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] Fiziksel Çaba                   [  ] Zihinsel Çaba                [ X ] Her İkisi de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 ATANACAKLARDA ARANACAK NİTELİKLER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GEREKLİ ÖĞRENİM DÜZEYİ VE BÖLÜMÜ</w:t>
            </w:r>
          </w:p>
          <w:p w:rsidR="006C2B44" w:rsidRDefault="00CB2FA5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az ön lisans Mezunu olmak (Bilgisayar Programcılığı, Bilgisayar İşletmenliği vb.)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GEREKLİ MESLEKİ EĞİTİM, SERTİFİKA, DİĞER EĞİTİMLER</w:t>
            </w: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eğitim almış olmak veya “Bilgisayar İşletmeni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Sertifikası’na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sahip olmak. 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GEREKLİ YABANCI DİL VE DÜZEYİ</w:t>
            </w: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Gerekmiyor.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GEREKLİ HİZMET SÜRESİ</w:t>
            </w:r>
          </w:p>
          <w:p w:rsidR="006C2B44" w:rsidRDefault="00CB2FA5">
            <w:pPr>
              <w:pStyle w:val="ListeParagra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 NİTELİKLER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 bilgisayar kullanabilme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Araştırmacı, sorgulayıcı olma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Dikkatli ve düzenli olma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Kendini sürekli yenileme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 iletişim kurabilme</w:t>
            </w:r>
          </w:p>
          <w:p w:rsidR="006C2B44" w:rsidRDefault="00CB2FA5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Pratik çözüm üretme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CB2FA5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 dokumanda açıklanan görev tanımımı okudum. Görevimi burada belirtilen kapsamda yerine getirmeyi kabul ve taahhüt ediyorum.</w:t>
            </w: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:</w:t>
            </w:r>
            <w:proofErr w:type="gramEnd"/>
          </w:p>
          <w:p w:rsidR="006C2B44" w:rsidRDefault="006C2B44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C2B44" w:rsidRDefault="006C2B44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6C2B44">
        <w:tc>
          <w:tcPr>
            <w:tcW w:w="10059" w:type="dxa"/>
            <w:gridSpan w:val="3"/>
          </w:tcPr>
          <w:p w:rsidR="006C2B44" w:rsidRDefault="006C2B44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C2B44" w:rsidRDefault="00CB2FA5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ONAYLAYAN </w:t>
            </w:r>
          </w:p>
          <w:p w:rsidR="006C2B44" w:rsidRDefault="00CB2FA5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(Daire Başkanı) </w:t>
            </w:r>
          </w:p>
          <w:p w:rsidR="006C2B44" w:rsidRDefault="006C2B44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Soyadı  :</w:t>
            </w:r>
            <w:proofErr w:type="gramEnd"/>
          </w:p>
          <w:p w:rsidR="006C2B44" w:rsidRDefault="006C2B44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44" w:rsidRDefault="00CB2FA5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C2B44" w:rsidRDefault="006C2B44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B44" w:rsidRDefault="00CB2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</w:tbl>
    <w:p w:rsidR="006C2B44" w:rsidRDefault="006C2B44">
      <w:pPr>
        <w:rPr>
          <w:rFonts w:ascii="Times New Roman" w:hAnsi="Times New Roman" w:cs="Times New Roman"/>
          <w:sz w:val="20"/>
          <w:szCs w:val="20"/>
        </w:rPr>
      </w:pPr>
    </w:p>
    <w:sectPr w:rsidR="006C2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A5" w:rsidRDefault="00CB2FA5">
      <w:pPr>
        <w:spacing w:line="240" w:lineRule="auto"/>
      </w:pPr>
      <w:r>
        <w:separator/>
      </w:r>
    </w:p>
  </w:endnote>
  <w:endnote w:type="continuationSeparator" w:id="0">
    <w:p w:rsidR="00CB2FA5" w:rsidRDefault="00CB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4" w:rsidRDefault="006C2B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4" w:rsidRDefault="00314949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CB2FA5">
      <w:rPr>
        <w:rFonts w:ascii="Times New Roman" w:hAnsi="Times New Roman" w:cs="Times New Roman"/>
      </w:rPr>
      <w:t xml:space="preserve">                                                             </w:t>
    </w:r>
    <w:r w:rsidR="00CB2FA5">
      <w:t xml:space="preserve">                                                                </w:t>
    </w:r>
    <w:r w:rsidR="00CB2FA5">
      <w:rPr>
        <w:rFonts w:ascii="Times New Roman" w:hAnsi="Times New Roman" w:cs="Times New Roman"/>
      </w:rPr>
      <w:t xml:space="preserve">Sayfa No: </w:t>
    </w:r>
    <w:r w:rsidR="00CB2FA5">
      <w:rPr>
        <w:rStyle w:val="SayfaNumaras"/>
        <w:rFonts w:ascii="Times New Roman" w:hAnsi="Times New Roman" w:cs="Times New Roman"/>
      </w:rPr>
      <w:fldChar w:fldCharType="begin"/>
    </w:r>
    <w:r w:rsidR="00CB2FA5">
      <w:rPr>
        <w:rStyle w:val="SayfaNumaras"/>
        <w:rFonts w:ascii="Times New Roman" w:hAnsi="Times New Roman" w:cs="Times New Roman"/>
      </w:rPr>
      <w:instrText xml:space="preserve"> PAGE </w:instrText>
    </w:r>
    <w:r w:rsidR="00CB2FA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CB2FA5">
      <w:rPr>
        <w:rStyle w:val="SayfaNumaras"/>
        <w:rFonts w:ascii="Times New Roman" w:hAnsi="Times New Roman" w:cs="Times New Roman"/>
      </w:rPr>
      <w:fldChar w:fldCharType="end"/>
    </w:r>
    <w:r w:rsidR="00CB2FA5">
      <w:rPr>
        <w:rStyle w:val="SayfaNumaras"/>
        <w:rFonts w:ascii="Times New Roman" w:hAnsi="Times New Roman" w:cs="Times New Roman"/>
      </w:rPr>
      <w:t>/</w:t>
    </w:r>
    <w:r w:rsidR="00CB2FA5">
      <w:rPr>
        <w:rStyle w:val="SayfaNumaras"/>
        <w:rFonts w:ascii="Times New Roman" w:hAnsi="Times New Roman" w:cs="Times New Roman"/>
      </w:rPr>
      <w:fldChar w:fldCharType="begin"/>
    </w:r>
    <w:r w:rsidR="00CB2FA5">
      <w:rPr>
        <w:rStyle w:val="SayfaNumaras"/>
        <w:rFonts w:ascii="Times New Roman" w:hAnsi="Times New Roman" w:cs="Times New Roman"/>
      </w:rPr>
      <w:instrText xml:space="preserve"> NUMPAGES </w:instrText>
    </w:r>
    <w:r w:rsidR="00CB2FA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CB2FA5">
      <w:rPr>
        <w:rStyle w:val="SayfaNumaras"/>
        <w:rFonts w:ascii="Times New Roman" w:hAnsi="Times New Roman" w:cs="Times New Roman"/>
      </w:rPr>
      <w:fldChar w:fldCharType="end"/>
    </w:r>
  </w:p>
  <w:p w:rsidR="006C2B44" w:rsidRDefault="00CB2FA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6C2B44" w:rsidRDefault="006C2B44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4" w:rsidRDefault="006C2B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A5" w:rsidRDefault="00CB2FA5">
      <w:pPr>
        <w:spacing w:after="0"/>
      </w:pPr>
      <w:r>
        <w:separator/>
      </w:r>
    </w:p>
  </w:footnote>
  <w:footnote w:type="continuationSeparator" w:id="0">
    <w:p w:rsidR="00CB2FA5" w:rsidRDefault="00CB2F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4" w:rsidRDefault="006C2B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909"/>
      <w:gridCol w:w="1185"/>
      <w:gridCol w:w="1499"/>
    </w:tblGrid>
    <w:tr w:rsidR="006C2B44">
      <w:trPr>
        <w:cantSplit/>
        <w:trHeight w:val="300"/>
      </w:trPr>
      <w:tc>
        <w:tcPr>
          <w:tcW w:w="655" w:type="pct"/>
          <w:vMerge w:val="restart"/>
          <w:vAlign w:val="center"/>
        </w:tcPr>
        <w:p w:rsidR="006C2B44" w:rsidRDefault="00CB2FA5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pct"/>
          <w:vMerge w:val="restart"/>
          <w:vAlign w:val="center"/>
        </w:tcPr>
        <w:p w:rsidR="006C2B44" w:rsidRDefault="00CB2F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6C2B44" w:rsidRDefault="00CB2F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KÜTÜPHANE VE DOKÜMANTASYON DAİRE BAŞKANLIĞI</w:t>
          </w:r>
        </w:p>
        <w:p w:rsidR="006C2B44" w:rsidRDefault="00CB2F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İDARİ HİZMETLER ŞUBE MÜDÜRLÜĞÜ</w:t>
          </w:r>
        </w:p>
        <w:p w:rsidR="006C2B44" w:rsidRDefault="00CB2F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 (WEB TASARIM)</w:t>
          </w:r>
        </w:p>
        <w:p w:rsidR="006C2B44" w:rsidRDefault="00CB2F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VERİ HAZIRLAMA VE KONTROL İŞLETMENİ GÖREV TANIMI</w:t>
          </w:r>
        </w:p>
      </w:tc>
      <w:tc>
        <w:tcPr>
          <w:tcW w:w="599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KDD-GRV-053</w:t>
          </w:r>
        </w:p>
      </w:tc>
    </w:tr>
    <w:tr w:rsidR="006C2B44">
      <w:trPr>
        <w:cantSplit/>
        <w:trHeight w:val="300"/>
      </w:trPr>
      <w:tc>
        <w:tcPr>
          <w:tcW w:w="655" w:type="pct"/>
          <w:vMerge/>
          <w:vAlign w:val="center"/>
        </w:tcPr>
        <w:p w:rsidR="006C2B44" w:rsidRDefault="006C2B44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</w:tcPr>
        <w:p w:rsidR="006C2B44" w:rsidRDefault="006C2B4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6C2B44">
      <w:trPr>
        <w:cantSplit/>
        <w:trHeight w:val="300"/>
      </w:trPr>
      <w:tc>
        <w:tcPr>
          <w:tcW w:w="655" w:type="pct"/>
          <w:vMerge/>
          <w:vAlign w:val="center"/>
        </w:tcPr>
        <w:p w:rsidR="006C2B44" w:rsidRDefault="006C2B44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</w:tcPr>
        <w:p w:rsidR="006C2B44" w:rsidRDefault="006C2B4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6C2B44" w:rsidRDefault="0031494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6C2B44">
      <w:trPr>
        <w:cantSplit/>
        <w:trHeight w:val="300"/>
      </w:trPr>
      <w:tc>
        <w:tcPr>
          <w:tcW w:w="655" w:type="pct"/>
          <w:vMerge/>
          <w:vAlign w:val="center"/>
        </w:tcPr>
        <w:p w:rsidR="006C2B44" w:rsidRDefault="006C2B44">
          <w:pPr>
            <w:rPr>
              <w:rFonts w:ascii="Century Gothic" w:hAnsi="Century Gothic"/>
            </w:rPr>
          </w:pPr>
        </w:p>
      </w:tc>
      <w:tc>
        <w:tcPr>
          <w:tcW w:w="2988" w:type="pct"/>
          <w:vMerge/>
          <w:vAlign w:val="center"/>
        </w:tcPr>
        <w:p w:rsidR="006C2B44" w:rsidRDefault="006C2B4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599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6C2B44" w:rsidRDefault="00CB2FA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6C2B44" w:rsidRDefault="006C2B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4" w:rsidRDefault="006C2B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8A4"/>
    <w:multiLevelType w:val="multilevel"/>
    <w:tmpl w:val="0DE4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792F"/>
    <w:multiLevelType w:val="multilevel"/>
    <w:tmpl w:val="563F792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17FE8"/>
    <w:rsid w:val="000251AF"/>
    <w:rsid w:val="000628D2"/>
    <w:rsid w:val="000964E7"/>
    <w:rsid w:val="000A7456"/>
    <w:rsid w:val="000C30AB"/>
    <w:rsid w:val="000C777D"/>
    <w:rsid w:val="000E58F2"/>
    <w:rsid w:val="000F0C4A"/>
    <w:rsid w:val="001808C6"/>
    <w:rsid w:val="00187A69"/>
    <w:rsid w:val="001A1B0B"/>
    <w:rsid w:val="001C45D6"/>
    <w:rsid w:val="002047A1"/>
    <w:rsid w:val="002305DB"/>
    <w:rsid w:val="00245AE6"/>
    <w:rsid w:val="002B13D1"/>
    <w:rsid w:val="002E08BF"/>
    <w:rsid w:val="002F01DE"/>
    <w:rsid w:val="002F2A17"/>
    <w:rsid w:val="00306749"/>
    <w:rsid w:val="00314949"/>
    <w:rsid w:val="0033019F"/>
    <w:rsid w:val="00364921"/>
    <w:rsid w:val="00371264"/>
    <w:rsid w:val="00376976"/>
    <w:rsid w:val="003A541E"/>
    <w:rsid w:val="003E07B0"/>
    <w:rsid w:val="004423D5"/>
    <w:rsid w:val="00455A8D"/>
    <w:rsid w:val="004605B8"/>
    <w:rsid w:val="00474DFB"/>
    <w:rsid w:val="00484680"/>
    <w:rsid w:val="004B5AE8"/>
    <w:rsid w:val="004B7C55"/>
    <w:rsid w:val="004C5513"/>
    <w:rsid w:val="005048FA"/>
    <w:rsid w:val="005168AD"/>
    <w:rsid w:val="00526A0F"/>
    <w:rsid w:val="005A758A"/>
    <w:rsid w:val="005B0D4C"/>
    <w:rsid w:val="005F4C81"/>
    <w:rsid w:val="005F644E"/>
    <w:rsid w:val="00622CBF"/>
    <w:rsid w:val="00641339"/>
    <w:rsid w:val="00674B81"/>
    <w:rsid w:val="00686C05"/>
    <w:rsid w:val="006C2B44"/>
    <w:rsid w:val="0070708E"/>
    <w:rsid w:val="0072460B"/>
    <w:rsid w:val="00762837"/>
    <w:rsid w:val="007660E0"/>
    <w:rsid w:val="007E6F0A"/>
    <w:rsid w:val="007F4603"/>
    <w:rsid w:val="00834D02"/>
    <w:rsid w:val="008459CD"/>
    <w:rsid w:val="00870D9D"/>
    <w:rsid w:val="008A54F3"/>
    <w:rsid w:val="008C449B"/>
    <w:rsid w:val="008C63CF"/>
    <w:rsid w:val="00977020"/>
    <w:rsid w:val="009A3AA3"/>
    <w:rsid w:val="00A0008C"/>
    <w:rsid w:val="00A21922"/>
    <w:rsid w:val="00A64ED7"/>
    <w:rsid w:val="00A83CC4"/>
    <w:rsid w:val="00AA0DE3"/>
    <w:rsid w:val="00AD033A"/>
    <w:rsid w:val="00AD14F5"/>
    <w:rsid w:val="00B02924"/>
    <w:rsid w:val="00BA45B2"/>
    <w:rsid w:val="00BA7580"/>
    <w:rsid w:val="00BC0DE8"/>
    <w:rsid w:val="00BD5281"/>
    <w:rsid w:val="00BE14A8"/>
    <w:rsid w:val="00BE560F"/>
    <w:rsid w:val="00C6791F"/>
    <w:rsid w:val="00CB2FA5"/>
    <w:rsid w:val="00CE010E"/>
    <w:rsid w:val="00CE540D"/>
    <w:rsid w:val="00D04C9B"/>
    <w:rsid w:val="00D4376A"/>
    <w:rsid w:val="00E061E2"/>
    <w:rsid w:val="00E257F4"/>
    <w:rsid w:val="00E2748B"/>
    <w:rsid w:val="00E44F72"/>
    <w:rsid w:val="00E67A00"/>
    <w:rsid w:val="00E96F95"/>
    <w:rsid w:val="00F66FFA"/>
    <w:rsid w:val="00FE6137"/>
    <w:rsid w:val="00FF1E9B"/>
    <w:rsid w:val="33683D21"/>
    <w:rsid w:val="6FF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8C42"/>
  <w15:docId w15:val="{871AFEB1-D0EE-4634-B08B-308058CC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dcterms:created xsi:type="dcterms:W3CDTF">2021-12-29T11:53:00Z</dcterms:created>
  <dcterms:modified xsi:type="dcterms:W3CDTF">2022-04-06T07:16:00Z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E668CB0BAB6C4FE89040AE70F7E83DDC</vt:lpwstr>
  </property>
</Properties>
</file>