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911" w:type="dxa"/>
        <w:tblInd w:w="-453" w:type="dxa"/>
        <w:tblCellMar>
          <w:left w:w="68" w:type="dxa"/>
          <w:right w:w="68" w:type="dxa"/>
        </w:tblCellMar>
        <w:tblLook w:val="0480" w:firstRow="0" w:lastRow="0" w:firstColumn="1" w:lastColumn="0" w:noHBand="0" w:noVBand="1"/>
      </w:tblPr>
      <w:tblGrid>
        <w:gridCol w:w="3262"/>
        <w:gridCol w:w="447"/>
        <w:gridCol w:w="6202"/>
      </w:tblGrid>
      <w:tr w:rsidR="00D4376A" w:rsidRPr="00C23377" w:rsidTr="0024765A">
        <w:trPr>
          <w:trHeight w:val="353"/>
        </w:trPr>
        <w:tc>
          <w:tcPr>
            <w:tcW w:w="9911"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24765A">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649" w:type="dxa"/>
            <w:gridSpan w:val="2"/>
          </w:tcPr>
          <w:p w:rsidR="00D4376A" w:rsidRPr="00295FBE" w:rsidRDefault="005B6A83" w:rsidP="00C9797A">
            <w:pPr>
              <w:rPr>
                <w:rFonts w:ascii="Times New Roman" w:hAnsi="Times New Roman" w:cs="Times New Roman"/>
              </w:rPr>
            </w:pPr>
            <w:r>
              <w:rPr>
                <w:rFonts w:ascii="Times New Roman" w:eastAsia="Times New Roman" w:hAnsi="Times New Roman" w:cs="Times New Roman"/>
              </w:rPr>
              <w:t>İş Sağlığı ve Güvenliği Koordinatörlüğü</w:t>
            </w:r>
            <w:r w:rsidR="00B8518C">
              <w:rPr>
                <w:rFonts w:ascii="Times New Roman" w:eastAsia="Times New Roman" w:hAnsi="Times New Roman" w:cs="Times New Roman"/>
              </w:rPr>
              <w:t>\</w:t>
            </w:r>
            <w:r w:rsidR="00C9797A">
              <w:rPr>
                <w:rFonts w:ascii="Times New Roman" w:eastAsia="Times New Roman" w:hAnsi="Times New Roman" w:cs="Times New Roman"/>
              </w:rPr>
              <w:t>İşyeri Hekimi</w:t>
            </w:r>
            <w:r w:rsidR="00B8518C">
              <w:rPr>
                <w:rFonts w:ascii="Times New Roman" w:eastAsia="Times New Roman" w:hAnsi="Times New Roman" w:cs="Times New Roman"/>
              </w:rPr>
              <w:t xml:space="preserve"> </w:t>
            </w:r>
          </w:p>
        </w:tc>
      </w:tr>
      <w:tr w:rsidR="00D4376A" w:rsidRPr="00C23377" w:rsidTr="0024765A">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649" w:type="dxa"/>
            <w:gridSpan w:val="2"/>
          </w:tcPr>
          <w:p w:rsidR="00D4376A" w:rsidRPr="00295FBE" w:rsidRDefault="00670E11" w:rsidP="00B713EA">
            <w:pPr>
              <w:rPr>
                <w:rFonts w:ascii="Times New Roman" w:hAnsi="Times New Roman" w:cs="Times New Roman"/>
              </w:rPr>
            </w:pPr>
            <w:r>
              <w:rPr>
                <w:rFonts w:ascii="Times New Roman" w:eastAsia="Times New Roman" w:hAnsi="Times New Roman" w:cs="Times New Roman"/>
              </w:rPr>
              <w:t xml:space="preserve">[ </w:t>
            </w:r>
            <w:r w:rsidR="00F21B2A">
              <w:rPr>
                <w:rFonts w:ascii="Times New Roman" w:eastAsia="Times New Roman" w:hAnsi="Times New Roman" w:cs="Times New Roman"/>
              </w:rPr>
              <w:t xml:space="preserve"> </w:t>
            </w:r>
            <w:r>
              <w:rPr>
                <w:rFonts w:ascii="Times New Roman" w:eastAsia="Times New Roman" w:hAnsi="Times New Roman" w:cs="Times New Roman"/>
              </w:rPr>
              <w:t xml:space="preserve"> </w:t>
            </w:r>
            <w:r w:rsidR="00295FBE" w:rsidRPr="00295FBE">
              <w:rPr>
                <w:rFonts w:ascii="Times New Roman" w:eastAsia="Times New Roman" w:hAnsi="Times New Roman" w:cs="Times New Roman"/>
              </w:rPr>
              <w:t>] Memur       [  ] Sözleşmeli Personel</w:t>
            </w:r>
            <w:r>
              <w:rPr>
                <w:rFonts w:ascii="Times New Roman" w:eastAsia="Times New Roman" w:hAnsi="Times New Roman" w:cs="Times New Roman"/>
              </w:rPr>
              <w:t xml:space="preserve">        </w:t>
            </w:r>
            <w:r w:rsidRPr="00295FBE">
              <w:rPr>
                <w:rFonts w:ascii="Times New Roman" w:eastAsia="Times New Roman" w:hAnsi="Times New Roman" w:cs="Times New Roman"/>
              </w:rPr>
              <w:t>[</w:t>
            </w:r>
            <w:r w:rsidR="00B713EA">
              <w:rPr>
                <w:rFonts w:ascii="Times New Roman" w:eastAsia="Times New Roman" w:hAnsi="Times New Roman" w:cs="Times New Roman"/>
              </w:rPr>
              <w:t xml:space="preserve"> </w:t>
            </w:r>
            <w:r w:rsidR="00535B18">
              <w:rPr>
                <w:rFonts w:ascii="Times New Roman" w:eastAsia="Times New Roman" w:hAnsi="Times New Roman" w:cs="Times New Roman"/>
              </w:rPr>
              <w:t xml:space="preserve"> </w:t>
            </w:r>
            <w:r w:rsidRPr="00295FBE">
              <w:rPr>
                <w:rFonts w:ascii="Times New Roman" w:eastAsia="Times New Roman" w:hAnsi="Times New Roman" w:cs="Times New Roman"/>
              </w:rPr>
              <w:t xml:space="preserve">] </w:t>
            </w:r>
            <w:r w:rsidR="00432AA5">
              <w:rPr>
                <w:rFonts w:ascii="Times New Roman" w:eastAsia="Times New Roman" w:hAnsi="Times New Roman" w:cs="Times New Roman"/>
              </w:rPr>
              <w:t>Akademik Personel</w:t>
            </w:r>
            <w:r w:rsidRPr="00295FBE">
              <w:rPr>
                <w:rFonts w:ascii="Times New Roman" w:eastAsia="Times New Roman" w:hAnsi="Times New Roman" w:cs="Times New Roman"/>
              </w:rPr>
              <w:t xml:space="preserve">             </w:t>
            </w:r>
          </w:p>
        </w:tc>
      </w:tr>
      <w:tr w:rsidR="00295FBE" w:rsidRPr="00C23377" w:rsidTr="0024765A">
        <w:tc>
          <w:tcPr>
            <w:tcW w:w="3262" w:type="dxa"/>
          </w:tcPr>
          <w:p w:rsidR="00295FBE" w:rsidRPr="00C23377" w:rsidRDefault="00295FBE" w:rsidP="00295FBE">
            <w:pPr>
              <w:rPr>
                <w:rFonts w:ascii="Times New Roman" w:hAnsi="Times New Roman" w:cs="Times New Roman"/>
                <w:b/>
              </w:rPr>
            </w:pPr>
            <w:r w:rsidRPr="00C23377">
              <w:rPr>
                <w:rFonts w:ascii="Times New Roman" w:hAnsi="Times New Roman" w:cs="Times New Roman"/>
                <w:b/>
              </w:rPr>
              <w:t>UNVANI</w:t>
            </w:r>
          </w:p>
        </w:tc>
        <w:tc>
          <w:tcPr>
            <w:tcW w:w="6649" w:type="dxa"/>
            <w:gridSpan w:val="2"/>
            <w:tcBorders>
              <w:top w:val="single" w:sz="4" w:space="0" w:color="auto"/>
              <w:left w:val="single" w:sz="4" w:space="0" w:color="auto"/>
              <w:bottom w:val="single" w:sz="4" w:space="0" w:color="auto"/>
            </w:tcBorders>
            <w:vAlign w:val="center"/>
          </w:tcPr>
          <w:p w:rsidR="00B8518C" w:rsidRPr="00295FBE" w:rsidRDefault="00C9797A" w:rsidP="00295FBE">
            <w:pPr>
              <w:rPr>
                <w:rFonts w:ascii="Times New Roman" w:eastAsia="Times New Roman" w:hAnsi="Times New Roman" w:cs="Times New Roman"/>
              </w:rPr>
            </w:pPr>
            <w:r>
              <w:rPr>
                <w:rFonts w:ascii="Times New Roman" w:eastAsia="Times New Roman" w:hAnsi="Times New Roman" w:cs="Times New Roman"/>
              </w:rPr>
              <w:t>İşyeri Hekimi</w:t>
            </w:r>
          </w:p>
        </w:tc>
      </w:tr>
      <w:tr w:rsidR="00295FBE" w:rsidRPr="00C23377" w:rsidTr="0024765A">
        <w:tc>
          <w:tcPr>
            <w:tcW w:w="3262" w:type="dxa"/>
          </w:tcPr>
          <w:p w:rsidR="00295FBE" w:rsidRPr="00C23377" w:rsidRDefault="00295FBE" w:rsidP="00295FBE">
            <w:pPr>
              <w:rPr>
                <w:rFonts w:ascii="Times New Roman" w:hAnsi="Times New Roman" w:cs="Times New Roman"/>
                <w:b/>
              </w:rPr>
            </w:pPr>
            <w:r w:rsidRPr="00C23377">
              <w:rPr>
                <w:rFonts w:ascii="Times New Roman" w:hAnsi="Times New Roman" w:cs="Times New Roman"/>
                <w:b/>
              </w:rPr>
              <w:t>GÖREVİ</w:t>
            </w:r>
          </w:p>
        </w:tc>
        <w:tc>
          <w:tcPr>
            <w:tcW w:w="6649" w:type="dxa"/>
            <w:gridSpan w:val="2"/>
            <w:tcBorders>
              <w:top w:val="single" w:sz="4" w:space="0" w:color="auto"/>
              <w:left w:val="single" w:sz="4" w:space="0" w:color="auto"/>
              <w:bottom w:val="single" w:sz="4" w:space="0" w:color="auto"/>
            </w:tcBorders>
            <w:vAlign w:val="center"/>
          </w:tcPr>
          <w:p w:rsidR="00295FBE" w:rsidRPr="00295FBE" w:rsidRDefault="00C9797A" w:rsidP="00535B18">
            <w:pPr>
              <w:rPr>
                <w:rFonts w:ascii="Times New Roman" w:eastAsia="Times New Roman" w:hAnsi="Times New Roman" w:cs="Times New Roman"/>
              </w:rPr>
            </w:pPr>
            <w:r>
              <w:rPr>
                <w:rFonts w:ascii="Times New Roman" w:eastAsia="Times New Roman" w:hAnsi="Times New Roman" w:cs="Times New Roman"/>
              </w:rPr>
              <w:t>İşyeri Hekimi</w:t>
            </w:r>
          </w:p>
        </w:tc>
      </w:tr>
      <w:tr w:rsidR="00295FBE" w:rsidRPr="00C23377" w:rsidTr="0024765A">
        <w:tc>
          <w:tcPr>
            <w:tcW w:w="3262" w:type="dxa"/>
          </w:tcPr>
          <w:p w:rsidR="00295FBE" w:rsidRPr="00C23377" w:rsidRDefault="00295FBE" w:rsidP="00295FBE">
            <w:pPr>
              <w:tabs>
                <w:tab w:val="center" w:pos="1523"/>
              </w:tabs>
              <w:rPr>
                <w:rFonts w:ascii="Times New Roman" w:hAnsi="Times New Roman" w:cs="Times New Roman"/>
                <w:b/>
              </w:rPr>
            </w:pPr>
            <w:r w:rsidRPr="00C23377">
              <w:rPr>
                <w:rFonts w:ascii="Times New Roman" w:hAnsi="Times New Roman" w:cs="Times New Roman"/>
                <w:b/>
              </w:rPr>
              <w:t>SINIFI</w:t>
            </w:r>
            <w:r w:rsidRPr="00C23377">
              <w:rPr>
                <w:rFonts w:ascii="Times New Roman" w:hAnsi="Times New Roman" w:cs="Times New Roman"/>
                <w:b/>
              </w:rPr>
              <w:tab/>
            </w:r>
          </w:p>
        </w:tc>
        <w:tc>
          <w:tcPr>
            <w:tcW w:w="6649" w:type="dxa"/>
            <w:gridSpan w:val="2"/>
            <w:tcBorders>
              <w:top w:val="single" w:sz="4" w:space="0" w:color="auto"/>
              <w:left w:val="single" w:sz="4" w:space="0" w:color="auto"/>
              <w:bottom w:val="single" w:sz="4" w:space="0" w:color="auto"/>
            </w:tcBorders>
            <w:vAlign w:val="center"/>
          </w:tcPr>
          <w:p w:rsidR="00295FBE" w:rsidRPr="00535B18" w:rsidRDefault="00535B18" w:rsidP="00B713EA">
            <w:pPr>
              <w:rPr>
                <w:rFonts w:ascii="Times New Roman" w:eastAsia="Times New Roman" w:hAnsi="Times New Roman" w:cs="Times New Roman"/>
              </w:rPr>
            </w:pPr>
            <w:r w:rsidRPr="00535B18">
              <w:rPr>
                <w:rFonts w:ascii="Times New Roman" w:eastAsia="Times New Roman" w:hAnsi="Times New Roman" w:cs="Times New Roman"/>
              </w:rPr>
              <w:t>Genel İdare Hizmetleri</w:t>
            </w:r>
          </w:p>
        </w:tc>
      </w:tr>
      <w:tr w:rsidR="00D4376A" w:rsidRPr="00C23377" w:rsidTr="0024765A">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649" w:type="dxa"/>
            <w:gridSpan w:val="2"/>
          </w:tcPr>
          <w:p w:rsidR="00D4376A" w:rsidRPr="00C23377" w:rsidRDefault="00D4376A">
            <w:pPr>
              <w:rPr>
                <w:rFonts w:ascii="Times New Roman" w:hAnsi="Times New Roman" w:cs="Times New Roman"/>
              </w:rPr>
            </w:pPr>
          </w:p>
        </w:tc>
      </w:tr>
      <w:tr w:rsidR="00D4376A" w:rsidRPr="00C23377" w:rsidTr="0024765A">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649" w:type="dxa"/>
            <w:gridSpan w:val="2"/>
          </w:tcPr>
          <w:p w:rsidR="00D4376A" w:rsidRPr="00C23377" w:rsidRDefault="004C48B7">
            <w:pPr>
              <w:rPr>
                <w:rFonts w:ascii="Times New Roman" w:hAnsi="Times New Roman" w:cs="Times New Roman"/>
              </w:rPr>
            </w:pPr>
            <w:r w:rsidRPr="00C23377">
              <w:rPr>
                <w:rFonts w:ascii="Times New Roman" w:hAnsi="Times New Roman" w:cs="Times New Roman"/>
              </w:rPr>
              <w:t>Rektör</w:t>
            </w:r>
          </w:p>
        </w:tc>
      </w:tr>
      <w:tr w:rsidR="00D4376A" w:rsidRPr="00C23377" w:rsidTr="0024765A">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649" w:type="dxa"/>
            <w:gridSpan w:val="2"/>
            <w:vAlign w:val="center"/>
          </w:tcPr>
          <w:p w:rsidR="00D4376A" w:rsidRPr="00C23377" w:rsidRDefault="00B8518C" w:rsidP="00C9797A">
            <w:pPr>
              <w:rPr>
                <w:rFonts w:ascii="Times New Roman" w:hAnsi="Times New Roman" w:cs="Times New Roman"/>
              </w:rPr>
            </w:pPr>
            <w:r>
              <w:rPr>
                <w:rFonts w:ascii="Times New Roman" w:hAnsi="Times New Roman" w:cs="Times New Roman"/>
              </w:rPr>
              <w:t>İ</w:t>
            </w:r>
            <w:r w:rsidR="00C9797A">
              <w:rPr>
                <w:rFonts w:ascii="Times New Roman" w:hAnsi="Times New Roman" w:cs="Times New Roman"/>
              </w:rPr>
              <w:t xml:space="preserve">SG </w:t>
            </w:r>
            <w:r>
              <w:rPr>
                <w:rFonts w:ascii="Times New Roman" w:hAnsi="Times New Roman" w:cs="Times New Roman"/>
              </w:rPr>
              <w:t xml:space="preserve">Koordinatörü, </w:t>
            </w:r>
            <w:r w:rsidR="00432AA5">
              <w:rPr>
                <w:rFonts w:ascii="Times New Roman" w:hAnsi="Times New Roman" w:cs="Times New Roman"/>
              </w:rPr>
              <w:t>Rektör</w:t>
            </w:r>
          </w:p>
        </w:tc>
      </w:tr>
      <w:tr w:rsidR="00D4376A" w:rsidRPr="00C23377" w:rsidTr="0024765A">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649" w:type="dxa"/>
            <w:gridSpan w:val="2"/>
          </w:tcPr>
          <w:p w:rsidR="00D4376A" w:rsidRPr="00C23377" w:rsidRDefault="00295FBE">
            <w:pPr>
              <w:rPr>
                <w:rFonts w:ascii="Times New Roman" w:hAnsi="Times New Roman" w:cs="Times New Roman"/>
              </w:rPr>
            </w:pPr>
            <w:r>
              <w:rPr>
                <w:rFonts w:ascii="Times New Roman" w:hAnsi="Times New Roman" w:cs="Times New Roman"/>
              </w:rPr>
              <w:t>Yok.</w:t>
            </w:r>
          </w:p>
        </w:tc>
      </w:tr>
      <w:tr w:rsidR="00D4376A" w:rsidRPr="00C23377" w:rsidTr="0024765A">
        <w:tc>
          <w:tcPr>
            <w:tcW w:w="9911" w:type="dxa"/>
            <w:gridSpan w:val="3"/>
          </w:tcPr>
          <w:p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24765A">
        <w:tc>
          <w:tcPr>
            <w:tcW w:w="9911" w:type="dxa"/>
            <w:gridSpan w:val="3"/>
          </w:tcPr>
          <w:p w:rsidR="00D4376A" w:rsidRDefault="00D4376A" w:rsidP="00F21B2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9837F5" w:rsidRPr="00F21B2A" w:rsidRDefault="00F21B2A" w:rsidP="00F21B2A">
            <w:pPr>
              <w:spacing w:line="276" w:lineRule="auto"/>
              <w:ind w:left="720"/>
              <w:jc w:val="both"/>
              <w:rPr>
                <w:rFonts w:ascii="Times New Roman" w:eastAsia="Times New Roman" w:hAnsi="Times New Roman" w:cs="Times New Roman"/>
                <w:color w:val="000000"/>
                <w:lang w:eastAsia="tr-TR"/>
              </w:rPr>
            </w:pPr>
            <w:r w:rsidRPr="00C9797A">
              <w:rPr>
                <w:rFonts w:ascii="Times New Roman" w:eastAsia="Times New Roman" w:hAnsi="Times New Roman" w:cs="Times New Roman"/>
                <w:color w:val="000000"/>
                <w:lang w:eastAsia="tr-TR"/>
              </w:rPr>
              <w:t>İş sağlığı ve güvenliği hizmetleri kapsamında çalışanların sağlık gözetimi ve çalışma ortamının gözetimi ile ilgili işverene rehberlik yapmak,</w:t>
            </w:r>
          </w:p>
        </w:tc>
      </w:tr>
      <w:tr w:rsidR="00D4376A" w:rsidRPr="00C23377" w:rsidTr="0024765A">
        <w:tc>
          <w:tcPr>
            <w:tcW w:w="9911" w:type="dxa"/>
            <w:gridSpan w:val="3"/>
          </w:tcPr>
          <w:p w:rsidR="00D4376A" w:rsidRPr="00C23377" w:rsidRDefault="00D4376A" w:rsidP="00D4376A">
            <w:pPr>
              <w:rPr>
                <w:rFonts w:ascii="Times New Roman" w:hAnsi="Times New Roman" w:cs="Times New Roman"/>
                <w:b/>
              </w:rPr>
            </w:pPr>
          </w:p>
          <w:p w:rsidR="00D4376A" w:rsidRPr="00D66AA4" w:rsidRDefault="00D4376A" w:rsidP="00C9797A">
            <w:pPr>
              <w:pStyle w:val="ListeParagraf"/>
              <w:numPr>
                <w:ilvl w:val="0"/>
                <w:numId w:val="2"/>
              </w:numPr>
              <w:rPr>
                <w:rFonts w:ascii="Times New Roman" w:hAnsi="Times New Roman" w:cs="Times New Roman"/>
                <w:b/>
              </w:rPr>
            </w:pPr>
            <w:r w:rsidRPr="00D66AA4">
              <w:rPr>
                <w:rFonts w:ascii="Times New Roman" w:hAnsi="Times New Roman" w:cs="Times New Roman"/>
                <w:b/>
              </w:rPr>
              <w:t>GÖREV/İŞ YETKİ VE SORUMLULUKLAR</w:t>
            </w:r>
          </w:p>
          <w:p w:rsidR="00C9797A" w:rsidRPr="00C9797A" w:rsidRDefault="00C9797A" w:rsidP="00C9797A">
            <w:pPr>
              <w:numPr>
                <w:ilvl w:val="0"/>
                <w:numId w:val="39"/>
              </w:numPr>
              <w:spacing w:line="276" w:lineRule="auto"/>
              <w:jc w:val="both"/>
              <w:rPr>
                <w:rFonts w:ascii="Times New Roman" w:eastAsia="Times New Roman" w:hAnsi="Times New Roman" w:cs="Times New Roman"/>
                <w:color w:val="000000"/>
                <w:lang w:eastAsia="tr-TR"/>
              </w:rPr>
            </w:pPr>
            <w:r w:rsidRPr="00C9797A">
              <w:rPr>
                <w:rFonts w:ascii="Times New Roman" w:eastAsia="Times New Roman" w:hAnsi="Times New Roman" w:cs="Times New Roman"/>
                <w:color w:val="000000"/>
                <w:lang w:eastAsia="tr-TR"/>
              </w:rPr>
              <w:t>İş sağlığı ve güvenliği hizmetleri kapsamında çalışanların sağlık gözetimi ve çalışma ortamının gözetimi ile ilgili işverene rehberlik yapmak,</w:t>
            </w:r>
          </w:p>
          <w:p w:rsidR="00C9797A" w:rsidRPr="00C9797A" w:rsidRDefault="00C9797A" w:rsidP="00C9797A">
            <w:pPr>
              <w:numPr>
                <w:ilvl w:val="0"/>
                <w:numId w:val="39"/>
              </w:numPr>
              <w:spacing w:line="276" w:lineRule="auto"/>
              <w:jc w:val="both"/>
              <w:rPr>
                <w:rFonts w:ascii="Times New Roman" w:eastAsia="Times New Roman" w:hAnsi="Times New Roman" w:cs="Times New Roman"/>
                <w:color w:val="000000"/>
                <w:lang w:eastAsia="tr-TR"/>
              </w:rPr>
            </w:pPr>
            <w:r w:rsidRPr="00C9797A">
              <w:rPr>
                <w:rFonts w:ascii="Times New Roman" w:eastAsia="Times New Roman" w:hAnsi="Times New Roman" w:cs="Times New Roman"/>
                <w:color w:val="000000"/>
                <w:lang w:eastAsia="tr-TR"/>
              </w:rPr>
              <w:t xml:space="preserve">İşyerinde yapılan çalışmalar ve yapılacak değişikliklerle </w:t>
            </w:r>
            <w:r>
              <w:rPr>
                <w:rFonts w:ascii="Times New Roman" w:eastAsia="Times New Roman" w:hAnsi="Times New Roman" w:cs="Times New Roman"/>
                <w:color w:val="000000"/>
                <w:lang w:eastAsia="tr-TR"/>
              </w:rPr>
              <w:t xml:space="preserve">ilgili olarak işyerinin tasarımını, kullanılan </w:t>
            </w:r>
            <w:proofErr w:type="spellStart"/>
            <w:r>
              <w:rPr>
                <w:rFonts w:ascii="Times New Roman" w:eastAsia="Times New Roman" w:hAnsi="Times New Roman" w:cs="Times New Roman"/>
                <w:color w:val="000000"/>
                <w:lang w:eastAsia="tr-TR"/>
              </w:rPr>
              <w:t>malzemler</w:t>
            </w:r>
            <w:proofErr w:type="spellEnd"/>
            <w:r w:rsidRPr="00C9797A">
              <w:rPr>
                <w:rFonts w:ascii="Times New Roman" w:eastAsia="Times New Roman" w:hAnsi="Times New Roman" w:cs="Times New Roman"/>
                <w:color w:val="000000"/>
                <w:lang w:eastAsia="tr-TR"/>
              </w:rPr>
              <w:t xml:space="preserve"> de </w:t>
            </w:r>
            <w:proofErr w:type="gramStart"/>
            <w:r w:rsidRPr="00C9797A">
              <w:rPr>
                <w:rFonts w:ascii="Times New Roman" w:eastAsia="Times New Roman" w:hAnsi="Times New Roman" w:cs="Times New Roman"/>
                <w:color w:val="000000"/>
                <w:lang w:eastAsia="tr-TR"/>
              </w:rPr>
              <w:t>dahil</w:t>
            </w:r>
            <w:proofErr w:type="gramEnd"/>
            <w:r w:rsidRPr="00C9797A">
              <w:rPr>
                <w:rFonts w:ascii="Times New Roman" w:eastAsia="Times New Roman" w:hAnsi="Times New Roman" w:cs="Times New Roman"/>
                <w:color w:val="000000"/>
                <w:lang w:eastAsia="tr-TR"/>
              </w:rPr>
              <w:t xml:space="preserve"> olmak üzere işin planlanması, organizasyonu ve uygulanması, kişisel koruyucu donanımlarının seçimi konularının iş sağlığı ve güvenliği mevzuatına ve genel iş sağlığı kurallarına uygun olarak sürdürülmesini sağlamak için işverene önerilerde bulunmak,</w:t>
            </w:r>
          </w:p>
          <w:p w:rsidR="00C9797A" w:rsidRPr="00C9797A" w:rsidRDefault="00C9797A" w:rsidP="00C9797A">
            <w:pPr>
              <w:numPr>
                <w:ilvl w:val="0"/>
                <w:numId w:val="39"/>
              </w:numPr>
              <w:spacing w:line="276" w:lineRule="auto"/>
              <w:jc w:val="both"/>
              <w:rPr>
                <w:rFonts w:ascii="Times New Roman" w:eastAsia="Times New Roman" w:hAnsi="Times New Roman" w:cs="Times New Roman"/>
                <w:color w:val="000000"/>
                <w:lang w:eastAsia="tr-TR"/>
              </w:rPr>
            </w:pPr>
            <w:r w:rsidRPr="00C9797A">
              <w:rPr>
                <w:rFonts w:ascii="Times New Roman" w:eastAsia="Times New Roman" w:hAnsi="Times New Roman" w:cs="Times New Roman"/>
                <w:color w:val="000000"/>
                <w:lang w:eastAsia="tr-TR"/>
              </w:rPr>
              <w:t>İşyerinde çalışanların sağlığının geliştirilmesi amacıyla gerekli aktiviteler konusunda işverene tavsiyelerde bulunmak,</w:t>
            </w:r>
          </w:p>
          <w:p w:rsidR="00C9797A" w:rsidRPr="00C9797A" w:rsidRDefault="00C9797A" w:rsidP="00C9797A">
            <w:pPr>
              <w:numPr>
                <w:ilvl w:val="0"/>
                <w:numId w:val="39"/>
              </w:numPr>
              <w:spacing w:line="276" w:lineRule="auto"/>
              <w:jc w:val="both"/>
              <w:rPr>
                <w:rFonts w:ascii="Times New Roman" w:eastAsia="Times New Roman" w:hAnsi="Times New Roman" w:cs="Times New Roman"/>
                <w:color w:val="000000"/>
                <w:lang w:eastAsia="tr-TR"/>
              </w:rPr>
            </w:pPr>
            <w:r w:rsidRPr="00C9797A">
              <w:rPr>
                <w:rFonts w:ascii="Times New Roman" w:eastAsia="Times New Roman" w:hAnsi="Times New Roman" w:cs="Times New Roman"/>
                <w:color w:val="000000"/>
                <w:lang w:eastAsia="tr-TR"/>
              </w:rPr>
              <w:t xml:space="preserve">İş sağlığı ve güvenliği alanında yapılacak araştırmalara katılmak, ayrıca işin yürütümünde ergonomik ve </w:t>
            </w:r>
            <w:proofErr w:type="spellStart"/>
            <w:r w:rsidRPr="00C9797A">
              <w:rPr>
                <w:rFonts w:ascii="Times New Roman" w:eastAsia="Times New Roman" w:hAnsi="Times New Roman" w:cs="Times New Roman"/>
                <w:color w:val="000000"/>
                <w:lang w:eastAsia="tr-TR"/>
              </w:rPr>
              <w:t>psikososyal</w:t>
            </w:r>
            <w:proofErr w:type="spellEnd"/>
            <w:r w:rsidRPr="00C9797A">
              <w:rPr>
                <w:rFonts w:ascii="Times New Roman" w:eastAsia="Times New Roman" w:hAnsi="Times New Roman" w:cs="Times New Roman"/>
                <w:color w:val="000000"/>
                <w:lang w:eastAsia="tr-TR"/>
              </w:rPr>
              <w:t xml:space="preserve"> riskler açısından çalışanların fiziksel ve zihinsel kapasitelerini dikkate alarak iş ile çalışanın uyumunun sağlanması ve çalışma ortamındaki stres faktörlerinden korunmaları için araştırmalar yapmak ve bu araştırma sonuçlarını rehberlik faaliyetlerinde dikkate almak, </w:t>
            </w:r>
          </w:p>
          <w:p w:rsidR="00C9797A" w:rsidRPr="00C9797A" w:rsidRDefault="00C9797A" w:rsidP="00C9797A">
            <w:pPr>
              <w:numPr>
                <w:ilvl w:val="0"/>
                <w:numId w:val="39"/>
              </w:numPr>
              <w:spacing w:line="276" w:lineRule="auto"/>
              <w:jc w:val="both"/>
              <w:rPr>
                <w:rFonts w:ascii="Times New Roman" w:eastAsia="Times New Roman" w:hAnsi="Times New Roman" w:cs="Times New Roman"/>
                <w:color w:val="000000"/>
                <w:lang w:eastAsia="tr-TR"/>
              </w:rPr>
            </w:pPr>
            <w:r w:rsidRPr="00C9797A">
              <w:rPr>
                <w:rFonts w:ascii="Times New Roman" w:eastAsia="Times New Roman" w:hAnsi="Times New Roman" w:cs="Times New Roman"/>
                <w:color w:val="000000"/>
                <w:lang w:eastAsia="tr-TR"/>
              </w:rPr>
              <w:t xml:space="preserve">Kantin, yemekhane, yatakhane, kreş ve emzirme odaları ile soyunma odaları, duş ve tuvaletler olmak üzere işyeri bina ve eklentilerinin genel </w:t>
            </w:r>
            <w:proofErr w:type="gramStart"/>
            <w:r w:rsidRPr="00C9797A">
              <w:rPr>
                <w:rFonts w:ascii="Times New Roman" w:eastAsia="Times New Roman" w:hAnsi="Times New Roman" w:cs="Times New Roman"/>
                <w:color w:val="000000"/>
                <w:lang w:eastAsia="tr-TR"/>
              </w:rPr>
              <w:t>hijyen</w:t>
            </w:r>
            <w:proofErr w:type="gramEnd"/>
            <w:r w:rsidRPr="00C9797A">
              <w:rPr>
                <w:rFonts w:ascii="Times New Roman" w:eastAsia="Times New Roman" w:hAnsi="Times New Roman" w:cs="Times New Roman"/>
                <w:color w:val="000000"/>
                <w:lang w:eastAsia="tr-TR"/>
              </w:rPr>
              <w:t xml:space="preserve"> şartlarını sürekli izleyip denetleyerek, çalışanlara yürütülen işin gerektirdiği beslenme ihtiyacının ve uygun içme suyunun sağlanması konularında tavsiyelerde bulunmak,</w:t>
            </w:r>
          </w:p>
          <w:p w:rsidR="00C9797A" w:rsidRPr="00C9797A" w:rsidRDefault="00C9797A" w:rsidP="00C9797A">
            <w:pPr>
              <w:numPr>
                <w:ilvl w:val="0"/>
                <w:numId w:val="39"/>
              </w:numPr>
              <w:spacing w:line="276" w:lineRule="auto"/>
              <w:jc w:val="both"/>
              <w:rPr>
                <w:rFonts w:ascii="Times New Roman" w:eastAsia="Times New Roman" w:hAnsi="Times New Roman" w:cs="Times New Roman"/>
                <w:color w:val="000000"/>
                <w:lang w:eastAsia="tr-TR"/>
              </w:rPr>
            </w:pPr>
            <w:r w:rsidRPr="00C9797A">
              <w:rPr>
                <w:rFonts w:ascii="Times New Roman" w:eastAsia="Times New Roman" w:hAnsi="Times New Roman" w:cs="Times New Roman"/>
                <w:color w:val="000000"/>
                <w:lang w:eastAsia="tr-TR"/>
              </w:rPr>
              <w:t>İşyerinde meydana gelen iş kazası ve meslek hastalıklarının nedenlerinin araştırılması ve tekrarlanmaması için alınacak önlemler konusunda çalışmalar yaparak işverene önerilerde bulunmak,</w:t>
            </w:r>
          </w:p>
          <w:p w:rsidR="00C9797A" w:rsidRPr="00C9797A" w:rsidRDefault="00C9797A" w:rsidP="00C9797A">
            <w:pPr>
              <w:numPr>
                <w:ilvl w:val="0"/>
                <w:numId w:val="39"/>
              </w:numPr>
              <w:spacing w:line="276" w:lineRule="auto"/>
              <w:jc w:val="both"/>
              <w:rPr>
                <w:rFonts w:ascii="Times New Roman" w:eastAsia="Times New Roman" w:hAnsi="Times New Roman" w:cs="Times New Roman"/>
                <w:color w:val="000000"/>
                <w:lang w:eastAsia="tr-TR"/>
              </w:rPr>
            </w:pPr>
            <w:r w:rsidRPr="00C9797A">
              <w:rPr>
                <w:rFonts w:ascii="Times New Roman" w:eastAsia="Times New Roman" w:hAnsi="Times New Roman" w:cs="Times New Roman"/>
                <w:color w:val="000000"/>
                <w:lang w:eastAsia="tr-TR"/>
              </w:rPr>
              <w:t xml:space="preserve">İşyerinde meydana gelen ancak ölüm ya da yaralanmaya neden olmadığı halde çalışana, </w:t>
            </w:r>
            <w:proofErr w:type="gramStart"/>
            <w:r w:rsidRPr="00C9797A">
              <w:rPr>
                <w:rFonts w:ascii="Times New Roman" w:eastAsia="Times New Roman" w:hAnsi="Times New Roman" w:cs="Times New Roman"/>
                <w:color w:val="000000"/>
                <w:lang w:eastAsia="tr-TR"/>
              </w:rPr>
              <w:t>ekipmana</w:t>
            </w:r>
            <w:proofErr w:type="gramEnd"/>
            <w:r w:rsidRPr="00C9797A">
              <w:rPr>
                <w:rFonts w:ascii="Times New Roman" w:eastAsia="Times New Roman" w:hAnsi="Times New Roman" w:cs="Times New Roman"/>
                <w:color w:val="000000"/>
                <w:lang w:eastAsia="tr-TR"/>
              </w:rPr>
              <w:t xml:space="preserve"> veya işyerine zarar verme potansiyeli olan olayların nedenlerinin araştırılması konusunda çalışma yapmak ve önerilerde bulunmak, </w:t>
            </w:r>
          </w:p>
          <w:p w:rsidR="00C9797A" w:rsidRPr="00C9797A" w:rsidRDefault="00C9797A" w:rsidP="00C9797A">
            <w:pPr>
              <w:numPr>
                <w:ilvl w:val="0"/>
                <w:numId w:val="39"/>
              </w:numPr>
              <w:spacing w:line="276" w:lineRule="auto"/>
              <w:jc w:val="both"/>
              <w:rPr>
                <w:rFonts w:ascii="Times New Roman" w:eastAsia="Times New Roman" w:hAnsi="Times New Roman" w:cs="Times New Roman"/>
                <w:color w:val="000000"/>
                <w:lang w:eastAsia="tr-TR"/>
              </w:rPr>
            </w:pPr>
            <w:r w:rsidRPr="00C9797A">
              <w:rPr>
                <w:rFonts w:ascii="Times New Roman" w:eastAsia="Times New Roman" w:hAnsi="Times New Roman" w:cs="Times New Roman"/>
                <w:color w:val="000000"/>
                <w:lang w:eastAsia="tr-TR"/>
              </w:rPr>
              <w:t>İş sağlığı ve güvenliğiyle ilgili alınması gereken tedbirleri işverene yazılı olarak bildirmek,</w:t>
            </w:r>
          </w:p>
          <w:p w:rsidR="00C9797A" w:rsidRPr="00C9797A" w:rsidRDefault="00C9797A" w:rsidP="00C9797A">
            <w:pPr>
              <w:numPr>
                <w:ilvl w:val="0"/>
                <w:numId w:val="39"/>
              </w:numPr>
              <w:spacing w:line="276" w:lineRule="auto"/>
              <w:jc w:val="both"/>
              <w:rPr>
                <w:rFonts w:ascii="Times New Roman" w:eastAsia="Times New Roman" w:hAnsi="Times New Roman" w:cs="Times New Roman"/>
                <w:color w:val="000000"/>
                <w:lang w:eastAsia="tr-TR"/>
              </w:rPr>
            </w:pPr>
            <w:r w:rsidRPr="00C9797A">
              <w:rPr>
                <w:rFonts w:ascii="Times New Roman" w:eastAsia="Times New Roman" w:hAnsi="Times New Roman" w:cs="Times New Roman"/>
                <w:color w:val="000000"/>
                <w:lang w:eastAsia="tr-TR"/>
              </w:rPr>
              <w:t>İş sağlığı ve güvenliği yönünden risk değerlendirmesi yapılmasıyla ilgili çalışmalara ve uygulanmasına katılmak, risk değerlendirmesi sonucunda alınması gereken sağlık ve güvenlik önlemleri konusunda işverene önerilerde bulunmak ve takibini yapmak,</w:t>
            </w:r>
          </w:p>
          <w:p w:rsidR="00C9797A" w:rsidRPr="00C9797A" w:rsidRDefault="00C9797A" w:rsidP="00C9797A">
            <w:pPr>
              <w:numPr>
                <w:ilvl w:val="0"/>
                <w:numId w:val="39"/>
              </w:numPr>
              <w:spacing w:line="276" w:lineRule="auto"/>
              <w:jc w:val="both"/>
              <w:rPr>
                <w:rFonts w:ascii="Times New Roman" w:eastAsia="Times New Roman" w:hAnsi="Times New Roman" w:cs="Times New Roman"/>
                <w:color w:val="000000"/>
                <w:lang w:eastAsia="tr-TR"/>
              </w:rPr>
            </w:pPr>
            <w:proofErr w:type="gramStart"/>
            <w:r w:rsidRPr="00C9797A">
              <w:rPr>
                <w:rFonts w:ascii="Times New Roman" w:eastAsia="Times New Roman" w:hAnsi="Times New Roman" w:cs="Times New Roman"/>
                <w:color w:val="000000"/>
                <w:lang w:eastAsia="tr-TR"/>
              </w:rPr>
              <w:t>Gebe veya emziren kadınlar, 18 yaşından küçükler, meslek hastalığı tanısı veya ön tanısı olanlar, kronik hastalığı olanlar, yaşlılar, malul ve engelliler, alkol, ilaç ve uyuşturucu bağımlılığı olanlar, birden fazla iş kazası geçirmiş olanlar gibi özel politika gerektiren grupları yakın takip ve koruma altına almak, bilgilendirmek ve yapılacak risk değerlendirmesinde özel olarak dikkate almak,</w:t>
            </w:r>
            <w:proofErr w:type="gramEnd"/>
          </w:p>
          <w:p w:rsidR="00C9797A" w:rsidRPr="00C9797A" w:rsidRDefault="00C9797A" w:rsidP="00C9797A">
            <w:pPr>
              <w:numPr>
                <w:ilvl w:val="0"/>
                <w:numId w:val="39"/>
              </w:numPr>
              <w:spacing w:line="276" w:lineRule="auto"/>
              <w:jc w:val="both"/>
              <w:rPr>
                <w:rFonts w:ascii="Times New Roman" w:eastAsia="Times New Roman" w:hAnsi="Times New Roman" w:cs="Times New Roman"/>
                <w:color w:val="000000"/>
                <w:lang w:eastAsia="tr-TR"/>
              </w:rPr>
            </w:pPr>
            <w:r w:rsidRPr="00C9797A">
              <w:rPr>
                <w:rFonts w:ascii="Times New Roman" w:eastAsia="Times New Roman" w:hAnsi="Times New Roman" w:cs="Times New Roman"/>
                <w:color w:val="000000"/>
                <w:lang w:eastAsia="tr-TR"/>
              </w:rPr>
              <w:lastRenderedPageBreak/>
              <w:t>Sağlık gözetimi kapsamında yapılacak işe giriş ve periyodik muayeneler ve tetkikler ile ilgili olarak çalışanları bilgilendirmek ve onların rızasını almak,</w:t>
            </w:r>
          </w:p>
          <w:p w:rsidR="00C9797A" w:rsidRPr="00C9797A" w:rsidRDefault="00C9797A" w:rsidP="00C9797A">
            <w:pPr>
              <w:numPr>
                <w:ilvl w:val="0"/>
                <w:numId w:val="39"/>
              </w:numPr>
              <w:spacing w:line="276" w:lineRule="auto"/>
              <w:jc w:val="both"/>
              <w:rPr>
                <w:rFonts w:ascii="Times New Roman" w:eastAsia="Times New Roman" w:hAnsi="Times New Roman" w:cs="Times New Roman"/>
                <w:color w:val="000000"/>
                <w:lang w:eastAsia="tr-TR"/>
              </w:rPr>
            </w:pPr>
            <w:r w:rsidRPr="00C9797A">
              <w:rPr>
                <w:rFonts w:ascii="Times New Roman" w:eastAsia="Times New Roman" w:hAnsi="Times New Roman" w:cs="Times New Roman"/>
                <w:color w:val="000000"/>
                <w:lang w:eastAsia="tr-TR"/>
              </w:rPr>
              <w:t xml:space="preserve">Gece postaları da </w:t>
            </w:r>
            <w:proofErr w:type="gramStart"/>
            <w:r w:rsidRPr="00C9797A">
              <w:rPr>
                <w:rFonts w:ascii="Times New Roman" w:eastAsia="Times New Roman" w:hAnsi="Times New Roman" w:cs="Times New Roman"/>
                <w:color w:val="000000"/>
                <w:lang w:eastAsia="tr-TR"/>
              </w:rPr>
              <w:t>dahil</w:t>
            </w:r>
            <w:proofErr w:type="gramEnd"/>
            <w:r w:rsidRPr="00C9797A">
              <w:rPr>
                <w:rFonts w:ascii="Times New Roman" w:eastAsia="Times New Roman" w:hAnsi="Times New Roman" w:cs="Times New Roman"/>
                <w:color w:val="000000"/>
                <w:lang w:eastAsia="tr-TR"/>
              </w:rPr>
              <w:t xml:space="preserve"> olmak üzere çalışanların sağlık gözetimini yapmak,</w:t>
            </w:r>
          </w:p>
          <w:p w:rsidR="00C9797A" w:rsidRPr="00C9797A" w:rsidRDefault="00C9797A" w:rsidP="00C9797A">
            <w:pPr>
              <w:numPr>
                <w:ilvl w:val="0"/>
                <w:numId w:val="39"/>
              </w:numPr>
              <w:spacing w:line="276" w:lineRule="auto"/>
              <w:jc w:val="both"/>
              <w:rPr>
                <w:rFonts w:ascii="Times New Roman" w:eastAsia="Times New Roman" w:hAnsi="Times New Roman" w:cs="Times New Roman"/>
                <w:color w:val="000000"/>
                <w:lang w:eastAsia="tr-TR"/>
              </w:rPr>
            </w:pPr>
            <w:r w:rsidRPr="00C9797A">
              <w:rPr>
                <w:rFonts w:ascii="Times New Roman" w:eastAsia="Times New Roman" w:hAnsi="Times New Roman" w:cs="Times New Roman"/>
                <w:color w:val="000000"/>
                <w:lang w:eastAsia="tr-TR"/>
              </w:rPr>
              <w:t>Çalışanın kişisel özellikleri, işyerinin tehlike sınıfı ve işin niteliği öncelikli olarak gö</w:t>
            </w:r>
            <w:r>
              <w:rPr>
                <w:rFonts w:ascii="Times New Roman" w:eastAsia="Times New Roman" w:hAnsi="Times New Roman" w:cs="Times New Roman"/>
                <w:color w:val="000000"/>
                <w:lang w:eastAsia="tr-TR"/>
              </w:rPr>
              <w:t>z önünde bulundurularak uluslar</w:t>
            </w:r>
            <w:r w:rsidRPr="00C9797A">
              <w:rPr>
                <w:rFonts w:ascii="Times New Roman" w:eastAsia="Times New Roman" w:hAnsi="Times New Roman" w:cs="Times New Roman"/>
                <w:color w:val="000000"/>
                <w:lang w:eastAsia="tr-TR"/>
              </w:rPr>
              <w:t>arası standartlar ile işyerinde yapılan risk değerlendirmesi sonuçları doğrultusunda, periyodik muayeneler yapmak,</w:t>
            </w:r>
          </w:p>
          <w:p w:rsidR="00C9797A" w:rsidRPr="00C9797A" w:rsidRDefault="00C9797A" w:rsidP="00C9797A">
            <w:pPr>
              <w:numPr>
                <w:ilvl w:val="0"/>
                <w:numId w:val="39"/>
              </w:numPr>
              <w:spacing w:line="276" w:lineRule="auto"/>
              <w:jc w:val="both"/>
              <w:rPr>
                <w:rFonts w:ascii="Times New Roman" w:eastAsia="Times New Roman" w:hAnsi="Times New Roman" w:cs="Times New Roman"/>
                <w:color w:val="000000"/>
                <w:lang w:eastAsia="tr-TR"/>
              </w:rPr>
            </w:pPr>
            <w:r w:rsidRPr="00C9797A">
              <w:rPr>
                <w:rFonts w:ascii="Times New Roman" w:eastAsia="Times New Roman" w:hAnsi="Times New Roman" w:cs="Times New Roman"/>
                <w:color w:val="000000"/>
                <w:lang w:eastAsia="tr-TR"/>
              </w:rPr>
              <w:t xml:space="preserve">Çalışanların yapacakları işe uygun olduklarını belirten işe giriş periyodik sağlık muayenesi ile gerekli tetkikleri yapmak ve sonuç formlarını işyerinde muhafaza etmek,  </w:t>
            </w:r>
          </w:p>
          <w:p w:rsidR="00C9797A" w:rsidRPr="00C9797A" w:rsidRDefault="00C9797A" w:rsidP="00C9797A">
            <w:pPr>
              <w:numPr>
                <w:ilvl w:val="0"/>
                <w:numId w:val="39"/>
              </w:numPr>
              <w:spacing w:line="276" w:lineRule="auto"/>
              <w:jc w:val="both"/>
              <w:rPr>
                <w:rFonts w:ascii="Times New Roman" w:eastAsia="Times New Roman" w:hAnsi="Times New Roman" w:cs="Times New Roman"/>
                <w:color w:val="000000"/>
                <w:lang w:eastAsia="tr-TR"/>
              </w:rPr>
            </w:pPr>
            <w:r w:rsidRPr="00C9797A">
              <w:rPr>
                <w:rFonts w:ascii="Times New Roman" w:eastAsia="Times New Roman" w:hAnsi="Times New Roman" w:cs="Times New Roman"/>
                <w:color w:val="000000"/>
                <w:lang w:eastAsia="tr-TR"/>
              </w:rPr>
              <w:t>Özel politika gerektiren gruplar, meslek hastalığı tanısı veya ön tanısı alanlar, kronik hastalığı, madde bağımlılığı, birden fazla iş kazası geçirmiş olanlar gibi çalışanların, uygun işe yerleştirilmeleri için gerekli sağlık muayenelerini yapmak, rapor düzenlemek, meslek hastalığı tanısı veya ön tanısı almış çalışanın olması durumunda kişinin çalıştığı ortamdaki diğer çalışanların sağlık muayenelerini tekrarlamak,</w:t>
            </w:r>
          </w:p>
          <w:p w:rsidR="00C9797A" w:rsidRPr="00C9797A" w:rsidRDefault="00C9797A" w:rsidP="00C9797A">
            <w:pPr>
              <w:numPr>
                <w:ilvl w:val="0"/>
                <w:numId w:val="39"/>
              </w:numPr>
              <w:spacing w:line="276" w:lineRule="auto"/>
              <w:jc w:val="both"/>
              <w:rPr>
                <w:rFonts w:ascii="Times New Roman" w:eastAsia="Times New Roman" w:hAnsi="Times New Roman" w:cs="Times New Roman"/>
                <w:color w:val="000000"/>
                <w:lang w:eastAsia="tr-TR"/>
              </w:rPr>
            </w:pPr>
            <w:r w:rsidRPr="00C9797A">
              <w:rPr>
                <w:rFonts w:ascii="Times New Roman" w:eastAsia="Times New Roman" w:hAnsi="Times New Roman" w:cs="Times New Roman"/>
                <w:color w:val="000000"/>
                <w:lang w:eastAsia="tr-TR"/>
              </w:rPr>
              <w:t>Sağlık sorunları nedeniyle işe devamsızlık durumları ile işyerinde olabilecek sağlık tehlikeleri arasında bir ilişkinin olup olmadığını tespit etmek, gerektiğinde çalışma ortamı ile ilgili ölçümler yapılmasını planlayarak işverenin onayına sunmak ve alınan sonuçların çalışanların sağlığı yönünden değerlendirmesini yapmak,</w:t>
            </w:r>
          </w:p>
          <w:p w:rsidR="00C9797A" w:rsidRPr="00C9797A" w:rsidRDefault="00C9797A" w:rsidP="00C9797A">
            <w:pPr>
              <w:numPr>
                <w:ilvl w:val="0"/>
                <w:numId w:val="39"/>
              </w:numPr>
              <w:spacing w:line="276" w:lineRule="auto"/>
              <w:jc w:val="both"/>
              <w:rPr>
                <w:rFonts w:ascii="Times New Roman" w:eastAsia="Times New Roman" w:hAnsi="Times New Roman" w:cs="Times New Roman"/>
                <w:color w:val="000000"/>
                <w:lang w:eastAsia="tr-TR"/>
              </w:rPr>
            </w:pPr>
            <w:r w:rsidRPr="00C9797A">
              <w:rPr>
                <w:rFonts w:ascii="Times New Roman" w:eastAsia="Times New Roman" w:hAnsi="Times New Roman" w:cs="Times New Roman"/>
                <w:color w:val="000000"/>
                <w:lang w:eastAsia="tr-TR"/>
              </w:rPr>
              <w:t>Çalışanların sağlık nedeniyle tekrarlanan işten uzaklaştırılmalarından sonra işe dönüşlerinde talep etmeleri halinde işe dönüş muayenesi yaparak eski görevinde çalışması sakıncalı bulunanlara mevcut sağlık durumlarına uygun bir görev verilmesini tavsiye ederek işverenin onayına sunmak,</w:t>
            </w:r>
          </w:p>
          <w:p w:rsidR="00C9797A" w:rsidRPr="00C9797A" w:rsidRDefault="00C9797A" w:rsidP="00C9797A">
            <w:pPr>
              <w:numPr>
                <w:ilvl w:val="0"/>
                <w:numId w:val="39"/>
              </w:numPr>
              <w:spacing w:line="276" w:lineRule="auto"/>
              <w:jc w:val="both"/>
              <w:rPr>
                <w:rFonts w:ascii="Times New Roman" w:eastAsia="Times New Roman" w:hAnsi="Times New Roman" w:cs="Times New Roman"/>
                <w:color w:val="000000"/>
                <w:lang w:eastAsia="tr-TR"/>
              </w:rPr>
            </w:pPr>
            <w:r w:rsidRPr="00C9797A">
              <w:rPr>
                <w:rFonts w:ascii="Times New Roman" w:eastAsia="Times New Roman" w:hAnsi="Times New Roman" w:cs="Times New Roman"/>
                <w:color w:val="000000"/>
                <w:lang w:eastAsia="tr-TR"/>
              </w:rPr>
              <w:t xml:space="preserve">Bulaşıcı hastalıkların kontrolü için yayılmayı önleme ve bağışıklama çalışmalarının yanı sıra gerekli </w:t>
            </w:r>
            <w:proofErr w:type="gramStart"/>
            <w:r w:rsidRPr="00C9797A">
              <w:rPr>
                <w:rFonts w:ascii="Times New Roman" w:eastAsia="Times New Roman" w:hAnsi="Times New Roman" w:cs="Times New Roman"/>
                <w:color w:val="000000"/>
                <w:lang w:eastAsia="tr-TR"/>
              </w:rPr>
              <w:t>hijyen</w:t>
            </w:r>
            <w:proofErr w:type="gramEnd"/>
            <w:r w:rsidRPr="00C9797A">
              <w:rPr>
                <w:rFonts w:ascii="Times New Roman" w:eastAsia="Times New Roman" w:hAnsi="Times New Roman" w:cs="Times New Roman"/>
                <w:color w:val="000000"/>
                <w:lang w:eastAsia="tr-TR"/>
              </w:rPr>
              <w:t>, bağımlılık yapan maddelerin kullanımının zararları, kişisel koruyucu donanımlar ve toplu korunma yöntemleri konularında eğitim vermek, eğitimin sürekliliğini sağlamak,</w:t>
            </w:r>
          </w:p>
          <w:p w:rsidR="00C9797A" w:rsidRPr="00C9797A" w:rsidRDefault="00C9797A" w:rsidP="00C9797A">
            <w:pPr>
              <w:numPr>
                <w:ilvl w:val="0"/>
                <w:numId w:val="39"/>
              </w:numPr>
              <w:spacing w:line="276" w:lineRule="auto"/>
              <w:jc w:val="both"/>
              <w:rPr>
                <w:rFonts w:ascii="Times New Roman" w:eastAsia="Times New Roman" w:hAnsi="Times New Roman" w:cs="Times New Roman"/>
                <w:color w:val="000000"/>
                <w:lang w:eastAsia="tr-TR"/>
              </w:rPr>
            </w:pPr>
            <w:r w:rsidRPr="00C9797A">
              <w:rPr>
                <w:rFonts w:ascii="Times New Roman" w:eastAsia="Times New Roman" w:hAnsi="Times New Roman" w:cs="Times New Roman"/>
                <w:color w:val="000000"/>
                <w:lang w:eastAsia="tr-TR"/>
              </w:rPr>
              <w:t>Çalışanları işyerindeki riskler, sağlık gözetimi, yapılan işe giriş ve periyodik muayeneler konusunda bilgilendirmek,</w:t>
            </w:r>
          </w:p>
          <w:p w:rsidR="00C9797A" w:rsidRPr="00C9797A" w:rsidRDefault="00C9797A" w:rsidP="00C9797A">
            <w:pPr>
              <w:numPr>
                <w:ilvl w:val="0"/>
                <w:numId w:val="39"/>
              </w:numPr>
              <w:spacing w:line="276" w:lineRule="auto"/>
              <w:jc w:val="both"/>
              <w:rPr>
                <w:rFonts w:ascii="Times New Roman" w:eastAsia="Times New Roman" w:hAnsi="Times New Roman" w:cs="Times New Roman"/>
                <w:color w:val="000000"/>
                <w:lang w:eastAsia="tr-TR"/>
              </w:rPr>
            </w:pPr>
            <w:r w:rsidRPr="00C9797A">
              <w:rPr>
                <w:rFonts w:ascii="Times New Roman" w:eastAsia="Times New Roman" w:hAnsi="Times New Roman" w:cs="Times New Roman"/>
                <w:color w:val="000000"/>
                <w:lang w:eastAsia="tr-TR"/>
              </w:rPr>
              <w:t>İş sağlığı ve güvenliği çalışmaları ve sağlık gözetimi sonuçlarının kaydedildiği yıllık değerlendirme raporunu iş güvenliği uzmanı ile işbirliği içerisinde hazırlamak,</w:t>
            </w:r>
          </w:p>
          <w:p w:rsidR="00C9797A" w:rsidRPr="00C9797A" w:rsidRDefault="00C9797A" w:rsidP="00C9797A">
            <w:pPr>
              <w:numPr>
                <w:ilvl w:val="0"/>
                <w:numId w:val="39"/>
              </w:numPr>
              <w:spacing w:line="276" w:lineRule="auto"/>
              <w:jc w:val="both"/>
              <w:rPr>
                <w:rFonts w:ascii="Times New Roman" w:eastAsia="Times New Roman" w:hAnsi="Times New Roman" w:cs="Times New Roman"/>
                <w:color w:val="000000"/>
                <w:lang w:eastAsia="tr-TR"/>
              </w:rPr>
            </w:pPr>
            <w:r w:rsidRPr="00C9797A">
              <w:rPr>
                <w:rFonts w:ascii="Times New Roman" w:eastAsia="Times New Roman" w:hAnsi="Times New Roman" w:cs="Times New Roman"/>
                <w:color w:val="000000"/>
                <w:lang w:eastAsia="tr-TR"/>
              </w:rPr>
              <w:t>Sağlık gözetimi sonuçlarına göre, iş güvenliği uzmanı ile işbirliği içinde çalışma ortamının gözetimi kapsamında gerekli ölçümlerin yapılmasını önermek, ölçüm sonuçlarını değerlendirmek,</w:t>
            </w:r>
          </w:p>
          <w:p w:rsidR="00C9797A" w:rsidRPr="00C9797A" w:rsidRDefault="00C9797A" w:rsidP="00C9797A">
            <w:pPr>
              <w:numPr>
                <w:ilvl w:val="0"/>
                <w:numId w:val="39"/>
              </w:numPr>
              <w:spacing w:line="276" w:lineRule="auto"/>
              <w:jc w:val="both"/>
              <w:rPr>
                <w:rFonts w:ascii="Times New Roman" w:eastAsia="Times New Roman" w:hAnsi="Times New Roman" w:cs="Times New Roman"/>
                <w:color w:val="000000"/>
                <w:lang w:eastAsia="tr-TR"/>
              </w:rPr>
            </w:pPr>
            <w:r w:rsidRPr="00C9797A">
              <w:rPr>
                <w:rFonts w:ascii="Times New Roman" w:eastAsia="Times New Roman" w:hAnsi="Times New Roman" w:cs="Times New Roman"/>
                <w:color w:val="000000"/>
                <w:lang w:eastAsia="tr-TR"/>
              </w:rPr>
              <w:t>Bulunması halinde üyesi olduğu iş sağlığı ve güvenliği kuruluyla işbirliği içinde çalışmak,</w:t>
            </w:r>
          </w:p>
          <w:p w:rsidR="00C9797A" w:rsidRPr="00C9797A" w:rsidRDefault="00C9797A" w:rsidP="00C9797A">
            <w:pPr>
              <w:numPr>
                <w:ilvl w:val="0"/>
                <w:numId w:val="39"/>
              </w:numPr>
              <w:spacing w:line="276" w:lineRule="auto"/>
              <w:jc w:val="both"/>
              <w:rPr>
                <w:rFonts w:ascii="Times New Roman" w:eastAsia="Times New Roman" w:hAnsi="Times New Roman" w:cs="Times New Roman"/>
                <w:color w:val="000000"/>
                <w:lang w:eastAsia="tr-TR"/>
              </w:rPr>
            </w:pPr>
            <w:r w:rsidRPr="00C9797A">
              <w:rPr>
                <w:rFonts w:ascii="Times New Roman" w:eastAsia="Times New Roman" w:hAnsi="Times New Roman" w:cs="Times New Roman"/>
                <w:color w:val="000000"/>
                <w:lang w:eastAsia="tr-TR"/>
              </w:rPr>
              <w:t>İşyerinde iş sağlığı ve güvenliği konularında bilgi ve eğitim sağlanması için ilgili taraflarla işbirliği yapmak,</w:t>
            </w:r>
          </w:p>
          <w:p w:rsidR="00C9797A" w:rsidRPr="00C9797A" w:rsidRDefault="00C9797A" w:rsidP="00C9797A">
            <w:pPr>
              <w:numPr>
                <w:ilvl w:val="0"/>
                <w:numId w:val="39"/>
              </w:numPr>
              <w:spacing w:line="276" w:lineRule="auto"/>
              <w:jc w:val="both"/>
              <w:rPr>
                <w:rFonts w:ascii="Times New Roman" w:eastAsia="Times New Roman" w:hAnsi="Times New Roman" w:cs="Times New Roman"/>
                <w:color w:val="000000"/>
                <w:lang w:eastAsia="tr-TR"/>
              </w:rPr>
            </w:pPr>
            <w:r w:rsidRPr="00C9797A">
              <w:rPr>
                <w:rFonts w:ascii="Times New Roman" w:eastAsia="Times New Roman" w:hAnsi="Times New Roman" w:cs="Times New Roman"/>
                <w:color w:val="000000"/>
                <w:lang w:eastAsia="tr-TR"/>
              </w:rPr>
              <w:t>İş kazaları ve meslek hastalıklarının analizi, iş uygulamalarının iyileştirilmesine yönelik programlar ile yeni teknoloji ve donanımın sağlık açısından değerlendirilmesi ve test edilmesi gibi mevcut uygulamaların iyileştirilmesine yönelik programların geliştirilmesi çalışmalarına katılmak,</w:t>
            </w:r>
          </w:p>
          <w:p w:rsidR="00C9797A" w:rsidRPr="00C9797A" w:rsidRDefault="00C9797A" w:rsidP="00C9797A">
            <w:pPr>
              <w:numPr>
                <w:ilvl w:val="0"/>
                <w:numId w:val="39"/>
              </w:numPr>
              <w:spacing w:line="276" w:lineRule="auto"/>
              <w:jc w:val="both"/>
              <w:rPr>
                <w:rFonts w:ascii="Times New Roman" w:eastAsia="Times New Roman" w:hAnsi="Times New Roman" w:cs="Times New Roman"/>
                <w:color w:val="000000"/>
                <w:lang w:eastAsia="tr-TR"/>
              </w:rPr>
            </w:pPr>
            <w:r w:rsidRPr="00C9797A">
              <w:rPr>
                <w:rFonts w:ascii="Times New Roman" w:eastAsia="Times New Roman" w:hAnsi="Times New Roman" w:cs="Times New Roman"/>
                <w:color w:val="000000"/>
                <w:lang w:eastAsia="tr-TR"/>
              </w:rPr>
              <w:t xml:space="preserve">Çalışma Gücü ve Meslekte Kazanma Gücü Kaybı Oranı Yönetmeliğine göre meslek hastalığı ile ilgili sağlık kurulu raporlarını düzenlemeye yetkili hastaneler ile işbirliği içinde çalışmak, iş kazasına uğrayan veya meslek hastalığına yakalanan çalışanların </w:t>
            </w:r>
            <w:proofErr w:type="gramStart"/>
            <w:r w:rsidRPr="00C9797A">
              <w:rPr>
                <w:rFonts w:ascii="Times New Roman" w:eastAsia="Times New Roman" w:hAnsi="Times New Roman" w:cs="Times New Roman"/>
                <w:color w:val="000000"/>
                <w:lang w:eastAsia="tr-TR"/>
              </w:rPr>
              <w:t>rehabilitasyonu</w:t>
            </w:r>
            <w:proofErr w:type="gramEnd"/>
            <w:r w:rsidRPr="00C9797A">
              <w:rPr>
                <w:rFonts w:ascii="Times New Roman" w:eastAsia="Times New Roman" w:hAnsi="Times New Roman" w:cs="Times New Roman"/>
                <w:color w:val="000000"/>
                <w:lang w:eastAsia="tr-TR"/>
              </w:rPr>
              <w:t xml:space="preserve"> konusunda ilgili birimlerle işbirliği yapmak,</w:t>
            </w:r>
          </w:p>
          <w:p w:rsidR="00C9797A" w:rsidRPr="00C9797A" w:rsidRDefault="00C9797A" w:rsidP="00C9797A">
            <w:pPr>
              <w:numPr>
                <w:ilvl w:val="0"/>
                <w:numId w:val="39"/>
              </w:numPr>
              <w:spacing w:line="276" w:lineRule="auto"/>
              <w:jc w:val="both"/>
              <w:rPr>
                <w:rFonts w:ascii="Times New Roman" w:eastAsia="Times New Roman" w:hAnsi="Times New Roman" w:cs="Times New Roman"/>
                <w:color w:val="000000"/>
                <w:lang w:eastAsia="tr-TR"/>
              </w:rPr>
            </w:pPr>
            <w:r w:rsidRPr="00C9797A">
              <w:rPr>
                <w:rFonts w:ascii="Times New Roman" w:eastAsia="Times New Roman" w:hAnsi="Times New Roman" w:cs="Times New Roman"/>
                <w:color w:val="000000"/>
                <w:lang w:eastAsia="tr-TR"/>
              </w:rPr>
              <w:t>İş sağlığı ve güvenliği alanında yapılacak araştırmalara katılmak,</w:t>
            </w:r>
          </w:p>
          <w:p w:rsidR="00C9797A" w:rsidRPr="00C9797A" w:rsidRDefault="00C9797A" w:rsidP="00C9797A">
            <w:pPr>
              <w:numPr>
                <w:ilvl w:val="0"/>
                <w:numId w:val="39"/>
              </w:numPr>
              <w:spacing w:line="276" w:lineRule="auto"/>
              <w:jc w:val="both"/>
              <w:rPr>
                <w:rFonts w:ascii="Times New Roman" w:eastAsia="Times New Roman" w:hAnsi="Times New Roman" w:cs="Times New Roman"/>
                <w:color w:val="000000"/>
                <w:lang w:eastAsia="tr-TR"/>
              </w:rPr>
            </w:pPr>
            <w:r w:rsidRPr="00C9797A">
              <w:rPr>
                <w:rFonts w:ascii="Times New Roman" w:eastAsia="Times New Roman" w:hAnsi="Times New Roman" w:cs="Times New Roman"/>
                <w:color w:val="000000"/>
                <w:lang w:eastAsia="tr-TR"/>
              </w:rPr>
              <w:t xml:space="preserve">Gerekli yerlerde kullanılmak amacıyla iş sağlığı ve güvenliği talimatları ile çalışma izin </w:t>
            </w:r>
            <w:proofErr w:type="gramStart"/>
            <w:r w:rsidRPr="00C9797A">
              <w:rPr>
                <w:rFonts w:ascii="Times New Roman" w:eastAsia="Times New Roman" w:hAnsi="Times New Roman" w:cs="Times New Roman"/>
                <w:color w:val="000000"/>
                <w:lang w:eastAsia="tr-TR"/>
              </w:rPr>
              <w:t>prosedürlerinin</w:t>
            </w:r>
            <w:proofErr w:type="gramEnd"/>
            <w:r w:rsidRPr="00C9797A">
              <w:rPr>
                <w:rFonts w:ascii="Times New Roman" w:eastAsia="Times New Roman" w:hAnsi="Times New Roman" w:cs="Times New Roman"/>
                <w:color w:val="000000"/>
                <w:lang w:eastAsia="tr-TR"/>
              </w:rPr>
              <w:t xml:space="preserve"> hazırlanmasında iş güvenliği uzmanına katkı vermek,</w:t>
            </w:r>
          </w:p>
          <w:p w:rsidR="00C9797A" w:rsidRPr="00C9797A" w:rsidRDefault="00C9797A" w:rsidP="00C9797A">
            <w:pPr>
              <w:numPr>
                <w:ilvl w:val="0"/>
                <w:numId w:val="39"/>
              </w:numPr>
              <w:spacing w:line="276" w:lineRule="auto"/>
              <w:jc w:val="both"/>
              <w:rPr>
                <w:rFonts w:ascii="Times New Roman" w:eastAsia="Times New Roman" w:hAnsi="Times New Roman" w:cs="Times New Roman"/>
                <w:color w:val="000000"/>
                <w:lang w:eastAsia="tr-TR"/>
              </w:rPr>
            </w:pPr>
            <w:r w:rsidRPr="00C9797A">
              <w:rPr>
                <w:rFonts w:ascii="Times New Roman" w:eastAsia="Times New Roman" w:hAnsi="Times New Roman" w:cs="Times New Roman"/>
                <w:color w:val="000000"/>
                <w:lang w:eastAsia="tr-TR"/>
              </w:rPr>
              <w:t>Bir sonraki yılda gerçekleştirilecek iş sağlığı ve güvenliğiyle ilgili faaliyetlerin yer aldığı yıllık çalışma planını iş güvenliği uzmanıyla birlikte hazırlamak,</w:t>
            </w:r>
          </w:p>
          <w:p w:rsidR="00C9797A" w:rsidRPr="00C9797A" w:rsidRDefault="00C9797A" w:rsidP="00C9797A">
            <w:pPr>
              <w:numPr>
                <w:ilvl w:val="0"/>
                <w:numId w:val="39"/>
              </w:numPr>
              <w:spacing w:line="276" w:lineRule="auto"/>
              <w:jc w:val="both"/>
              <w:rPr>
                <w:rFonts w:ascii="Times New Roman" w:eastAsia="Times New Roman" w:hAnsi="Times New Roman" w:cs="Times New Roman"/>
                <w:color w:val="000000"/>
                <w:lang w:eastAsia="tr-TR"/>
              </w:rPr>
            </w:pPr>
            <w:r w:rsidRPr="00C9797A">
              <w:rPr>
                <w:rFonts w:ascii="Times New Roman" w:eastAsia="Times New Roman" w:hAnsi="Times New Roman" w:cs="Times New Roman"/>
                <w:color w:val="000000"/>
                <w:lang w:eastAsia="tr-TR"/>
              </w:rPr>
              <w:t>İş yerinde görevli çalışan temsilcisi ve destek elemanlarının çalışmalarına destek sağlamak ve bu kişilerle işbirliği yapmak,</w:t>
            </w:r>
          </w:p>
          <w:p w:rsidR="00C9797A" w:rsidRPr="00C9797A" w:rsidRDefault="00C9797A" w:rsidP="00C9797A">
            <w:pPr>
              <w:numPr>
                <w:ilvl w:val="0"/>
                <w:numId w:val="39"/>
              </w:numPr>
              <w:spacing w:line="276" w:lineRule="auto"/>
              <w:jc w:val="both"/>
              <w:rPr>
                <w:rFonts w:ascii="Times New Roman" w:eastAsia="Times New Roman" w:hAnsi="Times New Roman" w:cs="Times New Roman"/>
                <w:color w:val="000000"/>
                <w:lang w:eastAsia="tr-TR"/>
              </w:rPr>
            </w:pPr>
            <w:r w:rsidRPr="00C9797A">
              <w:rPr>
                <w:rFonts w:ascii="Times New Roman" w:eastAsia="Times New Roman" w:hAnsi="Times New Roman" w:cs="Times New Roman"/>
                <w:color w:val="000000"/>
                <w:lang w:eastAsia="tr-TR"/>
              </w:rPr>
              <w:lastRenderedPageBreak/>
              <w:t xml:space="preserve">Gerekli olduğu </w:t>
            </w:r>
            <w:proofErr w:type="gramStart"/>
            <w:r w:rsidRPr="00C9797A">
              <w:rPr>
                <w:rFonts w:ascii="Times New Roman" w:eastAsia="Times New Roman" w:hAnsi="Times New Roman" w:cs="Times New Roman"/>
                <w:color w:val="000000"/>
                <w:lang w:eastAsia="tr-TR"/>
              </w:rPr>
              <w:t>taktirde</w:t>
            </w:r>
            <w:proofErr w:type="gramEnd"/>
            <w:r w:rsidRPr="00C9797A">
              <w:rPr>
                <w:rFonts w:ascii="Times New Roman" w:eastAsia="Times New Roman" w:hAnsi="Times New Roman" w:cs="Times New Roman"/>
                <w:color w:val="000000"/>
                <w:lang w:eastAsia="tr-TR"/>
              </w:rPr>
              <w:t xml:space="preserve"> birimi ile ilgili 9001:2015 ve 10002:2014 prosedürlerinin (içeriğinde talimat ve formların) değişikliği ile ilgili/yeni doküman oluşturmakla ilgili talepte bulunmak, bu dokümanların güncelliğini korumasını sağlamak,</w:t>
            </w:r>
          </w:p>
          <w:p w:rsidR="009837F5" w:rsidRPr="00C9797A" w:rsidRDefault="00C9797A" w:rsidP="00C9797A">
            <w:pPr>
              <w:numPr>
                <w:ilvl w:val="0"/>
                <w:numId w:val="39"/>
              </w:numPr>
              <w:spacing w:line="276" w:lineRule="auto"/>
              <w:jc w:val="both"/>
              <w:rPr>
                <w:rFonts w:ascii="Times New Roman" w:eastAsia="Times New Roman" w:hAnsi="Times New Roman" w:cs="Times New Roman"/>
                <w:color w:val="000000"/>
                <w:lang w:eastAsia="tr-TR"/>
              </w:rPr>
            </w:pPr>
            <w:r w:rsidRPr="00C9797A">
              <w:rPr>
                <w:rFonts w:ascii="Times New Roman" w:eastAsia="Times New Roman" w:hAnsi="Times New Roman" w:cs="Times New Roman"/>
                <w:color w:val="000000"/>
                <w:lang w:eastAsia="tr-TR"/>
              </w:rPr>
              <w:t>Tüm ça</w:t>
            </w:r>
            <w:r>
              <w:rPr>
                <w:rFonts w:ascii="Times New Roman" w:eastAsia="Times New Roman" w:hAnsi="Times New Roman" w:cs="Times New Roman"/>
                <w:color w:val="000000"/>
                <w:lang w:eastAsia="tr-TR"/>
              </w:rPr>
              <w:t>lışmalarını ISO</w:t>
            </w:r>
            <w:r w:rsidRPr="00C9797A">
              <w:rPr>
                <w:rFonts w:ascii="Times New Roman" w:eastAsia="Times New Roman" w:hAnsi="Times New Roman" w:cs="Times New Roman"/>
                <w:color w:val="000000"/>
                <w:lang w:eastAsia="tr-TR"/>
              </w:rPr>
              <w:t xml:space="preserve"> 9001:2015 Kalite Yönetim Sistemi gereklerine uygun olarak gerçekleştirmek, birimindeki tüm personelin de aynı prensiple görev yapmasını sağlamak ve uygulamaları denetlemek,</w:t>
            </w:r>
          </w:p>
        </w:tc>
      </w:tr>
      <w:tr w:rsidR="00D4376A" w:rsidRPr="00C23377" w:rsidTr="0024765A">
        <w:tc>
          <w:tcPr>
            <w:tcW w:w="9911"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24765A">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202"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Kapalı alan.</w:t>
            </w:r>
          </w:p>
        </w:tc>
      </w:tr>
      <w:tr w:rsidR="00D4376A" w:rsidRPr="00C23377" w:rsidTr="0024765A">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202" w:type="dxa"/>
          </w:tcPr>
          <w:p w:rsidR="00D4376A" w:rsidRPr="00132BBF" w:rsidRDefault="00132BBF" w:rsidP="00295FBE">
            <w:pPr>
              <w:rPr>
                <w:rFonts w:ascii="Times New Roman" w:hAnsi="Times New Roman" w:cs="Times New Roman"/>
              </w:rPr>
            </w:pPr>
            <w:r w:rsidRPr="00132BBF">
              <w:rPr>
                <w:rFonts w:ascii="Times New Roman" w:hAnsi="Times New Roman" w:cs="Times New Roman"/>
              </w:rPr>
              <w:t>Var (Mali, Hukuksal, Vicdani)</w:t>
            </w:r>
          </w:p>
        </w:tc>
      </w:tr>
      <w:tr w:rsidR="00D4376A" w:rsidRPr="00C23377" w:rsidTr="0024765A">
        <w:tc>
          <w:tcPr>
            <w:tcW w:w="9911"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E37334" w:rsidRDefault="00017C48" w:rsidP="00E37334">
            <w:pPr>
              <w:ind w:left="708"/>
              <w:rPr>
                <w:rFonts w:ascii="Times New Roman" w:hAnsi="Times New Roman" w:cs="Times New Roman"/>
              </w:rPr>
            </w:pPr>
            <w:r w:rsidRPr="00E37334">
              <w:rPr>
                <w:rFonts w:ascii="Times New Roman" w:hAnsi="Times New Roman" w:cs="Times New Roman"/>
              </w:rPr>
              <w:t xml:space="preserve">[  ] Fiziksel Çaba                   [ </w:t>
            </w:r>
            <w:r w:rsidR="00432AA5">
              <w:rPr>
                <w:rFonts w:ascii="Times New Roman" w:hAnsi="Times New Roman" w:cs="Times New Roman"/>
              </w:rPr>
              <w:t>X</w:t>
            </w:r>
            <w:r w:rsidRPr="00E37334">
              <w:rPr>
                <w:rFonts w:ascii="Times New Roman" w:hAnsi="Times New Roman" w:cs="Times New Roman"/>
              </w:rPr>
              <w:t xml:space="preserve"> ] Zihinsel Çaba                [ </w:t>
            </w:r>
            <w:r w:rsidR="00432AA5">
              <w:rPr>
                <w:rFonts w:ascii="Times New Roman" w:hAnsi="Times New Roman" w:cs="Times New Roman"/>
              </w:rPr>
              <w:t xml:space="preserve"> </w:t>
            </w:r>
            <w:r w:rsidRPr="00E37334">
              <w:rPr>
                <w:rFonts w:ascii="Times New Roman" w:hAnsi="Times New Roman" w:cs="Times New Roman"/>
              </w:rPr>
              <w:t xml:space="preserve"> ] Her İkisi</w:t>
            </w:r>
            <w:r w:rsidR="00E37334">
              <w:rPr>
                <w:rFonts w:ascii="Times New Roman" w:hAnsi="Times New Roman" w:cs="Times New Roman"/>
              </w:rPr>
              <w:t xml:space="preserve"> </w:t>
            </w:r>
            <w:r w:rsidRPr="00E37334">
              <w:rPr>
                <w:rFonts w:ascii="Times New Roman" w:hAnsi="Times New Roman" w:cs="Times New Roman"/>
              </w:rPr>
              <w:t>de</w:t>
            </w:r>
          </w:p>
        </w:tc>
      </w:tr>
      <w:tr w:rsidR="00017C48" w:rsidRPr="00C23377" w:rsidTr="0024765A">
        <w:tc>
          <w:tcPr>
            <w:tcW w:w="9911"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24765A">
        <w:tc>
          <w:tcPr>
            <w:tcW w:w="9911" w:type="dxa"/>
            <w:gridSpan w:val="3"/>
          </w:tcPr>
          <w:p w:rsidR="00017C48" w:rsidRPr="00C23377" w:rsidRDefault="002C21DE" w:rsidP="00C9797A">
            <w:pPr>
              <w:pStyle w:val="ListeParagraf"/>
              <w:numPr>
                <w:ilvl w:val="0"/>
                <w:numId w:val="7"/>
              </w:numPr>
              <w:rPr>
                <w:rFonts w:ascii="Times New Roman" w:hAnsi="Times New Roman" w:cs="Times New Roman"/>
                <w:b/>
              </w:rPr>
            </w:pPr>
            <w:r>
              <w:rPr>
                <w:rFonts w:ascii="Times New Roman" w:hAnsi="Times New Roman" w:cs="Times New Roman"/>
                <w:b/>
              </w:rPr>
              <w:t>GEREKLİ ÖĞRENİM DÜZEYİ</w:t>
            </w:r>
            <w:r w:rsidR="00295FBE">
              <w:rPr>
                <w:rFonts w:ascii="Times New Roman" w:hAnsi="Times New Roman" w:cs="Times New Roman"/>
                <w:b/>
              </w:rPr>
              <w:t xml:space="preserve"> VE BÖLÜMÜ</w:t>
            </w:r>
          </w:p>
          <w:p w:rsidR="00017C48" w:rsidRPr="00C9797A" w:rsidRDefault="00C9797A" w:rsidP="00C9797A">
            <w:pPr>
              <w:spacing w:line="276" w:lineRule="auto"/>
              <w:ind w:left="708"/>
              <w:jc w:val="both"/>
              <w:rPr>
                <w:rFonts w:ascii="Arial" w:eastAsia="Times New Roman" w:hAnsi="Arial" w:cs="Arial"/>
                <w:color w:val="000000"/>
                <w:lang w:eastAsia="tr-TR"/>
              </w:rPr>
            </w:pPr>
            <w:r w:rsidRPr="00C9797A">
              <w:rPr>
                <w:rFonts w:ascii="Times New Roman" w:eastAsia="Times New Roman" w:hAnsi="Times New Roman" w:cs="Times New Roman"/>
                <w:color w:val="000000"/>
                <w:lang w:eastAsia="tr-TR"/>
              </w:rPr>
              <w:t>Doktor olmak,</w:t>
            </w:r>
            <w:r>
              <w:rPr>
                <w:rFonts w:ascii="Times New Roman" w:eastAsia="Times New Roman" w:hAnsi="Times New Roman" w:cs="Times New Roman"/>
                <w:color w:val="000000"/>
                <w:lang w:eastAsia="tr-TR"/>
              </w:rPr>
              <w:t xml:space="preserve"> </w:t>
            </w:r>
          </w:p>
        </w:tc>
      </w:tr>
      <w:tr w:rsidR="00017C48" w:rsidRPr="00C23377" w:rsidTr="0024765A">
        <w:tc>
          <w:tcPr>
            <w:tcW w:w="9911" w:type="dxa"/>
            <w:gridSpan w:val="3"/>
          </w:tcPr>
          <w:p w:rsidR="00017C48" w:rsidRDefault="00017C48" w:rsidP="00C8115A">
            <w:pPr>
              <w:pStyle w:val="ListeParagraf"/>
              <w:numPr>
                <w:ilvl w:val="0"/>
                <w:numId w:val="7"/>
              </w:numPr>
              <w:rPr>
                <w:rFonts w:ascii="Times New Roman" w:hAnsi="Times New Roman" w:cs="Times New Roman"/>
                <w:b/>
              </w:rPr>
            </w:pPr>
            <w:r w:rsidRPr="00C23377">
              <w:rPr>
                <w:rFonts w:ascii="Times New Roman" w:hAnsi="Times New Roman" w:cs="Times New Roman"/>
                <w:b/>
              </w:rPr>
              <w:t>GEREKLİ MESLEKİ EĞİTİM, SERTİFİKA, DİĞER EĞİTİMLER</w:t>
            </w:r>
          </w:p>
          <w:p w:rsidR="00017C48" w:rsidRPr="00C8115A" w:rsidRDefault="00C9797A" w:rsidP="00C8115A">
            <w:pPr>
              <w:snapToGrid w:val="0"/>
              <w:spacing w:line="276" w:lineRule="auto"/>
              <w:ind w:left="708"/>
              <w:jc w:val="both"/>
              <w:rPr>
                <w:rFonts w:ascii="Times New Roman" w:hAnsi="Times New Roman" w:cs="Times New Roman"/>
              </w:rPr>
            </w:pPr>
            <w:r w:rsidRPr="00C9797A">
              <w:rPr>
                <w:rFonts w:ascii="Times New Roman" w:eastAsia="Times New Roman" w:hAnsi="Times New Roman" w:cs="Times New Roman"/>
                <w:color w:val="000000"/>
                <w:lang w:eastAsia="tr-TR"/>
              </w:rPr>
              <w:t>27768 sayılı İşyeri Hekimlerinin Görev, Yetki ve Sorumluluk ve Eğitimleri Hakkında Yönetmeliği’nde belirtilen işyeri hekimliği belgesine sahip olmak.</w:t>
            </w:r>
          </w:p>
        </w:tc>
      </w:tr>
      <w:tr w:rsidR="00295FBE" w:rsidRPr="00C23377" w:rsidTr="0024765A">
        <w:tc>
          <w:tcPr>
            <w:tcW w:w="9911" w:type="dxa"/>
            <w:gridSpan w:val="3"/>
          </w:tcPr>
          <w:p w:rsidR="00295FBE" w:rsidRPr="00295FBE" w:rsidRDefault="00295FBE" w:rsidP="00017C48">
            <w:pPr>
              <w:pStyle w:val="ListeParagraf"/>
              <w:numPr>
                <w:ilvl w:val="0"/>
                <w:numId w:val="7"/>
              </w:numPr>
              <w:rPr>
                <w:rFonts w:ascii="Times New Roman" w:hAnsi="Times New Roman" w:cs="Times New Roman"/>
                <w:b/>
              </w:rPr>
            </w:pPr>
            <w:r w:rsidRPr="00295FBE">
              <w:rPr>
                <w:rFonts w:ascii="Times New Roman" w:eastAsia="Times New Roman" w:hAnsi="Times New Roman" w:cs="Times New Roman"/>
                <w:b/>
              </w:rPr>
              <w:t>GEREKLİ YABANCI DİL VE DÜZEYİ</w:t>
            </w:r>
          </w:p>
          <w:p w:rsidR="00295FBE" w:rsidRPr="00295FBE" w:rsidRDefault="00295FBE" w:rsidP="00295FBE">
            <w:pPr>
              <w:pStyle w:val="ListeParagraf"/>
              <w:rPr>
                <w:rFonts w:ascii="Times New Roman" w:hAnsi="Times New Roman" w:cs="Times New Roman"/>
              </w:rPr>
            </w:pPr>
            <w:r w:rsidRPr="00295FBE">
              <w:rPr>
                <w:rFonts w:ascii="Times New Roman" w:eastAsia="Times New Roman" w:hAnsi="Times New Roman" w:cs="Times New Roman"/>
              </w:rPr>
              <w:t xml:space="preserve">Gerekmiyor. </w:t>
            </w:r>
          </w:p>
        </w:tc>
      </w:tr>
      <w:tr w:rsidR="00295FBE" w:rsidRPr="00C23377" w:rsidTr="0024765A">
        <w:tc>
          <w:tcPr>
            <w:tcW w:w="9911" w:type="dxa"/>
            <w:gridSpan w:val="3"/>
          </w:tcPr>
          <w:p w:rsidR="00295FBE" w:rsidRPr="00C8115A" w:rsidRDefault="00295FBE" w:rsidP="00C8115A">
            <w:pPr>
              <w:pStyle w:val="ListeParagraf"/>
              <w:numPr>
                <w:ilvl w:val="0"/>
                <w:numId w:val="7"/>
              </w:numPr>
              <w:rPr>
                <w:rFonts w:ascii="Times New Roman" w:eastAsia="Times New Roman" w:hAnsi="Times New Roman" w:cs="Times New Roman"/>
                <w:b/>
              </w:rPr>
            </w:pPr>
            <w:r w:rsidRPr="00295FBE">
              <w:rPr>
                <w:rFonts w:ascii="Times New Roman" w:eastAsia="Times New Roman" w:hAnsi="Times New Roman" w:cs="Times New Roman"/>
                <w:b/>
              </w:rPr>
              <w:t>GEREKLİ HİZMET SÜRESİ</w:t>
            </w:r>
          </w:p>
        </w:tc>
      </w:tr>
      <w:tr w:rsidR="00017C48" w:rsidRPr="00C23377" w:rsidTr="0024765A">
        <w:tc>
          <w:tcPr>
            <w:tcW w:w="9911" w:type="dxa"/>
            <w:gridSpan w:val="3"/>
          </w:tcPr>
          <w:p w:rsidR="00D158B7" w:rsidRPr="009B0E13" w:rsidRDefault="00017C48" w:rsidP="009B0E13">
            <w:pPr>
              <w:pStyle w:val="ListeParagraf"/>
              <w:numPr>
                <w:ilvl w:val="0"/>
                <w:numId w:val="7"/>
              </w:numPr>
              <w:rPr>
                <w:rFonts w:ascii="Times New Roman" w:hAnsi="Times New Roman" w:cs="Times New Roman"/>
                <w:b/>
              </w:rPr>
            </w:pPr>
            <w:r w:rsidRPr="009B0E13">
              <w:rPr>
                <w:rFonts w:ascii="Times New Roman" w:hAnsi="Times New Roman" w:cs="Times New Roman"/>
                <w:b/>
              </w:rPr>
              <w:t>ÖZ</w:t>
            </w:r>
            <w:r w:rsidR="00AD09E7" w:rsidRPr="009B0E13">
              <w:rPr>
                <w:rFonts w:ascii="Times New Roman" w:hAnsi="Times New Roman" w:cs="Times New Roman"/>
                <w:b/>
              </w:rPr>
              <w:t>EL</w:t>
            </w:r>
            <w:r w:rsidRPr="009B0E13">
              <w:rPr>
                <w:rFonts w:ascii="Times New Roman" w:hAnsi="Times New Roman" w:cs="Times New Roman"/>
                <w:b/>
              </w:rPr>
              <w:t xml:space="preserve"> NİTELİKLER</w:t>
            </w:r>
          </w:p>
          <w:p w:rsidR="009B0E13" w:rsidRPr="009B0E13" w:rsidRDefault="009B0E13" w:rsidP="009B0E13">
            <w:pPr>
              <w:pStyle w:val="ListeParagraf"/>
              <w:numPr>
                <w:ilvl w:val="0"/>
                <w:numId w:val="32"/>
              </w:numPr>
              <w:rPr>
                <w:rFonts w:ascii="Times New Roman" w:eastAsia="Times New Roman" w:hAnsi="Times New Roman"/>
              </w:rPr>
            </w:pPr>
            <w:r w:rsidRPr="009B0E13">
              <w:rPr>
                <w:rFonts w:ascii="Times New Roman" w:eastAsia="Times New Roman" w:hAnsi="Times New Roman"/>
              </w:rPr>
              <w:t>Kendini sürekli yenileyen.</w:t>
            </w:r>
          </w:p>
          <w:p w:rsidR="009B0E13" w:rsidRPr="009B0E13" w:rsidRDefault="009B0E13" w:rsidP="009B0E13">
            <w:pPr>
              <w:pStyle w:val="ListeParagraf"/>
              <w:numPr>
                <w:ilvl w:val="0"/>
                <w:numId w:val="32"/>
              </w:numPr>
              <w:rPr>
                <w:rFonts w:ascii="Times New Roman" w:eastAsia="Times New Roman" w:hAnsi="Times New Roman"/>
              </w:rPr>
            </w:pPr>
            <w:r w:rsidRPr="009B0E13">
              <w:rPr>
                <w:rFonts w:ascii="Times New Roman" w:eastAsia="Times New Roman" w:hAnsi="Times New Roman"/>
              </w:rPr>
              <w:t>Araştırıcı ve meraklı.</w:t>
            </w:r>
          </w:p>
          <w:p w:rsidR="009B0E13" w:rsidRPr="009B0E13" w:rsidRDefault="009B0E13" w:rsidP="009B0E13">
            <w:pPr>
              <w:pStyle w:val="ListeParagraf"/>
              <w:numPr>
                <w:ilvl w:val="0"/>
                <w:numId w:val="32"/>
              </w:numPr>
              <w:rPr>
                <w:rFonts w:ascii="Times New Roman" w:eastAsia="Times New Roman" w:hAnsi="Times New Roman"/>
              </w:rPr>
            </w:pPr>
            <w:r w:rsidRPr="009B0E13">
              <w:rPr>
                <w:rFonts w:ascii="Times New Roman" w:eastAsia="Times New Roman" w:hAnsi="Times New Roman"/>
              </w:rPr>
              <w:t>Mevzuatı takip edebilen, yorum yapabilen.</w:t>
            </w:r>
          </w:p>
          <w:p w:rsidR="009B0E13" w:rsidRPr="009B0E13" w:rsidRDefault="009B0E13" w:rsidP="009B0E13">
            <w:pPr>
              <w:pStyle w:val="ListeParagraf"/>
              <w:numPr>
                <w:ilvl w:val="0"/>
                <w:numId w:val="32"/>
              </w:numPr>
              <w:rPr>
                <w:rFonts w:ascii="Times New Roman" w:eastAsia="Times New Roman" w:hAnsi="Times New Roman"/>
              </w:rPr>
            </w:pPr>
            <w:r w:rsidRPr="009B0E13">
              <w:rPr>
                <w:rFonts w:ascii="Times New Roman" w:eastAsia="Times New Roman" w:hAnsi="Times New Roman"/>
              </w:rPr>
              <w:t>Sorgulayıcı.</w:t>
            </w:r>
          </w:p>
          <w:p w:rsidR="009B0E13" w:rsidRPr="009B0E13" w:rsidRDefault="009B0E13" w:rsidP="009B0E13">
            <w:pPr>
              <w:pStyle w:val="ListeParagraf"/>
              <w:numPr>
                <w:ilvl w:val="0"/>
                <w:numId w:val="32"/>
              </w:numPr>
              <w:rPr>
                <w:rFonts w:ascii="Times New Roman" w:eastAsia="Times New Roman" w:hAnsi="Times New Roman"/>
              </w:rPr>
            </w:pPr>
            <w:r w:rsidRPr="009B0E13">
              <w:rPr>
                <w:rFonts w:ascii="Times New Roman" w:eastAsia="Times New Roman" w:hAnsi="Times New Roman"/>
              </w:rPr>
              <w:t>Sabırlı.</w:t>
            </w:r>
          </w:p>
          <w:p w:rsidR="009B0E13" w:rsidRPr="009B0E13" w:rsidRDefault="009B0E13" w:rsidP="009B0E13">
            <w:pPr>
              <w:pStyle w:val="ListeParagraf"/>
              <w:numPr>
                <w:ilvl w:val="0"/>
                <w:numId w:val="32"/>
              </w:numPr>
              <w:rPr>
                <w:rFonts w:ascii="Times New Roman" w:eastAsia="Times New Roman" w:hAnsi="Times New Roman"/>
              </w:rPr>
            </w:pPr>
            <w:r w:rsidRPr="009B0E13">
              <w:rPr>
                <w:rFonts w:ascii="Times New Roman" w:eastAsia="Times New Roman" w:hAnsi="Times New Roman"/>
              </w:rPr>
              <w:t>Pozitif.</w:t>
            </w:r>
          </w:p>
          <w:p w:rsidR="009B0E13" w:rsidRPr="009B0E13" w:rsidRDefault="009B0E13" w:rsidP="009B0E13">
            <w:pPr>
              <w:pStyle w:val="ListeParagraf"/>
              <w:numPr>
                <w:ilvl w:val="0"/>
                <w:numId w:val="32"/>
              </w:numPr>
              <w:rPr>
                <w:rFonts w:ascii="Times New Roman" w:eastAsia="Times New Roman" w:hAnsi="Times New Roman"/>
              </w:rPr>
            </w:pPr>
            <w:r w:rsidRPr="009B0E13">
              <w:rPr>
                <w:rFonts w:ascii="Times New Roman" w:eastAsia="Times New Roman" w:hAnsi="Times New Roman"/>
              </w:rPr>
              <w:t>Tarafsız.</w:t>
            </w:r>
          </w:p>
          <w:p w:rsidR="009B0E13" w:rsidRPr="009B0E13" w:rsidRDefault="009B0E13" w:rsidP="009B0E13">
            <w:pPr>
              <w:pStyle w:val="ListeParagraf"/>
              <w:numPr>
                <w:ilvl w:val="0"/>
                <w:numId w:val="32"/>
              </w:numPr>
              <w:rPr>
                <w:rFonts w:ascii="Times New Roman" w:eastAsia="Times New Roman" w:hAnsi="Times New Roman"/>
              </w:rPr>
            </w:pPr>
            <w:r w:rsidRPr="009B0E13">
              <w:rPr>
                <w:rFonts w:ascii="Times New Roman" w:eastAsia="Times New Roman" w:hAnsi="Times New Roman"/>
              </w:rPr>
              <w:t>Dürüst.</w:t>
            </w:r>
          </w:p>
          <w:p w:rsidR="009B0E13" w:rsidRPr="009B0E13" w:rsidRDefault="009B0E13" w:rsidP="009B0E13">
            <w:pPr>
              <w:pStyle w:val="ListeParagraf"/>
              <w:numPr>
                <w:ilvl w:val="0"/>
                <w:numId w:val="32"/>
              </w:numPr>
              <w:rPr>
                <w:rFonts w:ascii="Times New Roman" w:eastAsia="Times New Roman" w:hAnsi="Times New Roman"/>
              </w:rPr>
            </w:pPr>
            <w:r w:rsidRPr="009B0E13">
              <w:rPr>
                <w:rFonts w:ascii="Times New Roman" w:eastAsia="Times New Roman" w:hAnsi="Times New Roman"/>
              </w:rPr>
              <w:t>Analitik düşünebilen.</w:t>
            </w:r>
          </w:p>
          <w:p w:rsidR="009B0E13" w:rsidRPr="009B0E13" w:rsidRDefault="009B0E13" w:rsidP="009B0E13">
            <w:pPr>
              <w:pStyle w:val="ListeParagraf"/>
              <w:numPr>
                <w:ilvl w:val="0"/>
                <w:numId w:val="32"/>
              </w:numPr>
              <w:rPr>
                <w:rFonts w:ascii="Times New Roman" w:eastAsia="Times New Roman" w:hAnsi="Times New Roman"/>
              </w:rPr>
            </w:pPr>
            <w:r w:rsidRPr="009B0E13">
              <w:rPr>
                <w:rFonts w:ascii="Times New Roman" w:eastAsia="Times New Roman" w:hAnsi="Times New Roman"/>
              </w:rPr>
              <w:t>Çözüm odaklı.</w:t>
            </w:r>
          </w:p>
          <w:p w:rsidR="009B0E13" w:rsidRPr="009B0E13" w:rsidRDefault="009B0E13" w:rsidP="009B0E13">
            <w:pPr>
              <w:pStyle w:val="ListeParagraf"/>
              <w:numPr>
                <w:ilvl w:val="0"/>
                <w:numId w:val="32"/>
              </w:numPr>
              <w:rPr>
                <w:rFonts w:ascii="Times New Roman" w:eastAsia="Times New Roman" w:hAnsi="Times New Roman"/>
              </w:rPr>
            </w:pPr>
            <w:r w:rsidRPr="009B0E13">
              <w:rPr>
                <w:rFonts w:ascii="Times New Roman" w:eastAsia="Times New Roman" w:hAnsi="Times New Roman"/>
              </w:rPr>
              <w:t>Kendine güvenen.</w:t>
            </w:r>
          </w:p>
          <w:p w:rsidR="009B0E13" w:rsidRPr="009B0E13" w:rsidRDefault="009B0E13" w:rsidP="009B0E13">
            <w:pPr>
              <w:pStyle w:val="ListeParagraf"/>
              <w:numPr>
                <w:ilvl w:val="0"/>
                <w:numId w:val="32"/>
              </w:numPr>
              <w:rPr>
                <w:rFonts w:ascii="Times New Roman" w:eastAsia="Times New Roman" w:hAnsi="Times New Roman"/>
              </w:rPr>
            </w:pPr>
            <w:r w:rsidRPr="009B0E13">
              <w:rPr>
                <w:rFonts w:ascii="Times New Roman" w:eastAsia="Times New Roman" w:hAnsi="Times New Roman"/>
              </w:rPr>
              <w:t>İyi iletişim kurabilen.</w:t>
            </w:r>
          </w:p>
          <w:p w:rsidR="00D51064" w:rsidRPr="00D51064" w:rsidRDefault="009B0E13" w:rsidP="009B0E13">
            <w:pPr>
              <w:numPr>
                <w:ilvl w:val="0"/>
                <w:numId w:val="32"/>
              </w:numPr>
              <w:tabs>
                <w:tab w:val="left" w:pos="142"/>
                <w:tab w:val="left" w:pos="284"/>
              </w:tabs>
              <w:ind w:right="152"/>
            </w:pPr>
            <w:r w:rsidRPr="009B0E13">
              <w:rPr>
                <w:rFonts w:ascii="Times New Roman" w:eastAsia="Times New Roman" w:hAnsi="Times New Roman"/>
              </w:rPr>
              <w:t>Hızlı, düzenli ve dikkatli.</w:t>
            </w:r>
          </w:p>
        </w:tc>
      </w:tr>
      <w:tr w:rsidR="00017C48" w:rsidRPr="00C23377" w:rsidTr="0024765A">
        <w:tc>
          <w:tcPr>
            <w:tcW w:w="9911" w:type="dxa"/>
            <w:gridSpan w:val="3"/>
          </w:tcPr>
          <w:p w:rsidR="003A6E52" w:rsidRDefault="00AD09E7" w:rsidP="00295FBE">
            <w:pPr>
              <w:jc w:val="center"/>
              <w:rPr>
                <w:rFonts w:ascii="Times New Roman" w:hAnsi="Times New Roman" w:cs="Times New Roman"/>
                <w:b/>
                <w:i/>
              </w:rPr>
            </w:pPr>
            <w:r w:rsidRPr="00295FBE">
              <w:rPr>
                <w:rFonts w:ascii="Times New Roman" w:hAnsi="Times New Roman" w:cs="Times New Roman"/>
                <w:b/>
                <w:i/>
              </w:rPr>
              <w:t>Bu dokü</w:t>
            </w:r>
            <w:r w:rsidR="00017C48" w:rsidRPr="00295FBE">
              <w:rPr>
                <w:rFonts w:ascii="Times New Roman" w:hAnsi="Times New Roman" w:cs="Times New Roman"/>
                <w:b/>
                <w:i/>
              </w:rPr>
              <w:t xml:space="preserve">manda açıklanan görev tanımımı okudum. Görevimi burada belirtilen kapsamda </w:t>
            </w:r>
          </w:p>
          <w:p w:rsidR="000E6618" w:rsidRPr="00295FBE" w:rsidRDefault="00017C48" w:rsidP="007F1466">
            <w:pPr>
              <w:jc w:val="center"/>
              <w:rPr>
                <w:rFonts w:ascii="Times New Roman" w:hAnsi="Times New Roman" w:cs="Times New Roman"/>
                <w:b/>
                <w:i/>
              </w:rPr>
            </w:pPr>
            <w:r w:rsidRPr="00295FBE">
              <w:rPr>
                <w:rFonts w:ascii="Times New Roman" w:hAnsi="Times New Roman" w:cs="Times New Roman"/>
                <w:b/>
                <w:i/>
              </w:rPr>
              <w:t>yerine getirmeyi kabul ve taahhüt ediyorum.</w:t>
            </w:r>
          </w:p>
          <w:p w:rsidR="00E37334" w:rsidRPr="00E37334" w:rsidRDefault="00E37334" w:rsidP="0069280F">
            <w:pPr>
              <w:pStyle w:val="ListeParagraf"/>
              <w:spacing w:line="360" w:lineRule="auto"/>
              <w:rPr>
                <w:rFonts w:ascii="Times New Roman" w:hAnsi="Times New Roman" w:cs="Times New Roman"/>
              </w:rPr>
            </w:pPr>
            <w:r w:rsidRPr="00E37334">
              <w:rPr>
                <w:rFonts w:ascii="Times New Roman" w:hAnsi="Times New Roman" w:cs="Times New Roman"/>
              </w:rPr>
              <w:t xml:space="preserve">Adı ve </w:t>
            </w:r>
            <w:proofErr w:type="gramStart"/>
            <w:r w:rsidRPr="00E37334">
              <w:rPr>
                <w:rFonts w:ascii="Times New Roman" w:hAnsi="Times New Roman" w:cs="Times New Roman"/>
              </w:rPr>
              <w:t>Soyadı  :</w:t>
            </w:r>
            <w:proofErr w:type="gramEnd"/>
          </w:p>
          <w:p w:rsidR="00E37334" w:rsidRPr="00E37334" w:rsidRDefault="00E37334" w:rsidP="0069280F">
            <w:pPr>
              <w:pStyle w:val="ListeParagraf"/>
              <w:spacing w:line="360" w:lineRule="auto"/>
              <w:rPr>
                <w:rFonts w:ascii="Times New Roman" w:hAnsi="Times New Roman" w:cs="Times New Roman"/>
              </w:rPr>
            </w:pPr>
            <w:r w:rsidRPr="00E37334">
              <w:rPr>
                <w:rFonts w:ascii="Times New Roman" w:hAnsi="Times New Roman" w:cs="Times New Roman"/>
              </w:rPr>
              <w:t>Tarih</w:t>
            </w:r>
            <w:r w:rsidRPr="00E37334">
              <w:rPr>
                <w:rFonts w:ascii="Times New Roman" w:hAnsi="Times New Roman" w:cs="Times New Roman"/>
              </w:rPr>
              <w:tab/>
            </w:r>
            <w:r w:rsidRPr="00E37334">
              <w:rPr>
                <w:rFonts w:ascii="Times New Roman" w:hAnsi="Times New Roman" w:cs="Times New Roman"/>
              </w:rPr>
              <w:tab/>
              <w:t xml:space="preserve">:                                                                                                                                         </w:t>
            </w:r>
          </w:p>
          <w:p w:rsidR="00017C48" w:rsidRDefault="00E37334" w:rsidP="0069280F">
            <w:pPr>
              <w:pStyle w:val="ListeParagraf"/>
              <w:spacing w:line="360" w:lineRule="auto"/>
              <w:rPr>
                <w:rFonts w:ascii="Times New Roman" w:hAnsi="Times New Roman" w:cs="Times New Roman"/>
              </w:rPr>
            </w:pPr>
            <w:r w:rsidRPr="00E37334">
              <w:rPr>
                <w:rFonts w:ascii="Times New Roman" w:hAnsi="Times New Roman" w:cs="Times New Roman"/>
              </w:rPr>
              <w:t>İmza</w:t>
            </w:r>
            <w:r w:rsidRPr="00E37334">
              <w:rPr>
                <w:rFonts w:ascii="Times New Roman" w:hAnsi="Times New Roman" w:cs="Times New Roman"/>
              </w:rPr>
              <w:tab/>
            </w:r>
            <w:r w:rsidRPr="00E37334">
              <w:rPr>
                <w:rFonts w:ascii="Times New Roman" w:hAnsi="Times New Roman" w:cs="Times New Roman"/>
              </w:rPr>
              <w:tab/>
              <w:t>:</w:t>
            </w:r>
          </w:p>
          <w:p w:rsidR="000E6618" w:rsidRPr="00C23377" w:rsidRDefault="000E6618" w:rsidP="0069280F">
            <w:pPr>
              <w:pStyle w:val="ListeParagraf"/>
              <w:spacing w:line="360" w:lineRule="auto"/>
              <w:rPr>
                <w:rFonts w:ascii="Times New Roman" w:hAnsi="Times New Roman" w:cs="Times New Roman"/>
                <w:b/>
              </w:rPr>
            </w:pPr>
          </w:p>
        </w:tc>
      </w:tr>
      <w:tr w:rsidR="00E67A00" w:rsidRPr="00C23377" w:rsidTr="0024765A">
        <w:tc>
          <w:tcPr>
            <w:tcW w:w="9911" w:type="dxa"/>
            <w:gridSpan w:val="3"/>
          </w:tcPr>
          <w:p w:rsidR="00E67A00" w:rsidRPr="00295FBE" w:rsidRDefault="00E67A00" w:rsidP="009B0E13">
            <w:pPr>
              <w:jc w:val="center"/>
              <w:rPr>
                <w:rFonts w:ascii="Times New Roman" w:hAnsi="Times New Roman" w:cs="Times New Roman"/>
                <w:b/>
              </w:rPr>
            </w:pPr>
            <w:r w:rsidRPr="00295FBE">
              <w:rPr>
                <w:rFonts w:ascii="Times New Roman" w:hAnsi="Times New Roman" w:cs="Times New Roman"/>
                <w:b/>
              </w:rPr>
              <w:t>ONAYLAYAN</w:t>
            </w:r>
          </w:p>
          <w:p w:rsidR="00E67A00" w:rsidRPr="003A6E52" w:rsidRDefault="00054B87" w:rsidP="009B0E13">
            <w:pPr>
              <w:jc w:val="center"/>
              <w:rPr>
                <w:rFonts w:ascii="Times New Roman" w:hAnsi="Times New Roman" w:cs="Times New Roman"/>
                <w:b/>
                <w:i/>
              </w:rPr>
            </w:pPr>
            <w:r w:rsidRPr="003A6E52">
              <w:rPr>
                <w:rFonts w:ascii="Times New Roman" w:hAnsi="Times New Roman" w:cs="Times New Roman"/>
                <w:b/>
                <w:i/>
              </w:rPr>
              <w:t>(</w:t>
            </w:r>
            <w:r w:rsidR="00D51064">
              <w:rPr>
                <w:rFonts w:ascii="Times New Roman" w:hAnsi="Times New Roman" w:cs="Times New Roman"/>
                <w:b/>
                <w:i/>
              </w:rPr>
              <w:t>REKTÖR</w:t>
            </w:r>
            <w:r w:rsidR="00E66E23" w:rsidRPr="003A6E52">
              <w:rPr>
                <w:rFonts w:ascii="Times New Roman" w:hAnsi="Times New Roman" w:cs="Times New Roman"/>
                <w:b/>
                <w:i/>
              </w:rPr>
              <w:t>)</w:t>
            </w:r>
          </w:p>
          <w:p w:rsidR="00E37334" w:rsidRPr="00E37334" w:rsidRDefault="00E37334" w:rsidP="0069280F">
            <w:pPr>
              <w:pStyle w:val="ListeParagraf"/>
              <w:spacing w:line="360" w:lineRule="auto"/>
              <w:rPr>
                <w:rFonts w:ascii="Times New Roman" w:hAnsi="Times New Roman" w:cs="Times New Roman"/>
              </w:rPr>
            </w:pPr>
            <w:r w:rsidRPr="00E37334">
              <w:rPr>
                <w:rFonts w:ascii="Times New Roman" w:hAnsi="Times New Roman" w:cs="Times New Roman"/>
              </w:rPr>
              <w:t xml:space="preserve">Adı ve </w:t>
            </w:r>
            <w:proofErr w:type="gramStart"/>
            <w:r w:rsidRPr="00E37334">
              <w:rPr>
                <w:rFonts w:ascii="Times New Roman" w:hAnsi="Times New Roman" w:cs="Times New Roman"/>
              </w:rPr>
              <w:t>Soyadı  :</w:t>
            </w:r>
            <w:proofErr w:type="gramEnd"/>
          </w:p>
          <w:p w:rsidR="00E37334" w:rsidRPr="00E37334" w:rsidRDefault="00E37334" w:rsidP="0069280F">
            <w:pPr>
              <w:pStyle w:val="ListeParagraf"/>
              <w:spacing w:line="360" w:lineRule="auto"/>
              <w:rPr>
                <w:rFonts w:ascii="Times New Roman" w:hAnsi="Times New Roman" w:cs="Times New Roman"/>
              </w:rPr>
            </w:pPr>
            <w:r w:rsidRPr="00E37334">
              <w:rPr>
                <w:rFonts w:ascii="Times New Roman" w:hAnsi="Times New Roman" w:cs="Times New Roman"/>
              </w:rPr>
              <w:t>Tarih</w:t>
            </w:r>
            <w:r w:rsidRPr="00E37334">
              <w:rPr>
                <w:rFonts w:ascii="Times New Roman" w:hAnsi="Times New Roman" w:cs="Times New Roman"/>
              </w:rPr>
              <w:tab/>
            </w:r>
            <w:r w:rsidRPr="00E37334">
              <w:rPr>
                <w:rFonts w:ascii="Times New Roman" w:hAnsi="Times New Roman" w:cs="Times New Roman"/>
              </w:rPr>
              <w:tab/>
              <w:t xml:space="preserve">:                                                                                                                                         </w:t>
            </w:r>
          </w:p>
          <w:p w:rsidR="00E67A00" w:rsidRDefault="00E37334" w:rsidP="0069280F">
            <w:pPr>
              <w:pStyle w:val="ListeParagraf"/>
              <w:spacing w:line="360" w:lineRule="auto"/>
              <w:rPr>
                <w:rFonts w:ascii="Times New Roman" w:hAnsi="Times New Roman" w:cs="Times New Roman"/>
              </w:rPr>
            </w:pPr>
            <w:r w:rsidRPr="00E37334">
              <w:rPr>
                <w:rFonts w:ascii="Times New Roman" w:hAnsi="Times New Roman" w:cs="Times New Roman"/>
              </w:rPr>
              <w:t>İmza</w:t>
            </w:r>
            <w:r w:rsidRPr="00E37334">
              <w:rPr>
                <w:rFonts w:ascii="Times New Roman" w:hAnsi="Times New Roman" w:cs="Times New Roman"/>
              </w:rPr>
              <w:tab/>
            </w:r>
            <w:r w:rsidRPr="00E37334">
              <w:rPr>
                <w:rFonts w:ascii="Times New Roman" w:hAnsi="Times New Roman" w:cs="Times New Roman"/>
              </w:rPr>
              <w:tab/>
              <w:t>:</w:t>
            </w:r>
          </w:p>
          <w:p w:rsidR="000E6618" w:rsidRPr="00E37334" w:rsidRDefault="000E6618" w:rsidP="0069280F">
            <w:pPr>
              <w:pStyle w:val="ListeParagraf"/>
              <w:spacing w:line="360" w:lineRule="auto"/>
              <w:rPr>
                <w:rFonts w:ascii="Times New Roman" w:hAnsi="Times New Roman" w:cs="Times New Roman"/>
              </w:rPr>
            </w:pPr>
          </w:p>
        </w:tc>
      </w:tr>
    </w:tbl>
    <w:p w:rsidR="00BE560F" w:rsidRPr="00C23377" w:rsidRDefault="00BE560F">
      <w:pPr>
        <w:rPr>
          <w:rFonts w:ascii="Times New Roman" w:hAnsi="Times New Roman" w:cs="Times New Roman"/>
        </w:rPr>
      </w:pPr>
    </w:p>
    <w:sectPr w:rsidR="00BE560F" w:rsidRPr="00C23377"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919" w:rsidRDefault="002D3919" w:rsidP="00D4376A">
      <w:pPr>
        <w:spacing w:after="0" w:line="240" w:lineRule="auto"/>
      </w:pPr>
      <w:r>
        <w:separator/>
      </w:r>
    </w:p>
  </w:endnote>
  <w:endnote w:type="continuationSeparator" w:id="0">
    <w:p w:rsidR="002D3919" w:rsidRDefault="002D3919"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A2"/>
    <w:family w:val="swiss"/>
    <w:pitch w:val="variable"/>
    <w:sig w:usb0="E0002EFF" w:usb1="C000785B" w:usb2="00000009" w:usb3="00000000" w:csb0="000001FF" w:csb1="00000000"/>
  </w:font>
  <w:font w:name="Century Gothic">
    <w:altName w:val="Segoe UI"/>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47E" w:rsidRDefault="00A2347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A2347E"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7928C6">
      <w:rPr>
        <w:rFonts w:ascii="Times New Roman" w:hAnsi="Times New Roman" w:cs="Times New Roman"/>
      </w:rPr>
      <w:t>2</w:t>
    </w:r>
    <w:bookmarkStart w:id="0" w:name="_GoBack"/>
    <w:bookmarkEnd w:id="0"/>
    <w:r w:rsidR="003A1E11">
      <w:rPr>
        <w:rFonts w:ascii="Times New Roman" w:hAnsi="Times New Roman" w:cs="Times New Roman"/>
      </w:rPr>
      <w:tab/>
    </w:r>
    <w:r w:rsidR="003A1E11">
      <w:rPr>
        <w:rFonts w:ascii="Times New Roman" w:hAnsi="Times New Roman" w:cs="Times New Roman"/>
      </w:rPr>
      <w:tab/>
    </w:r>
    <w:r w:rsidR="000C30AB" w:rsidRPr="000C30AB">
      <w:rPr>
        <w:rFonts w:ascii="Times New Roman" w:hAnsi="Times New Roman" w:cs="Times New Roman"/>
      </w:rPr>
      <w:t xml:space="preserve">Sayfa No: </w:t>
    </w:r>
    <w:r w:rsidR="0030230F"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30230F" w:rsidRPr="000C30AB">
      <w:rPr>
        <w:rStyle w:val="SayfaNumaras"/>
        <w:rFonts w:ascii="Times New Roman" w:hAnsi="Times New Roman" w:cs="Times New Roman"/>
      </w:rPr>
      <w:fldChar w:fldCharType="separate"/>
    </w:r>
    <w:r w:rsidR="007928C6">
      <w:rPr>
        <w:rStyle w:val="SayfaNumaras"/>
        <w:rFonts w:ascii="Times New Roman" w:hAnsi="Times New Roman" w:cs="Times New Roman"/>
        <w:noProof/>
      </w:rPr>
      <w:t>1</w:t>
    </w:r>
    <w:r w:rsidR="0030230F"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30230F"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30230F" w:rsidRPr="000C30AB">
      <w:rPr>
        <w:rStyle w:val="SayfaNumaras"/>
        <w:rFonts w:ascii="Times New Roman" w:hAnsi="Times New Roman" w:cs="Times New Roman"/>
      </w:rPr>
      <w:fldChar w:fldCharType="separate"/>
    </w:r>
    <w:r w:rsidR="007928C6">
      <w:rPr>
        <w:rStyle w:val="SayfaNumaras"/>
        <w:rFonts w:ascii="Times New Roman" w:hAnsi="Times New Roman" w:cs="Times New Roman"/>
        <w:noProof/>
      </w:rPr>
      <w:t>3</w:t>
    </w:r>
    <w:r w:rsidR="0030230F"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47E" w:rsidRDefault="00A2347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919" w:rsidRDefault="002D3919" w:rsidP="00D4376A">
      <w:pPr>
        <w:spacing w:after="0" w:line="240" w:lineRule="auto"/>
      </w:pPr>
      <w:r>
        <w:separator/>
      </w:r>
    </w:p>
  </w:footnote>
  <w:footnote w:type="continuationSeparator" w:id="0">
    <w:p w:rsidR="002D3919" w:rsidRDefault="002D3919"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47E" w:rsidRDefault="00A2347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95"/>
      <w:gridCol w:w="5492"/>
      <w:gridCol w:w="1602"/>
      <w:gridCol w:w="1499"/>
    </w:tblGrid>
    <w:tr w:rsidR="00D4376A" w:rsidTr="00906D91">
      <w:trPr>
        <w:cantSplit/>
        <w:trHeight w:val="300"/>
      </w:trPr>
      <w:tc>
        <w:tcPr>
          <w:tcW w:w="655" w:type="pct"/>
          <w:vMerge w:val="restart"/>
          <w:vAlign w:val="center"/>
          <w:hideMark/>
        </w:tcPr>
        <w:p w:rsidR="00D4376A" w:rsidRDefault="007928C6" w:rsidP="00D4376A">
          <w:pPr>
            <w:pStyle w:val="stBilgi"/>
            <w:jc w:val="center"/>
            <w:rPr>
              <w:rFonts w:ascii="Century Gothic" w:hAnsi="Century Gothic"/>
            </w:rPr>
          </w:pPr>
          <w:r>
            <w:rPr>
              <w:noProof/>
              <w:lang w:eastAsia="tr-TR"/>
            </w:rPr>
            <w:drawing>
              <wp:inline distT="0" distB="0" distL="0" distR="0" wp14:anchorId="7F0A5000" wp14:editId="49AC19DE">
                <wp:extent cx="733425" cy="717550"/>
                <wp:effectExtent l="0" t="0" r="9525" b="6350"/>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17550"/>
                        </a:xfrm>
                        <a:prstGeom prst="rect">
                          <a:avLst/>
                        </a:prstGeom>
                        <a:noFill/>
                        <a:ln>
                          <a:noFill/>
                        </a:ln>
                      </pic:spPr>
                    </pic:pic>
                  </a:graphicData>
                </a:graphic>
              </wp:inline>
            </w:drawing>
          </w:r>
        </w:p>
      </w:tc>
      <w:tc>
        <w:tcPr>
          <w:tcW w:w="2777" w:type="pct"/>
          <w:vMerge w:val="restart"/>
          <w:vAlign w:val="center"/>
          <w:hideMark/>
        </w:tcPr>
        <w:p w:rsidR="007366D5" w:rsidRPr="00D51064" w:rsidRDefault="007366D5" w:rsidP="007366D5">
          <w:pPr>
            <w:pStyle w:val="stBilgi"/>
            <w:jc w:val="center"/>
            <w:rPr>
              <w:rFonts w:ascii="Times New Roman" w:hAnsi="Times New Roman" w:cs="Times New Roman"/>
              <w:b/>
              <w:sz w:val="30"/>
              <w:szCs w:val="30"/>
            </w:rPr>
          </w:pPr>
          <w:r w:rsidRPr="00D51064">
            <w:rPr>
              <w:rFonts w:ascii="Times New Roman" w:hAnsi="Times New Roman" w:cs="Times New Roman"/>
              <w:b/>
              <w:sz w:val="30"/>
              <w:szCs w:val="30"/>
            </w:rPr>
            <w:t>DİCLE ÜNİVERSİTESİ</w:t>
          </w:r>
        </w:p>
        <w:p w:rsidR="005B09DD" w:rsidRDefault="005B09DD" w:rsidP="00D51064">
          <w:pPr>
            <w:pStyle w:val="stBilgi"/>
            <w:jc w:val="center"/>
            <w:rPr>
              <w:rFonts w:ascii="Times New Roman" w:hAnsi="Times New Roman" w:cs="Times New Roman"/>
              <w:b/>
              <w:sz w:val="30"/>
              <w:szCs w:val="30"/>
            </w:rPr>
          </w:pPr>
          <w:r>
            <w:rPr>
              <w:rFonts w:ascii="Times New Roman" w:hAnsi="Times New Roman" w:cs="Times New Roman"/>
              <w:b/>
              <w:sz w:val="30"/>
              <w:szCs w:val="30"/>
            </w:rPr>
            <w:t>İŞ SAĞLIĞI VE GÜVENLİĞİ</w:t>
          </w:r>
          <w:r>
            <w:rPr>
              <w:rFonts w:ascii="Times New Roman" w:hAnsi="Times New Roman" w:cs="Times New Roman"/>
              <w:b/>
              <w:sz w:val="30"/>
              <w:szCs w:val="30"/>
            </w:rPr>
            <w:br/>
            <w:t xml:space="preserve">KOORDİNATÖRLÜĞÜ </w:t>
          </w:r>
        </w:p>
        <w:p w:rsidR="00D4376A" w:rsidRPr="005B09DD" w:rsidRDefault="00C9797A" w:rsidP="005B09DD">
          <w:pPr>
            <w:pStyle w:val="stBilgi"/>
            <w:jc w:val="center"/>
            <w:rPr>
              <w:rFonts w:ascii="Times New Roman" w:hAnsi="Times New Roman" w:cs="Times New Roman"/>
              <w:b/>
              <w:sz w:val="30"/>
              <w:szCs w:val="30"/>
            </w:rPr>
          </w:pPr>
          <w:r>
            <w:rPr>
              <w:rFonts w:ascii="Times New Roman" w:hAnsi="Times New Roman" w:cs="Times New Roman"/>
              <w:b/>
              <w:sz w:val="30"/>
              <w:szCs w:val="30"/>
            </w:rPr>
            <w:t>İŞYERİ HEKİMİ</w:t>
          </w:r>
          <w:r w:rsidR="005B09DD">
            <w:rPr>
              <w:rFonts w:ascii="Times New Roman" w:hAnsi="Times New Roman" w:cs="Times New Roman"/>
              <w:b/>
              <w:sz w:val="30"/>
              <w:szCs w:val="30"/>
            </w:rPr>
            <w:t xml:space="preserve"> </w:t>
          </w:r>
          <w:r w:rsidR="0024765A" w:rsidRPr="00D51064">
            <w:rPr>
              <w:rFonts w:ascii="Times New Roman" w:hAnsi="Times New Roman" w:cs="Times New Roman"/>
              <w:b/>
              <w:sz w:val="30"/>
              <w:szCs w:val="30"/>
            </w:rPr>
            <w:t>GÖREV TANIMI</w:t>
          </w:r>
          <w:r w:rsidR="0024765A">
            <w:rPr>
              <w:rFonts w:ascii="Times New Roman" w:hAnsi="Times New Roman" w:cs="Times New Roman"/>
              <w:b/>
              <w:sz w:val="30"/>
              <w:szCs w:val="30"/>
            </w:rPr>
            <w:t xml:space="preserve"> </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06190A" w:rsidP="00B8518C">
          <w:pPr>
            <w:pStyle w:val="stBilgi"/>
            <w:rPr>
              <w:rFonts w:ascii="Times New Roman" w:hAnsi="Times New Roman" w:cs="Times New Roman"/>
              <w:b/>
              <w:bCs/>
              <w:sz w:val="18"/>
              <w:szCs w:val="18"/>
            </w:rPr>
          </w:pPr>
          <w:r>
            <w:rPr>
              <w:rFonts w:ascii="Times New Roman" w:hAnsi="Times New Roman" w:cs="Times New Roman"/>
              <w:b/>
              <w:bCs/>
              <w:sz w:val="18"/>
              <w:szCs w:val="18"/>
            </w:rPr>
            <w:t>İSG</w:t>
          </w:r>
          <w:r w:rsidR="00D4376A" w:rsidRPr="002F2A17">
            <w:rPr>
              <w:rFonts w:ascii="Times New Roman" w:hAnsi="Times New Roman" w:cs="Times New Roman"/>
              <w:b/>
              <w:bCs/>
              <w:sz w:val="18"/>
              <w:szCs w:val="18"/>
            </w:rPr>
            <w:t>-GRV-</w:t>
          </w:r>
          <w:r w:rsidR="00A64ED7">
            <w:rPr>
              <w:rFonts w:ascii="Times New Roman" w:hAnsi="Times New Roman" w:cs="Times New Roman"/>
              <w:b/>
              <w:bCs/>
              <w:sz w:val="18"/>
              <w:szCs w:val="18"/>
            </w:rPr>
            <w:t>00</w:t>
          </w:r>
          <w:r w:rsidR="00C9797A">
            <w:rPr>
              <w:rFonts w:ascii="Times New Roman" w:hAnsi="Times New Roman" w:cs="Times New Roman"/>
              <w:b/>
              <w:bCs/>
              <w:sz w:val="18"/>
              <w:szCs w:val="18"/>
            </w:rPr>
            <w:t>3</w:t>
          </w:r>
        </w:p>
      </w:tc>
    </w:tr>
    <w:tr w:rsidR="00D4376A" w:rsidTr="00906D91">
      <w:trPr>
        <w:cantSplit/>
        <w:trHeight w:val="300"/>
      </w:trPr>
      <w:tc>
        <w:tcPr>
          <w:tcW w:w="655" w:type="pct"/>
          <w:vMerge/>
          <w:vAlign w:val="center"/>
          <w:hideMark/>
        </w:tcPr>
        <w:p w:rsidR="00D4376A" w:rsidRDefault="00D4376A" w:rsidP="00D4376A">
          <w:pPr>
            <w:rPr>
              <w:rFonts w:ascii="Century Gothic" w:hAnsi="Century Gothic"/>
            </w:rPr>
          </w:pPr>
        </w:p>
      </w:tc>
      <w:tc>
        <w:tcPr>
          <w:tcW w:w="2777"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E37334"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906D91">
      <w:trPr>
        <w:cantSplit/>
        <w:trHeight w:val="300"/>
      </w:trPr>
      <w:tc>
        <w:tcPr>
          <w:tcW w:w="655" w:type="pct"/>
          <w:vMerge/>
          <w:vAlign w:val="center"/>
          <w:hideMark/>
        </w:tcPr>
        <w:p w:rsidR="00D4376A" w:rsidRDefault="00D4376A" w:rsidP="00D4376A">
          <w:pPr>
            <w:rPr>
              <w:rFonts w:ascii="Century Gothic" w:hAnsi="Century Gothic"/>
            </w:rPr>
          </w:pPr>
        </w:p>
      </w:tc>
      <w:tc>
        <w:tcPr>
          <w:tcW w:w="2777"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7928C6" w:rsidP="00D4376A">
          <w:pPr>
            <w:pStyle w:val="stBilgi"/>
            <w:rPr>
              <w:rFonts w:ascii="Times New Roman" w:hAnsi="Times New Roman" w:cs="Times New Roman"/>
              <w:b/>
              <w:bCs/>
              <w:sz w:val="18"/>
              <w:szCs w:val="18"/>
            </w:rPr>
          </w:pPr>
          <w:r>
            <w:rPr>
              <w:rFonts w:ascii="Times New Roman" w:hAnsi="Times New Roman"/>
              <w:b/>
              <w:bCs/>
              <w:sz w:val="18"/>
              <w:szCs w:val="18"/>
            </w:rPr>
            <w:t>01.12.2021/02</w:t>
          </w:r>
        </w:p>
      </w:tc>
    </w:tr>
    <w:tr w:rsidR="00D4376A" w:rsidTr="00906D91">
      <w:trPr>
        <w:cantSplit/>
        <w:trHeight w:val="300"/>
      </w:trPr>
      <w:tc>
        <w:tcPr>
          <w:tcW w:w="655" w:type="pct"/>
          <w:vMerge/>
          <w:vAlign w:val="center"/>
          <w:hideMark/>
        </w:tcPr>
        <w:p w:rsidR="00D4376A" w:rsidRDefault="00D4376A" w:rsidP="00D4376A">
          <w:pPr>
            <w:rPr>
              <w:rFonts w:ascii="Century Gothic" w:hAnsi="Century Gothic"/>
            </w:rPr>
          </w:pPr>
        </w:p>
      </w:tc>
      <w:tc>
        <w:tcPr>
          <w:tcW w:w="2777"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E37334">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47E" w:rsidRDefault="00A2347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36F5760"/>
    <w:multiLevelType w:val="hybridMultilevel"/>
    <w:tmpl w:val="E534993C"/>
    <w:lvl w:ilvl="0" w:tplc="041F0001">
      <w:start w:val="1"/>
      <w:numFmt w:val="bullet"/>
      <w:lvlText w:val=""/>
      <w:lvlJc w:val="left"/>
      <w:pPr>
        <w:ind w:left="1068" w:hanging="360"/>
      </w:pPr>
      <w:rPr>
        <w:rFonts w:ascii="Symbol" w:hAnsi="Symbol" w:hint="default"/>
      </w:rPr>
    </w:lvl>
    <w:lvl w:ilvl="1" w:tplc="29E82E40">
      <w:numFmt w:val="bullet"/>
      <w:lvlText w:val="-"/>
      <w:lvlJc w:val="left"/>
      <w:pPr>
        <w:ind w:left="1788" w:hanging="360"/>
      </w:pPr>
      <w:rPr>
        <w:rFonts w:ascii="Times New Roman" w:eastAsiaTheme="minorHAnsi" w:hAnsi="Times New Roman" w:cs="Times New Roman"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043C1B7A"/>
    <w:multiLevelType w:val="hybridMultilevel"/>
    <w:tmpl w:val="BDB20B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529278B"/>
    <w:multiLevelType w:val="hybridMultilevel"/>
    <w:tmpl w:val="5A7E0E0C"/>
    <w:lvl w:ilvl="0" w:tplc="041F0001">
      <w:start w:val="1"/>
      <w:numFmt w:val="bullet"/>
      <w:lvlText w:val=""/>
      <w:lvlJc w:val="left"/>
      <w:pPr>
        <w:ind w:left="1068" w:hanging="360"/>
      </w:pPr>
      <w:rPr>
        <w:rFonts w:ascii="Symbol" w:hAnsi="Symbol" w:hint="default"/>
      </w:rPr>
    </w:lvl>
    <w:lvl w:ilvl="1" w:tplc="18C820D6">
      <w:start w:val="1"/>
      <w:numFmt w:val="lowerLetter"/>
      <w:lvlText w:val="%2)"/>
      <w:lvlJc w:val="left"/>
      <w:pPr>
        <w:ind w:left="1788" w:hanging="360"/>
      </w:pPr>
      <w:rPr>
        <w:rFonts w:hint="default"/>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0980285E"/>
    <w:multiLevelType w:val="hybridMultilevel"/>
    <w:tmpl w:val="B38A28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AA22378"/>
    <w:multiLevelType w:val="hybridMultilevel"/>
    <w:tmpl w:val="DAD0137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5504197"/>
    <w:multiLevelType w:val="hybridMultilevel"/>
    <w:tmpl w:val="DBBA0EE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8" w15:restartNumberingAfterBreak="0">
    <w:nsid w:val="2375766A"/>
    <w:multiLevelType w:val="hybridMultilevel"/>
    <w:tmpl w:val="222A0D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8C962FB"/>
    <w:multiLevelType w:val="hybridMultilevel"/>
    <w:tmpl w:val="27E60A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9FB4C09"/>
    <w:multiLevelType w:val="hybridMultilevel"/>
    <w:tmpl w:val="68FC281A"/>
    <w:lvl w:ilvl="0" w:tplc="041F0001">
      <w:start w:val="1"/>
      <w:numFmt w:val="bullet"/>
      <w:lvlText w:val=""/>
      <w:lvlJc w:val="left"/>
      <w:pPr>
        <w:ind w:left="1068" w:hanging="360"/>
      </w:pPr>
      <w:rPr>
        <w:rFonts w:ascii="Symbol" w:hAnsi="Symbol" w:hint="default"/>
      </w:rPr>
    </w:lvl>
    <w:lvl w:ilvl="1" w:tplc="18C820D6">
      <w:start w:val="1"/>
      <w:numFmt w:val="lowerLetter"/>
      <w:lvlText w:val="%2)"/>
      <w:lvlJc w:val="left"/>
      <w:pPr>
        <w:ind w:left="1788" w:hanging="360"/>
      </w:pPr>
      <w:rPr>
        <w:rFonts w:hint="default"/>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0C23ED0"/>
    <w:multiLevelType w:val="hybridMultilevel"/>
    <w:tmpl w:val="F6829B9C"/>
    <w:lvl w:ilvl="0" w:tplc="041F0017">
      <w:start w:val="1"/>
      <w:numFmt w:val="lowerLetter"/>
      <w:lvlText w:val="%1)"/>
      <w:lvlJc w:val="left"/>
      <w:pPr>
        <w:ind w:left="1347" w:hanging="780"/>
      </w:pPr>
      <w:rPr>
        <w:rFonts w:hint="default"/>
      </w:rPr>
    </w:lvl>
    <w:lvl w:ilvl="1" w:tplc="041F0019">
      <w:start w:val="1"/>
      <w:numFmt w:val="lowerLetter"/>
      <w:lvlText w:val="%2."/>
      <w:lvlJc w:val="left"/>
      <w:pPr>
        <w:ind w:left="1647" w:hanging="360"/>
      </w:pPr>
    </w:lvl>
    <w:lvl w:ilvl="2" w:tplc="20B66DF2">
      <w:start w:val="1"/>
      <w:numFmt w:val="decimal"/>
      <w:lvlText w:val="(%3)"/>
      <w:lvlJc w:val="left"/>
      <w:pPr>
        <w:ind w:left="3102" w:hanging="915"/>
      </w:pPr>
      <w:rPr>
        <w:rFonts w:hint="default"/>
      </w:r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4" w15:restartNumberingAfterBreak="0">
    <w:nsid w:val="328E2E69"/>
    <w:multiLevelType w:val="multilevel"/>
    <w:tmpl w:val="799A8CF2"/>
    <w:lvl w:ilvl="0">
      <w:start w:val="1"/>
      <w:numFmt w:val="decimal"/>
      <w:lvlText w:val="%1."/>
      <w:lvlJc w:val="left"/>
      <w:pPr>
        <w:ind w:left="435" w:hanging="435"/>
      </w:pPr>
      <w:rPr>
        <w:rFonts w:hint="default"/>
      </w:rPr>
    </w:lvl>
    <w:lvl w:ilvl="1">
      <w:start w:val="1"/>
      <w:numFmt w:val="decimal"/>
      <w:lvlText w:val="%1.%2-"/>
      <w:lvlJc w:val="left"/>
      <w:pPr>
        <w:ind w:left="1503" w:hanging="43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5"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40022DA"/>
    <w:multiLevelType w:val="hybridMultilevel"/>
    <w:tmpl w:val="6336AB1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15:restartNumberingAfterBreak="0">
    <w:nsid w:val="36866246"/>
    <w:multiLevelType w:val="hybridMultilevel"/>
    <w:tmpl w:val="CF0C9C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71904F8"/>
    <w:multiLevelType w:val="hybridMultilevel"/>
    <w:tmpl w:val="A7F620FE"/>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B53169B"/>
    <w:multiLevelType w:val="hybridMultilevel"/>
    <w:tmpl w:val="EB2C78BA"/>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15:restartNumberingAfterBreak="0">
    <w:nsid w:val="3CA83BE4"/>
    <w:multiLevelType w:val="hybridMultilevel"/>
    <w:tmpl w:val="95AA27B0"/>
    <w:lvl w:ilvl="0" w:tplc="041F0001">
      <w:start w:val="1"/>
      <w:numFmt w:val="bullet"/>
      <w:lvlText w:val=""/>
      <w:lvlJc w:val="left"/>
      <w:pPr>
        <w:ind w:left="1080" w:hanging="360"/>
      </w:pPr>
      <w:rPr>
        <w:rFonts w:ascii="Symbol" w:hAnsi="Symbol"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3DE251EA"/>
    <w:multiLevelType w:val="hybridMultilevel"/>
    <w:tmpl w:val="A91C456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A501AE3"/>
    <w:multiLevelType w:val="hybridMultilevel"/>
    <w:tmpl w:val="47281886"/>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8CF4AA3"/>
    <w:multiLevelType w:val="hybridMultilevel"/>
    <w:tmpl w:val="0F385A8C"/>
    <w:lvl w:ilvl="0" w:tplc="30E08678">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8" w15:restartNumberingAfterBreak="0">
    <w:nsid w:val="5BAE69CC"/>
    <w:multiLevelType w:val="hybridMultilevel"/>
    <w:tmpl w:val="EEDAC482"/>
    <w:lvl w:ilvl="0" w:tplc="E3085D4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DCA496C"/>
    <w:multiLevelType w:val="hybridMultilevel"/>
    <w:tmpl w:val="5EC8B52E"/>
    <w:lvl w:ilvl="0" w:tplc="041F0011">
      <w:start w:val="1"/>
      <w:numFmt w:val="decimal"/>
      <w:lvlText w:val="%1)"/>
      <w:lvlJc w:val="left"/>
      <w:pPr>
        <w:ind w:left="720" w:hanging="360"/>
      </w:pPr>
      <w:rPr>
        <w:rFonts w:hint="default"/>
      </w:rPr>
    </w:lvl>
    <w:lvl w:ilvl="1" w:tplc="18C820D6">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DE73F6E"/>
    <w:multiLevelType w:val="hybridMultilevel"/>
    <w:tmpl w:val="37566D96"/>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63418AB"/>
    <w:multiLevelType w:val="hybridMultilevel"/>
    <w:tmpl w:val="1EEA4C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AB615C1"/>
    <w:multiLevelType w:val="hybridMultilevel"/>
    <w:tmpl w:val="A148CC12"/>
    <w:lvl w:ilvl="0" w:tplc="041F0001">
      <w:start w:val="1"/>
      <w:numFmt w:val="bullet"/>
      <w:lvlText w:val=""/>
      <w:lvlJc w:val="left"/>
      <w:pPr>
        <w:ind w:left="673" w:hanging="360"/>
      </w:pPr>
      <w:rPr>
        <w:rFonts w:ascii="Symbol" w:hAnsi="Symbol" w:hint="default"/>
      </w:rPr>
    </w:lvl>
    <w:lvl w:ilvl="1" w:tplc="041F0003" w:tentative="1">
      <w:start w:val="1"/>
      <w:numFmt w:val="bullet"/>
      <w:lvlText w:val="o"/>
      <w:lvlJc w:val="left"/>
      <w:pPr>
        <w:ind w:left="1393" w:hanging="360"/>
      </w:pPr>
      <w:rPr>
        <w:rFonts w:ascii="Courier New" w:hAnsi="Courier New" w:cs="Courier New" w:hint="default"/>
      </w:rPr>
    </w:lvl>
    <w:lvl w:ilvl="2" w:tplc="041F0005" w:tentative="1">
      <w:start w:val="1"/>
      <w:numFmt w:val="bullet"/>
      <w:lvlText w:val=""/>
      <w:lvlJc w:val="left"/>
      <w:pPr>
        <w:ind w:left="2113" w:hanging="360"/>
      </w:pPr>
      <w:rPr>
        <w:rFonts w:ascii="Wingdings" w:hAnsi="Wingdings" w:hint="default"/>
      </w:rPr>
    </w:lvl>
    <w:lvl w:ilvl="3" w:tplc="041F0001" w:tentative="1">
      <w:start w:val="1"/>
      <w:numFmt w:val="bullet"/>
      <w:lvlText w:val=""/>
      <w:lvlJc w:val="left"/>
      <w:pPr>
        <w:ind w:left="2833" w:hanging="360"/>
      </w:pPr>
      <w:rPr>
        <w:rFonts w:ascii="Symbol" w:hAnsi="Symbol" w:hint="default"/>
      </w:rPr>
    </w:lvl>
    <w:lvl w:ilvl="4" w:tplc="041F0003" w:tentative="1">
      <w:start w:val="1"/>
      <w:numFmt w:val="bullet"/>
      <w:lvlText w:val="o"/>
      <w:lvlJc w:val="left"/>
      <w:pPr>
        <w:ind w:left="3553" w:hanging="360"/>
      </w:pPr>
      <w:rPr>
        <w:rFonts w:ascii="Courier New" w:hAnsi="Courier New" w:cs="Courier New" w:hint="default"/>
      </w:rPr>
    </w:lvl>
    <w:lvl w:ilvl="5" w:tplc="041F0005" w:tentative="1">
      <w:start w:val="1"/>
      <w:numFmt w:val="bullet"/>
      <w:lvlText w:val=""/>
      <w:lvlJc w:val="left"/>
      <w:pPr>
        <w:ind w:left="4273" w:hanging="360"/>
      </w:pPr>
      <w:rPr>
        <w:rFonts w:ascii="Wingdings" w:hAnsi="Wingdings" w:hint="default"/>
      </w:rPr>
    </w:lvl>
    <w:lvl w:ilvl="6" w:tplc="041F0001" w:tentative="1">
      <w:start w:val="1"/>
      <w:numFmt w:val="bullet"/>
      <w:lvlText w:val=""/>
      <w:lvlJc w:val="left"/>
      <w:pPr>
        <w:ind w:left="4993" w:hanging="360"/>
      </w:pPr>
      <w:rPr>
        <w:rFonts w:ascii="Symbol" w:hAnsi="Symbol" w:hint="default"/>
      </w:rPr>
    </w:lvl>
    <w:lvl w:ilvl="7" w:tplc="041F0003" w:tentative="1">
      <w:start w:val="1"/>
      <w:numFmt w:val="bullet"/>
      <w:lvlText w:val="o"/>
      <w:lvlJc w:val="left"/>
      <w:pPr>
        <w:ind w:left="5713" w:hanging="360"/>
      </w:pPr>
      <w:rPr>
        <w:rFonts w:ascii="Courier New" w:hAnsi="Courier New" w:cs="Courier New" w:hint="default"/>
      </w:rPr>
    </w:lvl>
    <w:lvl w:ilvl="8" w:tplc="041F0005" w:tentative="1">
      <w:start w:val="1"/>
      <w:numFmt w:val="bullet"/>
      <w:lvlText w:val=""/>
      <w:lvlJc w:val="left"/>
      <w:pPr>
        <w:ind w:left="6433" w:hanging="360"/>
      </w:pPr>
      <w:rPr>
        <w:rFonts w:ascii="Wingdings" w:hAnsi="Wingdings" w:hint="default"/>
      </w:rPr>
    </w:lvl>
  </w:abstractNum>
  <w:abstractNum w:abstractNumId="34" w15:restartNumberingAfterBreak="0">
    <w:nsid w:val="6BA146C8"/>
    <w:multiLevelType w:val="hybridMultilevel"/>
    <w:tmpl w:val="59F46DB8"/>
    <w:lvl w:ilvl="0" w:tplc="FFFFFFFF">
      <w:start w:val="4"/>
      <w:numFmt w:val="bullet"/>
      <w:lvlText w:val="-"/>
      <w:lvlJc w:val="left"/>
      <w:pPr>
        <w:tabs>
          <w:tab w:val="num" w:pos="866"/>
        </w:tabs>
        <w:ind w:left="866" w:hanging="440"/>
      </w:pPr>
      <w:rPr>
        <w:rFonts w:ascii="Times New Roman" w:eastAsia="Times" w:hAnsi="Times New Roman"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35" w15:restartNumberingAfterBreak="0">
    <w:nsid w:val="741651FE"/>
    <w:multiLevelType w:val="hybridMultilevel"/>
    <w:tmpl w:val="9B7A46CE"/>
    <w:lvl w:ilvl="0" w:tplc="E3085D4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9325274"/>
    <w:multiLevelType w:val="hybridMultilevel"/>
    <w:tmpl w:val="3370D19E"/>
    <w:lvl w:ilvl="0" w:tplc="041F0001">
      <w:start w:val="1"/>
      <w:numFmt w:val="bullet"/>
      <w:lvlText w:val=""/>
      <w:lvlJc w:val="left"/>
      <w:pPr>
        <w:ind w:left="1665" w:hanging="360"/>
      </w:pPr>
      <w:rPr>
        <w:rFonts w:ascii="Symbol" w:hAnsi="Symbol" w:hint="default"/>
      </w:rPr>
    </w:lvl>
    <w:lvl w:ilvl="1" w:tplc="041F0003" w:tentative="1">
      <w:start w:val="1"/>
      <w:numFmt w:val="bullet"/>
      <w:lvlText w:val="o"/>
      <w:lvlJc w:val="left"/>
      <w:pPr>
        <w:ind w:left="2385" w:hanging="360"/>
      </w:pPr>
      <w:rPr>
        <w:rFonts w:ascii="Courier New" w:hAnsi="Courier New" w:cs="Courier New" w:hint="default"/>
      </w:rPr>
    </w:lvl>
    <w:lvl w:ilvl="2" w:tplc="041F0005" w:tentative="1">
      <w:start w:val="1"/>
      <w:numFmt w:val="bullet"/>
      <w:lvlText w:val=""/>
      <w:lvlJc w:val="left"/>
      <w:pPr>
        <w:ind w:left="3105" w:hanging="360"/>
      </w:pPr>
      <w:rPr>
        <w:rFonts w:ascii="Wingdings" w:hAnsi="Wingdings" w:hint="default"/>
      </w:rPr>
    </w:lvl>
    <w:lvl w:ilvl="3" w:tplc="041F0001" w:tentative="1">
      <w:start w:val="1"/>
      <w:numFmt w:val="bullet"/>
      <w:lvlText w:val=""/>
      <w:lvlJc w:val="left"/>
      <w:pPr>
        <w:ind w:left="3825" w:hanging="360"/>
      </w:pPr>
      <w:rPr>
        <w:rFonts w:ascii="Symbol" w:hAnsi="Symbol" w:hint="default"/>
      </w:rPr>
    </w:lvl>
    <w:lvl w:ilvl="4" w:tplc="041F0003" w:tentative="1">
      <w:start w:val="1"/>
      <w:numFmt w:val="bullet"/>
      <w:lvlText w:val="o"/>
      <w:lvlJc w:val="left"/>
      <w:pPr>
        <w:ind w:left="4545" w:hanging="360"/>
      </w:pPr>
      <w:rPr>
        <w:rFonts w:ascii="Courier New" w:hAnsi="Courier New" w:cs="Courier New" w:hint="default"/>
      </w:rPr>
    </w:lvl>
    <w:lvl w:ilvl="5" w:tplc="041F0005" w:tentative="1">
      <w:start w:val="1"/>
      <w:numFmt w:val="bullet"/>
      <w:lvlText w:val=""/>
      <w:lvlJc w:val="left"/>
      <w:pPr>
        <w:ind w:left="5265" w:hanging="360"/>
      </w:pPr>
      <w:rPr>
        <w:rFonts w:ascii="Wingdings" w:hAnsi="Wingdings" w:hint="default"/>
      </w:rPr>
    </w:lvl>
    <w:lvl w:ilvl="6" w:tplc="041F0001" w:tentative="1">
      <w:start w:val="1"/>
      <w:numFmt w:val="bullet"/>
      <w:lvlText w:val=""/>
      <w:lvlJc w:val="left"/>
      <w:pPr>
        <w:ind w:left="5985" w:hanging="360"/>
      </w:pPr>
      <w:rPr>
        <w:rFonts w:ascii="Symbol" w:hAnsi="Symbol" w:hint="default"/>
      </w:rPr>
    </w:lvl>
    <w:lvl w:ilvl="7" w:tplc="041F0003" w:tentative="1">
      <w:start w:val="1"/>
      <w:numFmt w:val="bullet"/>
      <w:lvlText w:val="o"/>
      <w:lvlJc w:val="left"/>
      <w:pPr>
        <w:ind w:left="6705" w:hanging="360"/>
      </w:pPr>
      <w:rPr>
        <w:rFonts w:ascii="Courier New" w:hAnsi="Courier New" w:cs="Courier New" w:hint="default"/>
      </w:rPr>
    </w:lvl>
    <w:lvl w:ilvl="8" w:tplc="041F0005" w:tentative="1">
      <w:start w:val="1"/>
      <w:numFmt w:val="bullet"/>
      <w:lvlText w:val=""/>
      <w:lvlJc w:val="left"/>
      <w:pPr>
        <w:ind w:left="7425" w:hanging="360"/>
      </w:pPr>
      <w:rPr>
        <w:rFonts w:ascii="Wingdings" w:hAnsi="Wingdings" w:hint="default"/>
      </w:rPr>
    </w:lvl>
  </w:abstractNum>
  <w:abstractNum w:abstractNumId="37"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9"/>
  </w:num>
  <w:num w:numId="2">
    <w:abstractNumId w:val="29"/>
  </w:num>
  <w:num w:numId="3">
    <w:abstractNumId w:val="25"/>
  </w:num>
  <w:num w:numId="4">
    <w:abstractNumId w:val="31"/>
  </w:num>
  <w:num w:numId="5">
    <w:abstractNumId w:val="6"/>
  </w:num>
  <w:num w:numId="6">
    <w:abstractNumId w:val="26"/>
  </w:num>
  <w:num w:numId="7">
    <w:abstractNumId w:val="9"/>
  </w:num>
  <w:num w:numId="8">
    <w:abstractNumId w:val="0"/>
  </w:num>
  <w:num w:numId="9">
    <w:abstractNumId w:val="20"/>
  </w:num>
  <w:num w:numId="10">
    <w:abstractNumId w:val="15"/>
  </w:num>
  <w:num w:numId="11">
    <w:abstractNumId w:val="37"/>
  </w:num>
  <w:num w:numId="12">
    <w:abstractNumId w:val="12"/>
  </w:num>
  <w:num w:numId="13">
    <w:abstractNumId w:val="33"/>
  </w:num>
  <w:num w:numId="14">
    <w:abstractNumId w:val="17"/>
  </w:num>
  <w:num w:numId="15">
    <w:abstractNumId w:val="4"/>
  </w:num>
  <w:num w:numId="16">
    <w:abstractNumId w:val="28"/>
  </w:num>
  <w:num w:numId="17">
    <w:abstractNumId w:val="35"/>
  </w:num>
  <w:num w:numId="18">
    <w:abstractNumId w:val="2"/>
  </w:num>
  <w:num w:numId="19">
    <w:abstractNumId w:val="8"/>
  </w:num>
  <w:num w:numId="20">
    <w:abstractNumId w:val="7"/>
  </w:num>
  <w:num w:numId="21">
    <w:abstractNumId w:val="36"/>
  </w:num>
  <w:num w:numId="22">
    <w:abstractNumId w:val="32"/>
  </w:num>
  <w:num w:numId="23">
    <w:abstractNumId w:val="30"/>
  </w:num>
  <w:num w:numId="24">
    <w:abstractNumId w:val="24"/>
  </w:num>
  <w:num w:numId="25">
    <w:abstractNumId w:val="5"/>
  </w:num>
  <w:num w:numId="26">
    <w:abstractNumId w:val="34"/>
  </w:num>
  <w:num w:numId="27">
    <w:abstractNumId w:val="1"/>
  </w:num>
  <w:num w:numId="28">
    <w:abstractNumId w:val="10"/>
  </w:num>
  <w:num w:numId="29">
    <w:abstractNumId w:val="21"/>
  </w:num>
  <w:num w:numId="30">
    <w:abstractNumId w:val="14"/>
  </w:num>
  <w:num w:numId="31">
    <w:abstractNumId w:val="27"/>
  </w:num>
  <w:num w:numId="32">
    <w:abstractNumId w:val="22"/>
  </w:num>
  <w:num w:numId="33">
    <w:abstractNumId w:val="13"/>
  </w:num>
  <w:num w:numId="34">
    <w:abstractNumId w:val="23"/>
  </w:num>
  <w:num w:numId="35">
    <w:abstractNumId w:val="16"/>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7C48"/>
    <w:rsid w:val="000251AF"/>
    <w:rsid w:val="00045A50"/>
    <w:rsid w:val="00054B87"/>
    <w:rsid w:val="0006190A"/>
    <w:rsid w:val="00061F18"/>
    <w:rsid w:val="000628D2"/>
    <w:rsid w:val="000A7DA4"/>
    <w:rsid w:val="000C2A54"/>
    <w:rsid w:val="000C30AB"/>
    <w:rsid w:val="000E58F2"/>
    <w:rsid w:val="000E6618"/>
    <w:rsid w:val="000F0C4A"/>
    <w:rsid w:val="0013227D"/>
    <w:rsid w:val="00132BBF"/>
    <w:rsid w:val="00135DE1"/>
    <w:rsid w:val="00157654"/>
    <w:rsid w:val="001808C6"/>
    <w:rsid w:val="00187A69"/>
    <w:rsid w:val="001C64E8"/>
    <w:rsid w:val="001E74F5"/>
    <w:rsid w:val="00210D61"/>
    <w:rsid w:val="002305DB"/>
    <w:rsid w:val="00232B41"/>
    <w:rsid w:val="002365B7"/>
    <w:rsid w:val="00237CAD"/>
    <w:rsid w:val="00243A83"/>
    <w:rsid w:val="0024765A"/>
    <w:rsid w:val="00256DC6"/>
    <w:rsid w:val="00295FBE"/>
    <w:rsid w:val="002A2DD1"/>
    <w:rsid w:val="002C21DE"/>
    <w:rsid w:val="002D3919"/>
    <w:rsid w:val="002F01DE"/>
    <w:rsid w:val="002F2A17"/>
    <w:rsid w:val="0030230F"/>
    <w:rsid w:val="00302B84"/>
    <w:rsid w:val="0031393D"/>
    <w:rsid w:val="00321665"/>
    <w:rsid w:val="00333CA3"/>
    <w:rsid w:val="00366BB5"/>
    <w:rsid w:val="003A1E11"/>
    <w:rsid w:val="003A6E52"/>
    <w:rsid w:val="00432AA5"/>
    <w:rsid w:val="004423D5"/>
    <w:rsid w:val="00455A8D"/>
    <w:rsid w:val="00474DFB"/>
    <w:rsid w:val="00475E07"/>
    <w:rsid w:val="004B5AE8"/>
    <w:rsid w:val="004C48B7"/>
    <w:rsid w:val="004C5513"/>
    <w:rsid w:val="00513C7A"/>
    <w:rsid w:val="00526A0F"/>
    <w:rsid w:val="00535B18"/>
    <w:rsid w:val="00552102"/>
    <w:rsid w:val="00556536"/>
    <w:rsid w:val="0056663A"/>
    <w:rsid w:val="005B09DD"/>
    <w:rsid w:val="005B0D9C"/>
    <w:rsid w:val="005B6636"/>
    <w:rsid w:val="005B6A83"/>
    <w:rsid w:val="005F644E"/>
    <w:rsid w:val="00667C4A"/>
    <w:rsid w:val="00670E11"/>
    <w:rsid w:val="00674B81"/>
    <w:rsid w:val="00686C05"/>
    <w:rsid w:val="0069280F"/>
    <w:rsid w:val="006B07AB"/>
    <w:rsid w:val="006B6532"/>
    <w:rsid w:val="006E0FC6"/>
    <w:rsid w:val="007260B0"/>
    <w:rsid w:val="007366D5"/>
    <w:rsid w:val="00762837"/>
    <w:rsid w:val="007928C6"/>
    <w:rsid w:val="007E0A9C"/>
    <w:rsid w:val="007F1466"/>
    <w:rsid w:val="00830FFB"/>
    <w:rsid w:val="00831A2A"/>
    <w:rsid w:val="00834D02"/>
    <w:rsid w:val="008A54F3"/>
    <w:rsid w:val="008C449B"/>
    <w:rsid w:val="008F28F6"/>
    <w:rsid w:val="00906D91"/>
    <w:rsid w:val="00922847"/>
    <w:rsid w:val="00927A3A"/>
    <w:rsid w:val="00953311"/>
    <w:rsid w:val="00955C8C"/>
    <w:rsid w:val="009837F5"/>
    <w:rsid w:val="009A4228"/>
    <w:rsid w:val="009A7E05"/>
    <w:rsid w:val="009B0E13"/>
    <w:rsid w:val="009B2C35"/>
    <w:rsid w:val="00A0008C"/>
    <w:rsid w:val="00A2347E"/>
    <w:rsid w:val="00A37A4D"/>
    <w:rsid w:val="00A47DAC"/>
    <w:rsid w:val="00A5008A"/>
    <w:rsid w:val="00A64ED7"/>
    <w:rsid w:val="00AC080C"/>
    <w:rsid w:val="00AD09E7"/>
    <w:rsid w:val="00AE5529"/>
    <w:rsid w:val="00B02924"/>
    <w:rsid w:val="00B07C9F"/>
    <w:rsid w:val="00B40514"/>
    <w:rsid w:val="00B54085"/>
    <w:rsid w:val="00B713EA"/>
    <w:rsid w:val="00B8518C"/>
    <w:rsid w:val="00BD3041"/>
    <w:rsid w:val="00BD5281"/>
    <w:rsid w:val="00BE560F"/>
    <w:rsid w:val="00C23377"/>
    <w:rsid w:val="00C454ED"/>
    <w:rsid w:val="00C74C2D"/>
    <w:rsid w:val="00C77326"/>
    <w:rsid w:val="00C8115A"/>
    <w:rsid w:val="00C95A3D"/>
    <w:rsid w:val="00C9797A"/>
    <w:rsid w:val="00CB5C8F"/>
    <w:rsid w:val="00D04C9B"/>
    <w:rsid w:val="00D11501"/>
    <w:rsid w:val="00D158B7"/>
    <w:rsid w:val="00D4376A"/>
    <w:rsid w:val="00D51064"/>
    <w:rsid w:val="00D66AA4"/>
    <w:rsid w:val="00D93021"/>
    <w:rsid w:val="00E37334"/>
    <w:rsid w:val="00E66E23"/>
    <w:rsid w:val="00E67A00"/>
    <w:rsid w:val="00EF1B90"/>
    <w:rsid w:val="00F12BFF"/>
    <w:rsid w:val="00F21B2A"/>
    <w:rsid w:val="00F2458F"/>
    <w:rsid w:val="00F63DA4"/>
    <w:rsid w:val="00F73CB3"/>
    <w:rsid w:val="00F907BC"/>
    <w:rsid w:val="00FC4B14"/>
    <w:rsid w:val="00FF391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06CDC14"/>
  <w15:docId w15:val="{9EE658DA-3ABC-4536-A08C-36C0D8930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A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iPriority w:val="99"/>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831A2A"/>
    <w:pPr>
      <w:spacing w:after="0" w:line="240" w:lineRule="auto"/>
    </w:pPr>
    <w:rPr>
      <w:rFonts w:ascii="Lucida Grande" w:hAnsi="Lucida Grande"/>
      <w:sz w:val="18"/>
      <w:szCs w:val="18"/>
    </w:rPr>
  </w:style>
  <w:style w:type="character" w:customStyle="1" w:styleId="BalonMetniChar">
    <w:name w:val="Balon Metni Char"/>
    <w:basedOn w:val="VarsaylanParagrafYazTipi"/>
    <w:link w:val="BalonMetni"/>
    <w:uiPriority w:val="99"/>
    <w:semiHidden/>
    <w:rsid w:val="00831A2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143231">
      <w:bodyDiv w:val="1"/>
      <w:marLeft w:val="0"/>
      <w:marRight w:val="0"/>
      <w:marTop w:val="0"/>
      <w:marBottom w:val="0"/>
      <w:divBdr>
        <w:top w:val="none" w:sz="0" w:space="0" w:color="auto"/>
        <w:left w:val="none" w:sz="0" w:space="0" w:color="auto"/>
        <w:bottom w:val="none" w:sz="0" w:space="0" w:color="auto"/>
        <w:right w:val="none" w:sz="0" w:space="0" w:color="auto"/>
      </w:divBdr>
    </w:div>
    <w:div w:id="177257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1287</Words>
  <Characters>7338</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8</cp:revision>
  <dcterms:created xsi:type="dcterms:W3CDTF">2019-01-28T09:16:00Z</dcterms:created>
  <dcterms:modified xsi:type="dcterms:W3CDTF">2022-04-04T10:53:00Z</dcterms:modified>
</cp:coreProperties>
</file>