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5B6A83" w:rsidP="0043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Sağlığı ve Güvenliği Koordinatörlüğü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7C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B713EA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] Memur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CF1D41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CF1D41" w:rsidP="00535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İşyeri Hemşiresi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CF1D41" w:rsidP="00B71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Sağlık</w:t>
            </w:r>
            <w:r w:rsidR="00535B18" w:rsidRPr="00535B18">
              <w:rPr>
                <w:rFonts w:ascii="Times New Roman" w:eastAsia="Times New Roman" w:hAnsi="Times New Roman" w:cs="Times New Roman"/>
              </w:rPr>
              <w:t xml:space="preserve"> Hizmetleri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B66698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Koordinatör/Rektör Yrd./Rektör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9837F5" w:rsidRPr="00C8115A" w:rsidRDefault="006802BD" w:rsidP="00B6669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</w:t>
            </w:r>
            <w:r w:rsidR="00C8115A" w:rsidRPr="00C8115A">
              <w:rPr>
                <w:rFonts w:ascii="Times New Roman" w:hAnsi="Times New Roman" w:cs="Times New Roman"/>
              </w:rPr>
              <w:t xml:space="preserve">üvenliği konularında, </w:t>
            </w:r>
            <w:r w:rsidR="00B66698">
              <w:rPr>
                <w:rFonts w:ascii="Times New Roman" w:hAnsi="Times New Roman" w:cs="Times New Roman"/>
              </w:rPr>
              <w:t>gerekli çalışmaları yapmak.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061C3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66AA4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61C35" w:rsidRDefault="00061C35" w:rsidP="000C2830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6331 Sayılı İş Sağlığı ve G</w:t>
            </w:r>
            <w:r w:rsidR="006802BD">
              <w:rPr>
                <w:color w:val="000000"/>
              </w:rPr>
              <w:t>üvenliği kanunu doğrultusun</w:t>
            </w:r>
            <w:r>
              <w:rPr>
                <w:color w:val="000000"/>
              </w:rPr>
              <w:t>da iş ve işlemleri yürütmek.</w:t>
            </w:r>
          </w:p>
          <w:p w:rsidR="00061C35" w:rsidRDefault="00061C35" w:rsidP="000C2830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Gelen yazılara cevap yazmak.</w:t>
            </w:r>
          </w:p>
          <w:p w:rsidR="00061C35" w:rsidRDefault="00061C35" w:rsidP="000C2830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Evrak kayıtlarını takip etmek.</w:t>
            </w:r>
          </w:p>
          <w:p w:rsidR="00061C35" w:rsidRDefault="006802BD" w:rsidP="000C2830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Birimlerin</w:t>
            </w:r>
            <w:r w:rsidR="00061C35">
              <w:rPr>
                <w:color w:val="000000"/>
              </w:rPr>
              <w:t xml:space="preserve"> Kanun gereği yapması gereken işlemlerde eksiklik olup olmaması durumunu takip etmek.</w:t>
            </w:r>
          </w:p>
          <w:p w:rsidR="00061C35" w:rsidRDefault="00061C35" w:rsidP="000C2830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Çalışanların İş Sağlığı ve Güvenliği eğitimlerinde DÜSEM ile birlikte görev almak</w:t>
            </w:r>
            <w:r w:rsidR="002C0FA0">
              <w:rPr>
                <w:color w:val="000000"/>
              </w:rPr>
              <w:t>.</w:t>
            </w:r>
          </w:p>
          <w:p w:rsidR="009837F5" w:rsidRDefault="00061C35" w:rsidP="000C2830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Çalışanların sağlık ve çalışma öykülerini işe giriş/periyodik muayene formuna yazar ve işyeri hekimi tarafından yapılan muayene sırasında hekime yardımcı olur.</w:t>
            </w:r>
          </w:p>
          <w:p w:rsidR="00061C35" w:rsidRDefault="00061C35" w:rsidP="000C2830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İşyeri bina ve eklentilerinin genel hijyen şartlarının sürekli izlenip denetlenmesinde işyeri hekimiyle birlikte </w:t>
            </w:r>
            <w:proofErr w:type="gramStart"/>
            <w:r>
              <w:rPr>
                <w:color w:val="000000"/>
              </w:rPr>
              <w:t>çalışmak ,işyeri</w:t>
            </w:r>
            <w:proofErr w:type="gramEnd"/>
            <w:r>
              <w:rPr>
                <w:color w:val="000000"/>
              </w:rPr>
              <w:t xml:space="preserve"> hekimince verilecek iş sağlığı ve güvenliği ile ilgili diğer görevleri yürütmek iş yerinde görev çalışan temsilcisi ve destek elemanlarının çalışmalarına  destek sağlamak ve bu kişilerle iş birliği yapmak.</w:t>
            </w:r>
          </w:p>
          <w:p w:rsidR="00061C35" w:rsidRDefault="00061C35" w:rsidP="000C2830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Koordinatörlüğümüz bünyesinde yapılan iş sağlığı kayıtlarının tutulması ve dosyalanmasının sağlanması.</w:t>
            </w:r>
          </w:p>
          <w:p w:rsidR="00061C35" w:rsidRDefault="00061C35" w:rsidP="000C2830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Koordinatörlüğün gerekli gördüğü hallerde eğitim ve danışmanlık hizmetlerine katılım yapmak.</w:t>
            </w:r>
          </w:p>
          <w:p w:rsidR="00061C35" w:rsidRDefault="002C0FA0" w:rsidP="000C2830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Koordinatörün vereceği diğer görevleri yapmak.</w:t>
            </w:r>
          </w:p>
          <w:p w:rsidR="000C2830" w:rsidRPr="000C2830" w:rsidRDefault="000C2830" w:rsidP="000C2830">
            <w:pPr>
              <w:pStyle w:val="NormalWeb"/>
              <w:shd w:val="clear" w:color="auto" w:fill="FFFFFF"/>
              <w:spacing w:before="0" w:beforeAutospacing="0" w:after="0" w:afterAutospacing="0"/>
              <w:ind w:left="1066"/>
              <w:jc w:val="both"/>
              <w:rPr>
                <w:color w:val="000000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132BBF" w:rsidRDefault="00132BBF" w:rsidP="00227974">
            <w:pPr>
              <w:rPr>
                <w:rFonts w:ascii="Times New Roman" w:hAnsi="Times New Roman" w:cs="Times New Roman"/>
              </w:rPr>
            </w:pPr>
            <w:r w:rsidRPr="00132BBF">
              <w:rPr>
                <w:rFonts w:ascii="Times New Roman" w:hAnsi="Times New Roman" w:cs="Times New Roman"/>
              </w:rPr>
              <w:t>Var (Hukuksal, Vicdani)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32AA5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432AA5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535B18" w:rsidRDefault="00135DE1" w:rsidP="00535B18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 </w:t>
            </w:r>
            <w:r w:rsidR="007C3532">
              <w:rPr>
                <w:rFonts w:ascii="Times New Roman" w:eastAsia="Times New Roman" w:hAnsi="Times New Roman" w:cs="Times New Roman"/>
                <w:color w:val="000000"/>
              </w:rPr>
              <w:t xml:space="preserve">az </w:t>
            </w:r>
            <w:r w:rsidR="00535B18" w:rsidRPr="00535B18">
              <w:rPr>
                <w:rFonts w:ascii="Times New Roman" w:eastAsia="Times New Roman" w:hAnsi="Times New Roman" w:cs="Times New Roman"/>
                <w:color w:val="000000"/>
              </w:rPr>
              <w:t>lisans mezunu olmak.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C8115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8115A" w:rsidRDefault="00C8115A" w:rsidP="00C8115A">
            <w:pPr>
              <w:snapToGrid w:val="0"/>
              <w:spacing w:line="276" w:lineRule="auto"/>
              <w:ind w:left="708"/>
              <w:jc w:val="both"/>
              <w:rPr>
                <w:rFonts w:ascii="Times New Roman" w:hAnsi="Times New Roman" w:cs="Times New Roman"/>
              </w:rPr>
            </w:pPr>
            <w:r w:rsidRPr="00C811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6331 Sayılı İş Sağlığı ve Güvenliği Kanunu’nda belirtilen niteliklere sahip olmak.</w:t>
            </w:r>
            <w:r w:rsidR="007C353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İşyeri Hemşiresi Belgesi, İlkyardımcı Belgesi.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C8115A" w:rsidRDefault="00295FBE" w:rsidP="00C8115A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Pr="009B0E13" w:rsidRDefault="00017C48" w:rsidP="009B0E1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9B0E13">
              <w:rPr>
                <w:rFonts w:ascii="Times New Roman" w:hAnsi="Times New Roman" w:cs="Times New Roman"/>
                <w:b/>
              </w:rPr>
              <w:t>ÖZ</w:t>
            </w:r>
            <w:r w:rsidR="00AD09E7" w:rsidRPr="009B0E13">
              <w:rPr>
                <w:rFonts w:ascii="Times New Roman" w:hAnsi="Times New Roman" w:cs="Times New Roman"/>
                <w:b/>
              </w:rPr>
              <w:t>EL</w:t>
            </w:r>
            <w:r w:rsidRPr="009B0E1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Kendini sürekli yenileyen.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lastRenderedPageBreak/>
              <w:t>Araştırıcı ve meraklı.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Mevzuatı takip edebilen, yorum yapabilen.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Sorgulayıcı.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Sabırlı.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Pozitif.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Tarafsız.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Dürüst.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Analitik düşünebilen.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Çözüm odaklı.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Kendine güvenen.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İyi iletişim kurabilen.</w:t>
            </w:r>
          </w:p>
          <w:p w:rsidR="00D51064" w:rsidRPr="000C2830" w:rsidRDefault="009B0E13" w:rsidP="009B0E13">
            <w:pPr>
              <w:numPr>
                <w:ilvl w:val="0"/>
                <w:numId w:val="32"/>
              </w:numPr>
              <w:tabs>
                <w:tab w:val="left" w:pos="142"/>
                <w:tab w:val="left" w:pos="284"/>
              </w:tabs>
              <w:ind w:right="152"/>
            </w:pPr>
            <w:r w:rsidRPr="009B0E13">
              <w:rPr>
                <w:rFonts w:ascii="Times New Roman" w:eastAsia="Times New Roman" w:hAnsi="Times New Roman"/>
              </w:rPr>
              <w:t>Hızlı, düzenli ve dikkatli.</w:t>
            </w:r>
          </w:p>
          <w:p w:rsidR="000C2830" w:rsidRPr="00D51064" w:rsidRDefault="000C2830" w:rsidP="000C2830">
            <w:pPr>
              <w:tabs>
                <w:tab w:val="left" w:pos="142"/>
                <w:tab w:val="left" w:pos="284"/>
              </w:tabs>
              <w:ind w:left="1080" w:right="152"/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C2830" w:rsidRPr="00295FBE" w:rsidRDefault="000C2830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017C48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0C2830" w:rsidRPr="00C23377" w:rsidRDefault="000C2830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9B0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Default="00054B87" w:rsidP="009B0E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5236B5">
              <w:rPr>
                <w:rFonts w:ascii="Times New Roman" w:hAnsi="Times New Roman" w:cs="Times New Roman"/>
                <w:b/>
                <w:i/>
              </w:rPr>
              <w:t>KOORDİNATÖR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0C2830" w:rsidRPr="003A6E52" w:rsidRDefault="000C2830" w:rsidP="009B0E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67A00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0C2830" w:rsidRPr="00E37334" w:rsidRDefault="000C2830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5F" w:rsidRDefault="0038635F" w:rsidP="00D4376A">
      <w:pPr>
        <w:spacing w:after="0" w:line="240" w:lineRule="auto"/>
      </w:pPr>
      <w:r>
        <w:separator/>
      </w:r>
    </w:p>
  </w:endnote>
  <w:endnote w:type="continuationSeparator" w:id="0">
    <w:p w:rsidR="0038635F" w:rsidRDefault="0038635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B6" w:rsidRDefault="00B351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5502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73752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E73752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E73752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B6" w:rsidRDefault="00B351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5F" w:rsidRDefault="0038635F" w:rsidP="00D4376A">
      <w:pPr>
        <w:spacing w:after="0" w:line="240" w:lineRule="auto"/>
      </w:pPr>
      <w:r>
        <w:separator/>
      </w:r>
    </w:p>
  </w:footnote>
  <w:footnote w:type="continuationSeparator" w:id="0">
    <w:p w:rsidR="0038635F" w:rsidRDefault="0038635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B6" w:rsidRDefault="00B351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906D9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E7375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BA1650D" wp14:editId="79AEA1AD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D51064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5106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37A4D" w:rsidRDefault="00B351B6" w:rsidP="00D5106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İŞ SAĞLIĞI VE </w:t>
          </w:r>
          <w:r w:rsidR="00A37A4D">
            <w:rPr>
              <w:rFonts w:ascii="Times New Roman" w:hAnsi="Times New Roman" w:cs="Times New Roman"/>
              <w:b/>
              <w:sz w:val="30"/>
              <w:szCs w:val="30"/>
            </w:rPr>
            <w:t>G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ÜVENLİĞİ</w:t>
          </w:r>
          <w:r w:rsidR="00A37A4D">
            <w:rPr>
              <w:rFonts w:ascii="Times New Roman" w:hAnsi="Times New Roman" w:cs="Times New Roman"/>
              <w:b/>
              <w:sz w:val="30"/>
              <w:szCs w:val="30"/>
            </w:rPr>
            <w:t xml:space="preserve"> KOORDİNATÖRLÜĞÜ</w:t>
          </w:r>
        </w:p>
        <w:p w:rsidR="00D4376A" w:rsidRPr="00B351B6" w:rsidRDefault="004C7382" w:rsidP="00B351B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İŞYERİ HEMŞİRESİ</w:t>
          </w:r>
          <w:r w:rsidR="00B351B6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 w:rsidRPr="00D5106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06190A" w:rsidP="00232B4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İSG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166CDE"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3733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E7375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37334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B6" w:rsidRDefault="00B351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C136E"/>
    <w:multiLevelType w:val="hybridMultilevel"/>
    <w:tmpl w:val="FC82C3C2"/>
    <w:lvl w:ilvl="0" w:tplc="B6B49A54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760"/>
    <w:multiLevelType w:val="hybridMultilevel"/>
    <w:tmpl w:val="E53499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9E82E40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9278B"/>
    <w:multiLevelType w:val="hybridMultilevel"/>
    <w:tmpl w:val="5A7E0E0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C820D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22378"/>
    <w:multiLevelType w:val="hybridMultilevel"/>
    <w:tmpl w:val="DAD01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FD2097"/>
    <w:multiLevelType w:val="hybridMultilevel"/>
    <w:tmpl w:val="EBC22DCC"/>
    <w:lvl w:ilvl="0" w:tplc="B6B49A54">
      <w:numFmt w:val="bullet"/>
      <w:lvlText w:val="•"/>
      <w:lvlJc w:val="left"/>
      <w:pPr>
        <w:ind w:left="643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0E545330"/>
    <w:multiLevelType w:val="hybridMultilevel"/>
    <w:tmpl w:val="1EBC7E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820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962FB"/>
    <w:multiLevelType w:val="hybridMultilevel"/>
    <w:tmpl w:val="27E6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23ED0"/>
    <w:multiLevelType w:val="hybridMultilevel"/>
    <w:tmpl w:val="F6829B9C"/>
    <w:lvl w:ilvl="0" w:tplc="041F0017">
      <w:start w:val="1"/>
      <w:numFmt w:val="lowerLetter"/>
      <w:lvlText w:val="%1)"/>
      <w:lvlJc w:val="left"/>
      <w:pPr>
        <w:ind w:left="1347" w:hanging="7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20B66DF2">
      <w:start w:val="1"/>
      <w:numFmt w:val="decimal"/>
      <w:lvlText w:val="(%3)"/>
      <w:lvlJc w:val="left"/>
      <w:pPr>
        <w:ind w:left="3102" w:hanging="915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8E2E69"/>
    <w:multiLevelType w:val="multilevel"/>
    <w:tmpl w:val="799A8C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44" w:hanging="1800"/>
      </w:pPr>
      <w:rPr>
        <w:rFonts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40022DA"/>
    <w:multiLevelType w:val="hybridMultilevel"/>
    <w:tmpl w:val="6336AB1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C4C55"/>
    <w:multiLevelType w:val="hybridMultilevel"/>
    <w:tmpl w:val="5640325A"/>
    <w:lvl w:ilvl="0" w:tplc="A6EE665E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B53169B"/>
    <w:multiLevelType w:val="hybridMultilevel"/>
    <w:tmpl w:val="EB2C78B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A83BE4"/>
    <w:multiLevelType w:val="hybridMultilevel"/>
    <w:tmpl w:val="95AA27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E251EA"/>
    <w:multiLevelType w:val="hybridMultilevel"/>
    <w:tmpl w:val="A91C4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027B6"/>
    <w:multiLevelType w:val="hybridMultilevel"/>
    <w:tmpl w:val="771E56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820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F4AA3"/>
    <w:multiLevelType w:val="hybridMultilevel"/>
    <w:tmpl w:val="0F385A8C"/>
    <w:lvl w:ilvl="0" w:tplc="30E0867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A496C"/>
    <w:multiLevelType w:val="hybridMultilevel"/>
    <w:tmpl w:val="5EC8B5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820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8" w15:restartNumberingAfterBreak="0">
    <w:nsid w:val="6BA146C8"/>
    <w:multiLevelType w:val="hybridMultilevel"/>
    <w:tmpl w:val="59F46DB8"/>
    <w:lvl w:ilvl="0" w:tplc="FFFFFFFF">
      <w:start w:val="4"/>
      <w:numFmt w:val="bullet"/>
      <w:lvlText w:val="-"/>
      <w:lvlJc w:val="left"/>
      <w:pPr>
        <w:tabs>
          <w:tab w:val="num" w:pos="866"/>
        </w:tabs>
        <w:ind w:left="866" w:hanging="44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C2A4885"/>
    <w:multiLevelType w:val="hybridMultilevel"/>
    <w:tmpl w:val="A41AE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0898"/>
    <w:multiLevelType w:val="hybridMultilevel"/>
    <w:tmpl w:val="E310812E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C820D6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33"/>
  </w:num>
  <w:num w:numId="3">
    <w:abstractNumId w:val="29"/>
  </w:num>
  <w:num w:numId="4">
    <w:abstractNumId w:val="35"/>
  </w:num>
  <w:num w:numId="5">
    <w:abstractNumId w:val="9"/>
  </w:num>
  <w:num w:numId="6">
    <w:abstractNumId w:val="30"/>
  </w:num>
  <w:num w:numId="7">
    <w:abstractNumId w:val="12"/>
  </w:num>
  <w:num w:numId="8">
    <w:abstractNumId w:val="0"/>
  </w:num>
  <w:num w:numId="9">
    <w:abstractNumId w:val="23"/>
  </w:num>
  <w:num w:numId="10">
    <w:abstractNumId w:val="17"/>
  </w:num>
  <w:num w:numId="11">
    <w:abstractNumId w:val="43"/>
  </w:num>
  <w:num w:numId="12">
    <w:abstractNumId w:val="14"/>
  </w:num>
  <w:num w:numId="13">
    <w:abstractNumId w:val="37"/>
  </w:num>
  <w:num w:numId="14">
    <w:abstractNumId w:val="19"/>
  </w:num>
  <w:num w:numId="15">
    <w:abstractNumId w:val="5"/>
  </w:num>
  <w:num w:numId="16">
    <w:abstractNumId w:val="32"/>
  </w:num>
  <w:num w:numId="17">
    <w:abstractNumId w:val="41"/>
  </w:num>
  <w:num w:numId="18">
    <w:abstractNumId w:val="3"/>
  </w:num>
  <w:num w:numId="19">
    <w:abstractNumId w:val="11"/>
  </w:num>
  <w:num w:numId="20">
    <w:abstractNumId w:val="10"/>
  </w:num>
  <w:num w:numId="21">
    <w:abstractNumId w:val="42"/>
  </w:num>
  <w:num w:numId="22">
    <w:abstractNumId w:val="36"/>
  </w:num>
  <w:num w:numId="23">
    <w:abstractNumId w:val="34"/>
  </w:num>
  <w:num w:numId="24">
    <w:abstractNumId w:val="28"/>
  </w:num>
  <w:num w:numId="25">
    <w:abstractNumId w:val="6"/>
  </w:num>
  <w:num w:numId="26">
    <w:abstractNumId w:val="38"/>
  </w:num>
  <w:num w:numId="27">
    <w:abstractNumId w:val="2"/>
  </w:num>
  <w:num w:numId="28">
    <w:abstractNumId w:val="13"/>
  </w:num>
  <w:num w:numId="29">
    <w:abstractNumId w:val="24"/>
  </w:num>
  <w:num w:numId="30">
    <w:abstractNumId w:val="16"/>
  </w:num>
  <w:num w:numId="31">
    <w:abstractNumId w:val="31"/>
  </w:num>
  <w:num w:numId="32">
    <w:abstractNumId w:val="25"/>
  </w:num>
  <w:num w:numId="33">
    <w:abstractNumId w:val="15"/>
  </w:num>
  <w:num w:numId="34">
    <w:abstractNumId w:val="26"/>
  </w:num>
  <w:num w:numId="35">
    <w:abstractNumId w:val="18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0"/>
  </w:num>
  <w:num w:numId="39">
    <w:abstractNumId w:val="39"/>
  </w:num>
  <w:num w:numId="40">
    <w:abstractNumId w:val="7"/>
  </w:num>
  <w:num w:numId="41">
    <w:abstractNumId w:val="8"/>
  </w:num>
  <w:num w:numId="42">
    <w:abstractNumId w:val="1"/>
  </w:num>
  <w:num w:numId="43">
    <w:abstractNumId w:val="27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A50"/>
    <w:rsid w:val="00054B87"/>
    <w:rsid w:val="0006190A"/>
    <w:rsid w:val="00061C35"/>
    <w:rsid w:val="00061F18"/>
    <w:rsid w:val="000628D2"/>
    <w:rsid w:val="000A7DA4"/>
    <w:rsid w:val="000C2830"/>
    <w:rsid w:val="000C2A54"/>
    <w:rsid w:val="000C30AB"/>
    <w:rsid w:val="000E58F2"/>
    <w:rsid w:val="000F0C4A"/>
    <w:rsid w:val="00120B93"/>
    <w:rsid w:val="0013227D"/>
    <w:rsid w:val="00132BBF"/>
    <w:rsid w:val="001332C5"/>
    <w:rsid w:val="00135DE1"/>
    <w:rsid w:val="00144B20"/>
    <w:rsid w:val="00155024"/>
    <w:rsid w:val="00157654"/>
    <w:rsid w:val="00166CDE"/>
    <w:rsid w:val="001808C6"/>
    <w:rsid w:val="00187A69"/>
    <w:rsid w:val="001921DB"/>
    <w:rsid w:val="001A56B5"/>
    <w:rsid w:val="001C64E8"/>
    <w:rsid w:val="001E74F5"/>
    <w:rsid w:val="00210D61"/>
    <w:rsid w:val="00227974"/>
    <w:rsid w:val="002305DB"/>
    <w:rsid w:val="00232B41"/>
    <w:rsid w:val="002365B7"/>
    <w:rsid w:val="00237CAD"/>
    <w:rsid w:val="00243A83"/>
    <w:rsid w:val="0024765A"/>
    <w:rsid w:val="00256DC6"/>
    <w:rsid w:val="00295FBE"/>
    <w:rsid w:val="002A2DD1"/>
    <w:rsid w:val="002C0FA0"/>
    <w:rsid w:val="002C21DE"/>
    <w:rsid w:val="002F01DE"/>
    <w:rsid w:val="002F2A17"/>
    <w:rsid w:val="0030230F"/>
    <w:rsid w:val="00302B84"/>
    <w:rsid w:val="0031393D"/>
    <w:rsid w:val="00321665"/>
    <w:rsid w:val="003224D6"/>
    <w:rsid w:val="00323046"/>
    <w:rsid w:val="00333CA3"/>
    <w:rsid w:val="00366BB5"/>
    <w:rsid w:val="003708DB"/>
    <w:rsid w:val="0038635F"/>
    <w:rsid w:val="003A1E11"/>
    <w:rsid w:val="003A6E52"/>
    <w:rsid w:val="003E384A"/>
    <w:rsid w:val="00432AA5"/>
    <w:rsid w:val="004423D5"/>
    <w:rsid w:val="00455A8D"/>
    <w:rsid w:val="00474DFB"/>
    <w:rsid w:val="00475E07"/>
    <w:rsid w:val="004A5107"/>
    <w:rsid w:val="004B5AE8"/>
    <w:rsid w:val="004C48B7"/>
    <w:rsid w:val="004C5513"/>
    <w:rsid w:val="004C7382"/>
    <w:rsid w:val="00513C7A"/>
    <w:rsid w:val="005236B5"/>
    <w:rsid w:val="00526A0F"/>
    <w:rsid w:val="00535B18"/>
    <w:rsid w:val="00552102"/>
    <w:rsid w:val="00556536"/>
    <w:rsid w:val="005B0D9C"/>
    <w:rsid w:val="005B6636"/>
    <w:rsid w:val="005B6A83"/>
    <w:rsid w:val="005F644E"/>
    <w:rsid w:val="00626CE5"/>
    <w:rsid w:val="00667C4A"/>
    <w:rsid w:val="00670E11"/>
    <w:rsid w:val="00674B81"/>
    <w:rsid w:val="006802BD"/>
    <w:rsid w:val="00686C05"/>
    <w:rsid w:val="0069280F"/>
    <w:rsid w:val="006B07AB"/>
    <w:rsid w:val="006B6532"/>
    <w:rsid w:val="006E0FC6"/>
    <w:rsid w:val="007366D5"/>
    <w:rsid w:val="00762837"/>
    <w:rsid w:val="007C3532"/>
    <w:rsid w:val="007E0A9C"/>
    <w:rsid w:val="00830FFB"/>
    <w:rsid w:val="00831A2A"/>
    <w:rsid w:val="00834D02"/>
    <w:rsid w:val="008A54F3"/>
    <w:rsid w:val="008C449B"/>
    <w:rsid w:val="008F28F6"/>
    <w:rsid w:val="00906D91"/>
    <w:rsid w:val="00922847"/>
    <w:rsid w:val="00927A3A"/>
    <w:rsid w:val="00953311"/>
    <w:rsid w:val="00955C8C"/>
    <w:rsid w:val="009837F5"/>
    <w:rsid w:val="009A4228"/>
    <w:rsid w:val="009A7E05"/>
    <w:rsid w:val="009B0E13"/>
    <w:rsid w:val="009B1ECA"/>
    <w:rsid w:val="009B2C35"/>
    <w:rsid w:val="009C27F2"/>
    <w:rsid w:val="00A0008C"/>
    <w:rsid w:val="00A37A4D"/>
    <w:rsid w:val="00A47DAC"/>
    <w:rsid w:val="00A5008A"/>
    <w:rsid w:val="00A64ED7"/>
    <w:rsid w:val="00AA6A0C"/>
    <w:rsid w:val="00AC080C"/>
    <w:rsid w:val="00AC2994"/>
    <w:rsid w:val="00AD09E7"/>
    <w:rsid w:val="00AE5529"/>
    <w:rsid w:val="00B02924"/>
    <w:rsid w:val="00B07C9F"/>
    <w:rsid w:val="00B351B6"/>
    <w:rsid w:val="00B40514"/>
    <w:rsid w:val="00B409AB"/>
    <w:rsid w:val="00B54085"/>
    <w:rsid w:val="00B55723"/>
    <w:rsid w:val="00B66698"/>
    <w:rsid w:val="00B713EA"/>
    <w:rsid w:val="00BC1724"/>
    <w:rsid w:val="00BD3041"/>
    <w:rsid w:val="00BD5281"/>
    <w:rsid w:val="00BE560F"/>
    <w:rsid w:val="00C23377"/>
    <w:rsid w:val="00C454ED"/>
    <w:rsid w:val="00C77326"/>
    <w:rsid w:val="00C8115A"/>
    <w:rsid w:val="00C95A3D"/>
    <w:rsid w:val="00CB5C8F"/>
    <w:rsid w:val="00CF1D41"/>
    <w:rsid w:val="00D04C9B"/>
    <w:rsid w:val="00D11501"/>
    <w:rsid w:val="00D158B7"/>
    <w:rsid w:val="00D4376A"/>
    <w:rsid w:val="00D51064"/>
    <w:rsid w:val="00D66AA4"/>
    <w:rsid w:val="00D93021"/>
    <w:rsid w:val="00E37334"/>
    <w:rsid w:val="00E66E23"/>
    <w:rsid w:val="00E67A00"/>
    <w:rsid w:val="00E71855"/>
    <w:rsid w:val="00E73752"/>
    <w:rsid w:val="00EF1B90"/>
    <w:rsid w:val="00F12BFF"/>
    <w:rsid w:val="00F2458F"/>
    <w:rsid w:val="00F63DA4"/>
    <w:rsid w:val="00F73CB3"/>
    <w:rsid w:val="00F907BC"/>
    <w:rsid w:val="00FC4B14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7313CB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14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25</cp:revision>
  <cp:lastPrinted>2019-03-29T07:50:00Z</cp:lastPrinted>
  <dcterms:created xsi:type="dcterms:W3CDTF">2019-03-19T12:32:00Z</dcterms:created>
  <dcterms:modified xsi:type="dcterms:W3CDTF">2022-04-04T10:54:00Z</dcterms:modified>
</cp:coreProperties>
</file>