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7E7DA5">
        <w:trPr>
          <w:trHeight w:val="1127"/>
        </w:trPr>
        <w:tc>
          <w:tcPr>
            <w:tcW w:w="9883" w:type="dxa"/>
            <w:shd w:val="clear" w:color="auto" w:fill="auto"/>
            <w:vAlign w:val="center"/>
          </w:tcPr>
          <w:p w:rsidR="005C3982" w:rsidRPr="00EE7088" w:rsidRDefault="005C3982" w:rsidP="00AE58AE">
            <w:pPr>
              <w:jc w:val="center"/>
              <w:rPr>
                <w:rFonts w:ascii="Times New Roman" w:hAnsi="Times New Roman" w:cs="Times New Roman"/>
                <w:b/>
                <w:i/>
                <w:sz w:val="32"/>
                <w:szCs w:val="32"/>
              </w:rPr>
            </w:pPr>
            <w:r w:rsidRPr="00EE7088">
              <w:rPr>
                <w:rFonts w:ascii="Times New Roman" w:hAnsi="Times New Roman" w:cs="Times New Roman"/>
                <w:b/>
                <w:i/>
                <w:sz w:val="32"/>
                <w:szCs w:val="32"/>
              </w:rPr>
              <w:t xml:space="preserve">ÖĞRETİM </w:t>
            </w:r>
            <w:r w:rsidR="002B029D" w:rsidRPr="00EE7088">
              <w:rPr>
                <w:rFonts w:ascii="Times New Roman" w:hAnsi="Times New Roman" w:cs="Times New Roman"/>
                <w:b/>
                <w:i/>
                <w:sz w:val="32"/>
                <w:szCs w:val="32"/>
              </w:rPr>
              <w:t>ELEMANLARI</w:t>
            </w:r>
            <w:r w:rsidRPr="00EE7088">
              <w:rPr>
                <w:rFonts w:ascii="Times New Roman" w:hAnsi="Times New Roman" w:cs="Times New Roman"/>
                <w:b/>
                <w:i/>
                <w:sz w:val="32"/>
                <w:szCs w:val="32"/>
              </w:rPr>
              <w:t xml:space="preserve"> </w:t>
            </w:r>
          </w:p>
          <w:p w:rsidR="005C3982" w:rsidRPr="00EE7088" w:rsidRDefault="005C3982" w:rsidP="00AE58AE">
            <w:pPr>
              <w:jc w:val="center"/>
              <w:rPr>
                <w:rFonts w:ascii="Times New Roman" w:hAnsi="Times New Roman" w:cs="Times New Roman"/>
                <w:b/>
                <w:i/>
                <w:sz w:val="32"/>
                <w:szCs w:val="32"/>
              </w:rPr>
            </w:pPr>
            <w:r w:rsidRPr="00EE7088">
              <w:rPr>
                <w:rFonts w:ascii="Times New Roman" w:hAnsi="Times New Roman" w:cs="Times New Roman"/>
                <w:b/>
                <w:i/>
                <w:sz w:val="32"/>
                <w:szCs w:val="32"/>
              </w:rPr>
              <w:t xml:space="preserve">(ARAŞTIRMA GÖREVLİLERİ VE </w:t>
            </w:r>
            <w:r w:rsidR="009A2D4B" w:rsidRPr="00EE7088">
              <w:rPr>
                <w:rFonts w:ascii="Times New Roman" w:hAnsi="Times New Roman" w:cs="Times New Roman"/>
                <w:b/>
                <w:i/>
                <w:sz w:val="32"/>
                <w:szCs w:val="32"/>
              </w:rPr>
              <w:t>ÖĞRETİM GÖREVLİLERİ)</w:t>
            </w:r>
            <w:r w:rsidRPr="00EE7088">
              <w:rPr>
                <w:rFonts w:ascii="Times New Roman" w:hAnsi="Times New Roman" w:cs="Times New Roman"/>
                <w:b/>
                <w:i/>
                <w:sz w:val="32"/>
                <w:szCs w:val="32"/>
              </w:rPr>
              <w:t xml:space="preserve"> </w:t>
            </w:r>
          </w:p>
          <w:p w:rsidR="00D4376A" w:rsidRPr="00EE7088" w:rsidRDefault="005C3982" w:rsidP="005C3982">
            <w:pPr>
              <w:jc w:val="center"/>
              <w:rPr>
                <w:rFonts w:ascii="Times New Roman" w:hAnsi="Times New Roman" w:cs="Times New Roman"/>
                <w:b/>
                <w:sz w:val="40"/>
                <w:szCs w:val="40"/>
              </w:rPr>
            </w:pPr>
            <w:r w:rsidRPr="00EE7088">
              <w:rPr>
                <w:rFonts w:ascii="Times New Roman" w:hAnsi="Times New Roman" w:cs="Times New Roman"/>
                <w:b/>
                <w:i/>
                <w:sz w:val="32"/>
                <w:szCs w:val="32"/>
              </w:rPr>
              <w:t>GÖREV/İŞ YETKİ VE SORUMLULUKLAR</w:t>
            </w:r>
            <w:r w:rsidRPr="00EE7088">
              <w:rPr>
                <w:b/>
                <w:bCs/>
                <w:sz w:val="28"/>
                <w:szCs w:val="28"/>
              </w:rPr>
              <w:t xml:space="preserve"> </w:t>
            </w:r>
          </w:p>
        </w:tc>
      </w:tr>
      <w:tr w:rsidR="00021CEA" w:rsidRPr="00C23377" w:rsidTr="007E7DA5">
        <w:trPr>
          <w:trHeight w:val="2357"/>
        </w:trPr>
        <w:tc>
          <w:tcPr>
            <w:tcW w:w="9883" w:type="dxa"/>
            <w:shd w:val="clear" w:color="auto" w:fill="auto"/>
          </w:tcPr>
          <w:p w:rsidR="00021CEA" w:rsidRPr="00EE7088" w:rsidRDefault="00021CEA" w:rsidP="00021CEA">
            <w:pPr>
              <w:jc w:val="center"/>
              <w:rPr>
                <w:rFonts w:ascii="Times New Roman" w:hAnsi="Times New Roman" w:cs="Times New Roman"/>
                <w:b/>
                <w:sz w:val="28"/>
                <w:szCs w:val="28"/>
              </w:rPr>
            </w:pPr>
          </w:p>
          <w:p w:rsidR="00021CEA" w:rsidRPr="00EE7088" w:rsidRDefault="00021CEA" w:rsidP="00021CEA">
            <w:pPr>
              <w:jc w:val="center"/>
              <w:rPr>
                <w:rFonts w:ascii="Times New Roman" w:hAnsi="Times New Roman" w:cs="Times New Roman"/>
                <w:b/>
                <w:i/>
                <w:sz w:val="28"/>
                <w:szCs w:val="28"/>
              </w:rPr>
            </w:pPr>
            <w:r w:rsidRPr="00EE7088">
              <w:rPr>
                <w:rFonts w:ascii="Times New Roman" w:hAnsi="Times New Roman" w:cs="Times New Roman"/>
                <w:b/>
                <w:i/>
                <w:sz w:val="28"/>
                <w:szCs w:val="28"/>
              </w:rPr>
              <w:t>GENEL BİLGİLER</w:t>
            </w:r>
          </w:p>
          <w:p w:rsidR="00021CEA" w:rsidRPr="00EE7088" w:rsidRDefault="00021CEA" w:rsidP="00021CEA">
            <w:pPr>
              <w:jc w:val="center"/>
              <w:rPr>
                <w:rFonts w:ascii="Times New Roman" w:hAnsi="Times New Roman" w:cs="Times New Roman"/>
                <w:b/>
                <w:sz w:val="28"/>
                <w:szCs w:val="28"/>
              </w:rPr>
            </w:pPr>
          </w:p>
          <w:p w:rsidR="005A49BD" w:rsidRPr="00EE7088" w:rsidRDefault="005C3982" w:rsidP="00AE58AE">
            <w:pPr>
              <w:pStyle w:val="ListeParagraf"/>
              <w:ind w:left="360"/>
              <w:jc w:val="both"/>
              <w:rPr>
                <w:rFonts w:ascii="Times New Roman" w:hAnsi="Times New Roman" w:cs="Times New Roman"/>
                <w:i/>
                <w:sz w:val="24"/>
                <w:szCs w:val="24"/>
              </w:rPr>
            </w:pPr>
            <w:r w:rsidRPr="00EE7088">
              <w:rPr>
                <w:rFonts w:ascii="Times New Roman" w:hAnsi="Times New Roman" w:cs="Times New Roman"/>
                <w:i/>
                <w:sz w:val="24"/>
                <w:szCs w:val="24"/>
              </w:rPr>
              <w:t xml:space="preserve">Öğretim </w:t>
            </w:r>
            <w:r w:rsidR="005E4D11" w:rsidRPr="00EE7088">
              <w:rPr>
                <w:rFonts w:ascii="Times New Roman" w:hAnsi="Times New Roman" w:cs="Times New Roman"/>
                <w:i/>
                <w:sz w:val="24"/>
                <w:szCs w:val="24"/>
              </w:rPr>
              <w:t>Elemanları</w:t>
            </w:r>
            <w:r w:rsidRPr="00EE7088">
              <w:rPr>
                <w:rFonts w:ascii="Times New Roman" w:hAnsi="Times New Roman" w:cs="Times New Roman"/>
                <w:i/>
                <w:sz w:val="24"/>
                <w:szCs w:val="24"/>
              </w:rPr>
              <w:t>: Yükseköğretim kurumlarında, belirli süreler için görevlendirilen, araştırma görevlileri</w:t>
            </w:r>
            <w:r w:rsidR="009A2D4B" w:rsidRPr="00EE7088">
              <w:rPr>
                <w:rFonts w:ascii="Times New Roman" w:hAnsi="Times New Roman" w:cs="Times New Roman"/>
                <w:i/>
                <w:sz w:val="24"/>
                <w:szCs w:val="24"/>
              </w:rPr>
              <w:t xml:space="preserve"> ve Öğretim Görevlileridir.</w:t>
            </w:r>
            <w:r w:rsidRPr="00EE7088">
              <w:rPr>
                <w:rFonts w:ascii="Times New Roman" w:hAnsi="Times New Roman" w:cs="Times New Roman"/>
                <w:i/>
                <w:sz w:val="24"/>
                <w:szCs w:val="24"/>
              </w:rPr>
              <w:t xml:space="preserve"> </w:t>
            </w:r>
          </w:p>
        </w:tc>
      </w:tr>
      <w:tr w:rsidR="00D4376A" w:rsidRPr="005A49BD" w:rsidTr="007E7DA5">
        <w:tc>
          <w:tcPr>
            <w:tcW w:w="9883" w:type="dxa"/>
            <w:shd w:val="clear" w:color="auto" w:fill="auto"/>
          </w:tcPr>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2547 sayılı Yükseköğretim Kanunu’nda ve akademik teşkilat yönetmeliğinde belirtilen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Pr>
                <w:rFonts w:ascii="Times New Roman" w:hAnsi="Times New Roman" w:cs="Times New Roman"/>
                <w:sz w:val="24"/>
                <w:szCs w:val="24"/>
              </w:rPr>
              <w:t>Dicle</w:t>
            </w:r>
            <w:r w:rsidRPr="005C3982">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Bilimsel araştırmalar yapmak ve yayınlamak.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Mevcut potansiyelinin tümünü kullanarak Fakültenin ve bulunduğu bölümün amaç ve hedeflerine ulaşmaya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kalite çalışmaları kapsamında kendi sorumluluğunda belirtilen faaliyetleri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YÖKSİS’</w:t>
            </w:r>
            <w:r>
              <w:rPr>
                <w:rFonts w:ascii="Times New Roman" w:hAnsi="Times New Roman" w:cs="Times New Roman"/>
                <w:sz w:val="24"/>
                <w:szCs w:val="24"/>
              </w:rPr>
              <w:t xml:space="preserve"> </w:t>
            </w:r>
            <w:r w:rsidRPr="005C3982">
              <w:rPr>
                <w:rFonts w:ascii="Times New Roman" w:hAnsi="Times New Roman" w:cs="Times New Roman"/>
                <w:sz w:val="24"/>
                <w:szCs w:val="24"/>
              </w:rPr>
              <w:t>teki kişisel bilgilerini sürekli güncel tutmak.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Üyesi olduğu kurul ve komisyonlar kapsamındaki görevlerini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Kendisine ait yeniden atama süreçlerini izlemek, yeniden atama işlemlerini kendisi başlatmak ve takip etmek.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Sorumlusu olduğu laboratuvarların iyi kullanılmasını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Yabancı dil ve akademik bilgi seviyesi ile entelektüel donanımını sürekli geliştirmek.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Ders dışında da üniversiteye hitap eden etkinlikler düzenlemek ve düzenlenen faaliyetlere katkı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Sosyal sorumluluk projeleri yapmak, topluma önder ve öğrencilerine yararlı olma çabası içinde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Üniversite-Kent-Sanayi işbirliğini sağlayacak projeler üretmek, bu doğrultuda kenti ve bölgeyi geliştirecek projelerde yer almak.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 ve Fakültenin düzenlediği kongre, konferans, söyleşi, panel gibi bilimsel etkinliklere katılmak.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Ulusal ve uluslararası kongrelere katılmak, yenilikleri izlemek ve öğrendiklerini aktarmak.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Dekanlık, Bölüm Başkanlığı ve Ana</w:t>
            </w:r>
            <w:r w:rsidR="002B029D">
              <w:rPr>
                <w:rFonts w:ascii="Times New Roman" w:hAnsi="Times New Roman" w:cs="Times New Roman"/>
                <w:sz w:val="24"/>
                <w:szCs w:val="24"/>
              </w:rPr>
              <w:t>b</w:t>
            </w:r>
            <w:r w:rsidRPr="005C3982">
              <w:rPr>
                <w:rFonts w:ascii="Times New Roman" w:hAnsi="Times New Roman" w:cs="Times New Roman"/>
                <w:sz w:val="24"/>
                <w:szCs w:val="24"/>
              </w:rPr>
              <w:t>ilim Dalı ile işbirliği ve uyum içinde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ve ilgili olduğu Bölümün amacı doğrultusunda araştırma ve incelemeye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 danışmanlığı ve kayıt işlerindeki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Sınavlarda gözetmenlik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dergisinin çıkarılması vb. işlerde ilgili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Bölüm içi eğitim-öğretim faaliyetlerinde; derslerle ilgili uygulama, laboratuvar, klinik ve saha uygulamaları vb. çalışmalarda, ödev, proje vb. değerlendirmelerde, araştırma ve deneylerde, öğrenci danışmanlığı ve kayıt işlerinde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Öğrencilere gerektiğinde rehberlik etmek ve danışmanlık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Bağlı olduğu proses ile üst yönetici/yöneticileri tarafından verilen diğer işleri ve işlemleri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lastRenderedPageBreak/>
              <w:t>Yükseköğretim Kanunu ve Yönetmeliklerinde belirtilen diğer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Dekanın ve Rektörün görev alanı ile ilgili verdiği diğer görevleri yapmak.</w:t>
            </w:r>
          </w:p>
          <w:p w:rsidR="00021CEA"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Araştırma Görevlileri ve Uzmanlar yaptığı iş/işlemlerden dolayı Dekana karşı sorumludur.</w:t>
            </w:r>
          </w:p>
        </w:tc>
      </w:tr>
      <w:tr w:rsidR="005A49BD" w:rsidRPr="005A49BD" w:rsidTr="007E7DA5">
        <w:tc>
          <w:tcPr>
            <w:tcW w:w="9883" w:type="dxa"/>
            <w:shd w:val="clear" w:color="auto" w:fill="auto"/>
          </w:tcPr>
          <w:p w:rsidR="00451C24" w:rsidRPr="00451C24" w:rsidRDefault="0032681F"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0457C2" w:rsidRDefault="000457C2" w:rsidP="000457C2">
            <w:pPr>
              <w:pStyle w:val="ListeParagraf"/>
              <w:rPr>
                <w:rFonts w:ascii="Times New Roman" w:hAnsi="Times New Roman" w:cs="Times New Roman"/>
              </w:rPr>
            </w:pPr>
            <w:r>
              <w:rPr>
                <w:rFonts w:ascii="Times New Roman" w:hAnsi="Times New Roman" w:cs="Times New Roman"/>
              </w:rPr>
              <w:t>Adı ve Soyadı  :</w:t>
            </w:r>
          </w:p>
          <w:p w:rsidR="000457C2" w:rsidRDefault="000457C2" w:rsidP="000457C2">
            <w:pPr>
              <w:pStyle w:val="ListeParagraf"/>
              <w:rPr>
                <w:rFonts w:ascii="Times New Roman" w:hAnsi="Times New Roman" w:cs="Times New Roman"/>
              </w:rPr>
            </w:pPr>
          </w:p>
          <w:p w:rsidR="000457C2" w:rsidRDefault="000457C2" w:rsidP="000457C2">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0457C2" w:rsidRDefault="000457C2" w:rsidP="000457C2">
            <w:pPr>
              <w:pStyle w:val="ListeParagraf"/>
              <w:rPr>
                <w:rFonts w:ascii="Times New Roman" w:hAnsi="Times New Roman" w:cs="Times New Roman"/>
              </w:rPr>
            </w:pPr>
          </w:p>
          <w:p w:rsidR="00451C24" w:rsidRPr="005A49BD" w:rsidRDefault="000457C2" w:rsidP="000457C2">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r w:rsidR="005A49BD" w:rsidRPr="005A49BD" w:rsidTr="007E7DA5">
        <w:tc>
          <w:tcPr>
            <w:tcW w:w="9883" w:type="dxa"/>
            <w:shd w:val="clear" w:color="auto" w:fill="auto"/>
          </w:tcPr>
          <w:p w:rsidR="005A49BD" w:rsidRDefault="005A49BD" w:rsidP="005A49BD">
            <w:pPr>
              <w:jc w:val="both"/>
              <w:rPr>
                <w:rFonts w:ascii="Times New Roman" w:hAnsi="Times New Roman" w:cs="Times New Roman"/>
                <w:sz w:val="24"/>
                <w:szCs w:val="24"/>
              </w:rPr>
            </w:pPr>
          </w:p>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451C24" w:rsidRPr="00451C24" w:rsidRDefault="00451C24" w:rsidP="00451C24">
            <w:pPr>
              <w:jc w:val="center"/>
              <w:rPr>
                <w:rFonts w:ascii="Times New Roman" w:hAnsi="Times New Roman" w:cs="Times New Roman"/>
                <w:b/>
                <w:sz w:val="24"/>
                <w:szCs w:val="24"/>
              </w:rPr>
            </w:pPr>
          </w:p>
          <w:p w:rsidR="000457C2" w:rsidRDefault="000457C2" w:rsidP="000457C2">
            <w:pPr>
              <w:pStyle w:val="ListeParagraf"/>
              <w:rPr>
                <w:rFonts w:ascii="Times New Roman" w:hAnsi="Times New Roman" w:cs="Times New Roman"/>
              </w:rPr>
            </w:pPr>
            <w:r>
              <w:rPr>
                <w:rFonts w:ascii="Times New Roman" w:hAnsi="Times New Roman" w:cs="Times New Roman"/>
              </w:rPr>
              <w:t>Adı ve Soyadı  :</w:t>
            </w:r>
          </w:p>
          <w:p w:rsidR="000457C2" w:rsidRDefault="000457C2" w:rsidP="000457C2">
            <w:pPr>
              <w:pStyle w:val="ListeParagraf"/>
              <w:rPr>
                <w:rFonts w:ascii="Times New Roman" w:hAnsi="Times New Roman" w:cs="Times New Roman"/>
              </w:rPr>
            </w:pPr>
          </w:p>
          <w:p w:rsidR="000457C2" w:rsidRDefault="000457C2" w:rsidP="000457C2">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0457C2" w:rsidRDefault="000457C2" w:rsidP="000457C2">
            <w:pPr>
              <w:pStyle w:val="ListeParagraf"/>
              <w:rPr>
                <w:rFonts w:ascii="Times New Roman" w:hAnsi="Times New Roman" w:cs="Times New Roman"/>
              </w:rPr>
            </w:pPr>
          </w:p>
          <w:p w:rsidR="00451C24" w:rsidRPr="005A49BD" w:rsidRDefault="000457C2" w:rsidP="000457C2">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3E" w:rsidRDefault="008A253E" w:rsidP="00D4376A">
      <w:pPr>
        <w:spacing w:after="0" w:line="240" w:lineRule="auto"/>
      </w:pPr>
      <w:r>
        <w:separator/>
      </w:r>
    </w:p>
  </w:endnote>
  <w:endnote w:type="continuationSeparator" w:id="0">
    <w:p w:rsidR="008A253E" w:rsidRDefault="008A253E"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0F" w:rsidRDefault="00B50A0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9A03D1"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BA1BB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BA1BB7"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BA1BB7"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BA1BB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BA1BB7"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BA1BB7"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0F" w:rsidRDefault="00B50A0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3E" w:rsidRDefault="008A253E" w:rsidP="00D4376A">
      <w:pPr>
        <w:spacing w:after="0" w:line="240" w:lineRule="auto"/>
      </w:pPr>
      <w:r>
        <w:separator/>
      </w:r>
    </w:p>
  </w:footnote>
  <w:footnote w:type="continuationSeparator" w:id="0">
    <w:p w:rsidR="008A253E" w:rsidRDefault="008A253E"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0F" w:rsidRDefault="00B50A0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84"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7"/>
      <w:gridCol w:w="1357"/>
    </w:tblGrid>
    <w:tr w:rsidR="00D4376A" w:rsidTr="002B029D">
      <w:trPr>
        <w:cantSplit/>
        <w:trHeight w:val="300"/>
      </w:trPr>
      <w:tc>
        <w:tcPr>
          <w:tcW w:w="719" w:type="pct"/>
          <w:vMerge w:val="restart"/>
          <w:vAlign w:val="center"/>
          <w:hideMark/>
        </w:tcPr>
        <w:p w:rsidR="00D4376A" w:rsidRDefault="009A03D1" w:rsidP="00D4376A">
          <w:pPr>
            <w:pStyle w:val="stBilgi"/>
            <w:jc w:val="center"/>
            <w:rPr>
              <w:rFonts w:ascii="Century Gothic" w:hAnsi="Century Gothic"/>
            </w:rPr>
          </w:pPr>
          <w:r>
            <w:rPr>
              <w:noProof/>
              <w:lang w:eastAsia="tr-TR"/>
            </w:rPr>
            <w:drawing>
              <wp:inline distT="0" distB="0" distL="0" distR="0" wp14:anchorId="53EAB5EC" wp14:editId="6E51F413">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60"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B50A0F" w:rsidP="00B50A0F">
          <w:pPr>
            <w:pStyle w:val="stBilgi"/>
            <w:jc w:val="center"/>
            <w:rPr>
              <w:rFonts w:ascii="Times New Roman" w:hAnsi="Times New Roman" w:cs="Times New Roman"/>
              <w:b/>
              <w:sz w:val="28"/>
              <w:szCs w:val="28"/>
            </w:rPr>
          </w:pPr>
          <w:r>
            <w:rPr>
              <w:rFonts w:ascii="Times New Roman" w:hAnsi="Times New Roman" w:cs="Times New Roman"/>
              <w:b/>
              <w:sz w:val="32"/>
              <w:szCs w:val="32"/>
            </w:rPr>
            <w:t>HUKUK</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1"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01" w:type="pct"/>
          <w:vAlign w:val="center"/>
          <w:hideMark/>
        </w:tcPr>
        <w:p w:rsidR="00D4376A" w:rsidRPr="002F2A17" w:rsidRDefault="00EC194F" w:rsidP="005E4D11">
          <w:pPr>
            <w:pStyle w:val="stBilgi"/>
            <w:rPr>
              <w:rFonts w:ascii="Times New Roman" w:hAnsi="Times New Roman" w:cs="Times New Roman"/>
              <w:b/>
              <w:bCs/>
              <w:sz w:val="18"/>
              <w:szCs w:val="18"/>
            </w:rPr>
          </w:pPr>
          <w:r>
            <w:rPr>
              <w:rFonts w:ascii="Times New Roman" w:hAnsi="Times New Roman" w:cs="Times New Roman"/>
              <w:b/>
              <w:bCs/>
              <w:sz w:val="18"/>
              <w:szCs w:val="18"/>
            </w:rPr>
            <w:t>HUK</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772A68">
            <w:rPr>
              <w:rFonts w:ascii="Times New Roman" w:hAnsi="Times New Roman" w:cs="Times New Roman"/>
              <w:b/>
              <w:bCs/>
              <w:sz w:val="18"/>
              <w:szCs w:val="18"/>
            </w:rPr>
            <w:t>22</w:t>
          </w:r>
        </w:p>
      </w:tc>
    </w:tr>
    <w:tr w:rsidR="00D4376A" w:rsidTr="002B029D">
      <w:trPr>
        <w:cantSplit/>
        <w:trHeight w:val="300"/>
      </w:trPr>
      <w:tc>
        <w:tcPr>
          <w:tcW w:w="719" w:type="pct"/>
          <w:vMerge/>
          <w:vAlign w:val="center"/>
          <w:hideMark/>
        </w:tcPr>
        <w:p w:rsidR="00D4376A" w:rsidRDefault="00D4376A" w:rsidP="00D4376A">
          <w:pPr>
            <w:rPr>
              <w:rFonts w:ascii="Century Gothic" w:hAnsi="Century Gothic"/>
            </w:rPr>
          </w:pPr>
        </w:p>
      </w:tc>
      <w:tc>
        <w:tcPr>
          <w:tcW w:w="2760" w:type="pct"/>
          <w:vMerge/>
          <w:vAlign w:val="center"/>
          <w:hideMark/>
        </w:tcPr>
        <w:p w:rsidR="00D4376A" w:rsidRDefault="00D4376A" w:rsidP="00D4376A">
          <w:pPr>
            <w:rPr>
              <w:rFonts w:ascii="Tahoma" w:hAnsi="Tahoma" w:cs="Tahoma"/>
              <w:b/>
              <w:bCs/>
              <w:sz w:val="40"/>
              <w:szCs w:val="40"/>
            </w:rPr>
          </w:pPr>
        </w:p>
      </w:tc>
      <w:tc>
        <w:tcPr>
          <w:tcW w:w="821"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01" w:type="pct"/>
          <w:vAlign w:val="center"/>
          <w:hideMark/>
        </w:tcPr>
        <w:p w:rsidR="00D4376A" w:rsidRPr="002F2A17" w:rsidRDefault="002B029D"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2B029D">
      <w:trPr>
        <w:cantSplit/>
        <w:trHeight w:val="300"/>
      </w:trPr>
      <w:tc>
        <w:tcPr>
          <w:tcW w:w="719" w:type="pct"/>
          <w:vMerge/>
          <w:vAlign w:val="center"/>
          <w:hideMark/>
        </w:tcPr>
        <w:p w:rsidR="00D4376A" w:rsidRDefault="00D4376A" w:rsidP="00D4376A">
          <w:pPr>
            <w:rPr>
              <w:rFonts w:ascii="Century Gothic" w:hAnsi="Century Gothic"/>
            </w:rPr>
          </w:pPr>
        </w:p>
      </w:tc>
      <w:tc>
        <w:tcPr>
          <w:tcW w:w="2760" w:type="pct"/>
          <w:vMerge/>
          <w:vAlign w:val="center"/>
          <w:hideMark/>
        </w:tcPr>
        <w:p w:rsidR="00D4376A" w:rsidRDefault="00D4376A" w:rsidP="00D4376A">
          <w:pPr>
            <w:rPr>
              <w:rFonts w:ascii="Tahoma" w:hAnsi="Tahoma" w:cs="Tahoma"/>
              <w:b/>
              <w:bCs/>
              <w:sz w:val="40"/>
              <w:szCs w:val="40"/>
            </w:rPr>
          </w:pPr>
        </w:p>
      </w:tc>
      <w:tc>
        <w:tcPr>
          <w:tcW w:w="821"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01" w:type="pct"/>
          <w:vAlign w:val="center"/>
        </w:tcPr>
        <w:p w:rsidR="00D4376A" w:rsidRPr="002F2A17" w:rsidRDefault="009A03D1" w:rsidP="009B65D5">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2B029D">
      <w:trPr>
        <w:cantSplit/>
        <w:trHeight w:val="300"/>
      </w:trPr>
      <w:tc>
        <w:tcPr>
          <w:tcW w:w="719" w:type="pct"/>
          <w:vMerge/>
          <w:vAlign w:val="center"/>
          <w:hideMark/>
        </w:tcPr>
        <w:p w:rsidR="00D4376A" w:rsidRDefault="00D4376A" w:rsidP="00D4376A">
          <w:pPr>
            <w:rPr>
              <w:rFonts w:ascii="Century Gothic" w:hAnsi="Century Gothic"/>
            </w:rPr>
          </w:pPr>
        </w:p>
      </w:tc>
      <w:tc>
        <w:tcPr>
          <w:tcW w:w="2760" w:type="pct"/>
          <w:vMerge/>
          <w:vAlign w:val="center"/>
          <w:hideMark/>
        </w:tcPr>
        <w:p w:rsidR="00D4376A" w:rsidRDefault="00D4376A" w:rsidP="00D4376A">
          <w:pPr>
            <w:rPr>
              <w:rFonts w:ascii="Tahoma" w:hAnsi="Tahoma" w:cs="Tahoma"/>
              <w:b/>
              <w:bCs/>
              <w:sz w:val="40"/>
              <w:szCs w:val="40"/>
            </w:rPr>
          </w:pPr>
        </w:p>
      </w:tc>
      <w:tc>
        <w:tcPr>
          <w:tcW w:w="821"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01"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0F" w:rsidRDefault="00B50A0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41805"/>
    <w:multiLevelType w:val="hybridMultilevel"/>
    <w:tmpl w:val="85E62E8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1"/>
  </w:num>
  <w:num w:numId="4">
    <w:abstractNumId w:val="15"/>
  </w:num>
  <w:num w:numId="5">
    <w:abstractNumId w:val="4"/>
  </w:num>
  <w:num w:numId="6">
    <w:abstractNumId w:val="12"/>
  </w:num>
  <w:num w:numId="7">
    <w:abstractNumId w:val="5"/>
  </w:num>
  <w:num w:numId="8">
    <w:abstractNumId w:val="0"/>
  </w:num>
  <w:num w:numId="9">
    <w:abstractNumId w:val="10"/>
  </w:num>
  <w:num w:numId="10">
    <w:abstractNumId w:val="8"/>
  </w:num>
  <w:num w:numId="11">
    <w:abstractNumId w:val="16"/>
  </w:num>
  <w:num w:numId="12">
    <w:abstractNumId w:val="7"/>
  </w:num>
  <w:num w:numId="13">
    <w:abstractNumId w:val="3"/>
  </w:num>
  <w:num w:numId="14">
    <w:abstractNumId w:val="1"/>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1CEA"/>
    <w:rsid w:val="000251AF"/>
    <w:rsid w:val="000457C2"/>
    <w:rsid w:val="00054B87"/>
    <w:rsid w:val="00055180"/>
    <w:rsid w:val="00061F18"/>
    <w:rsid w:val="000628D2"/>
    <w:rsid w:val="000C30AB"/>
    <w:rsid w:val="000E58F2"/>
    <w:rsid w:val="000F0C4A"/>
    <w:rsid w:val="001808C6"/>
    <w:rsid w:val="00183383"/>
    <w:rsid w:val="00187A69"/>
    <w:rsid w:val="001B18BA"/>
    <w:rsid w:val="001E1745"/>
    <w:rsid w:val="001E74F5"/>
    <w:rsid w:val="002305DB"/>
    <w:rsid w:val="002B029D"/>
    <w:rsid w:val="002F01DE"/>
    <w:rsid w:val="002F2A17"/>
    <w:rsid w:val="0032681F"/>
    <w:rsid w:val="00333CA3"/>
    <w:rsid w:val="00366BB5"/>
    <w:rsid w:val="00377BAA"/>
    <w:rsid w:val="004423D5"/>
    <w:rsid w:val="00451C24"/>
    <w:rsid w:val="00455A8D"/>
    <w:rsid w:val="00460787"/>
    <w:rsid w:val="0047295B"/>
    <w:rsid w:val="00474DFB"/>
    <w:rsid w:val="00475E07"/>
    <w:rsid w:val="00494896"/>
    <w:rsid w:val="004B5AE8"/>
    <w:rsid w:val="004C48B7"/>
    <w:rsid w:val="004C5513"/>
    <w:rsid w:val="00526A0F"/>
    <w:rsid w:val="00556536"/>
    <w:rsid w:val="005A49BD"/>
    <w:rsid w:val="005C3982"/>
    <w:rsid w:val="005E4D11"/>
    <w:rsid w:val="005F644E"/>
    <w:rsid w:val="006742D7"/>
    <w:rsid w:val="00674B81"/>
    <w:rsid w:val="00686C05"/>
    <w:rsid w:val="007366FC"/>
    <w:rsid w:val="00762837"/>
    <w:rsid w:val="00772A68"/>
    <w:rsid w:val="007C5EB1"/>
    <w:rsid w:val="007E7DA5"/>
    <w:rsid w:val="00834D02"/>
    <w:rsid w:val="008A253E"/>
    <w:rsid w:val="008A54F3"/>
    <w:rsid w:val="008C449B"/>
    <w:rsid w:val="00927A3A"/>
    <w:rsid w:val="00953311"/>
    <w:rsid w:val="0098243B"/>
    <w:rsid w:val="009A03D1"/>
    <w:rsid w:val="009A2D4B"/>
    <w:rsid w:val="009B65D5"/>
    <w:rsid w:val="00A0008C"/>
    <w:rsid w:val="00A64ED7"/>
    <w:rsid w:val="00A71A06"/>
    <w:rsid w:val="00AE58AE"/>
    <w:rsid w:val="00B02924"/>
    <w:rsid w:val="00B07C9F"/>
    <w:rsid w:val="00B2311D"/>
    <w:rsid w:val="00B40514"/>
    <w:rsid w:val="00B50A0F"/>
    <w:rsid w:val="00BA1BB7"/>
    <w:rsid w:val="00BD5281"/>
    <w:rsid w:val="00BE357B"/>
    <w:rsid w:val="00BE560F"/>
    <w:rsid w:val="00C23377"/>
    <w:rsid w:val="00CA7397"/>
    <w:rsid w:val="00D04C9B"/>
    <w:rsid w:val="00D11501"/>
    <w:rsid w:val="00D4376A"/>
    <w:rsid w:val="00DA1F7F"/>
    <w:rsid w:val="00E21065"/>
    <w:rsid w:val="00E67A00"/>
    <w:rsid w:val="00EC194F"/>
    <w:rsid w:val="00EE7088"/>
    <w:rsid w:val="00EF1B90"/>
    <w:rsid w:val="00F2458F"/>
    <w:rsid w:val="00F67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5BBADC"/>
  <w15:docId w15:val="{6A55EF9F-6BB7-4A9D-B0F8-57FFA65D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B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C5E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26991">
      <w:bodyDiv w:val="1"/>
      <w:marLeft w:val="0"/>
      <w:marRight w:val="0"/>
      <w:marTop w:val="0"/>
      <w:marBottom w:val="0"/>
      <w:divBdr>
        <w:top w:val="none" w:sz="0" w:space="0" w:color="auto"/>
        <w:left w:val="none" w:sz="0" w:space="0" w:color="auto"/>
        <w:bottom w:val="none" w:sz="0" w:space="0" w:color="auto"/>
        <w:right w:val="none" w:sz="0" w:space="0" w:color="auto"/>
      </w:divBdr>
    </w:div>
    <w:div w:id="997150343">
      <w:bodyDiv w:val="1"/>
      <w:marLeft w:val="0"/>
      <w:marRight w:val="0"/>
      <w:marTop w:val="0"/>
      <w:marBottom w:val="0"/>
      <w:divBdr>
        <w:top w:val="none" w:sz="0" w:space="0" w:color="auto"/>
        <w:left w:val="none" w:sz="0" w:space="0" w:color="auto"/>
        <w:bottom w:val="none" w:sz="0" w:space="0" w:color="auto"/>
        <w:right w:val="none" w:sz="0" w:space="0" w:color="auto"/>
      </w:divBdr>
    </w:div>
    <w:div w:id="17935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533</Words>
  <Characters>3044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13</cp:revision>
  <dcterms:created xsi:type="dcterms:W3CDTF">2018-11-12T05:57:00Z</dcterms:created>
  <dcterms:modified xsi:type="dcterms:W3CDTF">2022-04-04T07:45:00Z</dcterms:modified>
</cp:coreProperties>
</file>