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54"/>
      </w:tblGrid>
      <w:tr w:rsidR="00D4376A" w:rsidRPr="00E251E8" w:rsidTr="004872F7">
        <w:trPr>
          <w:trHeight w:val="1127"/>
        </w:trPr>
        <w:tc>
          <w:tcPr>
            <w:tcW w:w="10054" w:type="dxa"/>
            <w:shd w:val="clear" w:color="auto" w:fill="D9D9D9" w:themeFill="background1" w:themeFillShade="D9"/>
            <w:vAlign w:val="center"/>
          </w:tcPr>
          <w:p w:rsidR="00841472" w:rsidRPr="000114DF" w:rsidRDefault="00E251E8" w:rsidP="00841472">
            <w:pPr>
              <w:pStyle w:val="Default"/>
              <w:jc w:val="center"/>
              <w:rPr>
                <w:sz w:val="30"/>
                <w:szCs w:val="30"/>
              </w:rPr>
            </w:pPr>
            <w:r w:rsidRPr="000114DF">
              <w:rPr>
                <w:b/>
                <w:bCs/>
                <w:sz w:val="30"/>
                <w:szCs w:val="30"/>
              </w:rPr>
              <w:t>YÜKSEKOKUL</w:t>
            </w:r>
            <w:r w:rsidR="00841472" w:rsidRPr="000114DF">
              <w:rPr>
                <w:b/>
                <w:bCs/>
                <w:sz w:val="30"/>
                <w:szCs w:val="30"/>
              </w:rPr>
              <w:t xml:space="preserve"> YÖNETİM KURULU </w:t>
            </w:r>
          </w:p>
          <w:p w:rsidR="00D4376A" w:rsidRPr="00E251E8" w:rsidRDefault="00841472" w:rsidP="0084147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114DF">
              <w:rPr>
                <w:b/>
                <w:bCs/>
                <w:sz w:val="30"/>
                <w:szCs w:val="30"/>
              </w:rPr>
              <w:t>GÖREV/İŞ YETKİ VE SORUMLULUKLAR</w:t>
            </w:r>
            <w:r w:rsidRPr="00E251E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21CEA" w:rsidRPr="00E251E8" w:rsidTr="004872F7">
        <w:trPr>
          <w:trHeight w:val="2357"/>
        </w:trPr>
        <w:tc>
          <w:tcPr>
            <w:tcW w:w="10054" w:type="dxa"/>
            <w:shd w:val="clear" w:color="auto" w:fill="FFFFFF" w:themeFill="background1"/>
          </w:tcPr>
          <w:p w:rsidR="00021CEA" w:rsidRPr="00E251E8" w:rsidRDefault="00021CEA" w:rsidP="004872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21CEA" w:rsidRPr="00E251E8" w:rsidRDefault="00021CEA" w:rsidP="004872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1E8">
              <w:rPr>
                <w:rFonts w:ascii="Times New Roman" w:hAnsi="Times New Roman" w:cs="Times New Roman"/>
                <w:b/>
                <w:color w:val="FF0000"/>
              </w:rPr>
              <w:t>ÜYELER VE GENEL BİLGİLER</w:t>
            </w:r>
          </w:p>
          <w:p w:rsidR="00021CEA" w:rsidRPr="00E251E8" w:rsidRDefault="00021CEA" w:rsidP="004872F7">
            <w:pPr>
              <w:pStyle w:val="ListeParagraf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:rsidR="00841472" w:rsidRPr="00E251E8" w:rsidRDefault="0066427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</w:rPr>
            </w:pPr>
            <w:r w:rsidRPr="00E251E8">
              <w:rPr>
                <w:rFonts w:ascii="Times New Roman" w:hAnsi="Times New Roman" w:cs="Times New Roman"/>
                <w:i/>
              </w:rPr>
              <w:t>Müdür</w:t>
            </w:r>
            <w:r w:rsidR="00841472" w:rsidRPr="00E251E8">
              <w:rPr>
                <w:rFonts w:ascii="Times New Roman" w:hAnsi="Times New Roman" w:cs="Times New Roman"/>
                <w:i/>
              </w:rPr>
              <w:t xml:space="preserve"> başkanlığında, </w:t>
            </w:r>
            <w:r w:rsidR="00E251E8">
              <w:rPr>
                <w:rFonts w:ascii="Times New Roman" w:hAnsi="Times New Roman" w:cs="Times New Roman"/>
                <w:i/>
              </w:rPr>
              <w:t>Yüksekokul</w:t>
            </w:r>
            <w:r w:rsidR="00841472" w:rsidRPr="00E251E8">
              <w:rPr>
                <w:rFonts w:ascii="Times New Roman" w:hAnsi="Times New Roman" w:cs="Times New Roman"/>
                <w:i/>
              </w:rPr>
              <w:t xml:space="preserve"> Kurulunun üç yıl için seçeceği üç profesör, iki doçent ve bir yardımcı doçentten oluşur.</w:t>
            </w:r>
          </w:p>
          <w:p w:rsidR="00841472" w:rsidRPr="00E251E8" w:rsidRDefault="00E251E8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Yüksekokul</w:t>
            </w:r>
            <w:r w:rsidR="00841472" w:rsidRPr="00E251E8">
              <w:rPr>
                <w:rFonts w:ascii="Times New Roman" w:hAnsi="Times New Roman" w:cs="Times New Roman"/>
                <w:i/>
              </w:rPr>
              <w:t xml:space="preserve"> Yönetim Kurulu, idari faaliyetlerde </w:t>
            </w:r>
            <w:r w:rsidR="00664275" w:rsidRPr="00E251E8">
              <w:rPr>
                <w:rFonts w:ascii="Times New Roman" w:hAnsi="Times New Roman" w:cs="Times New Roman"/>
                <w:i/>
              </w:rPr>
              <w:t>Müdüre</w:t>
            </w:r>
            <w:r w:rsidR="00841472" w:rsidRPr="00E251E8">
              <w:rPr>
                <w:rFonts w:ascii="Times New Roman" w:hAnsi="Times New Roman" w:cs="Times New Roman"/>
                <w:i/>
              </w:rPr>
              <w:t xml:space="preserve"> yardımcı bir akademik organdır. </w:t>
            </w:r>
          </w:p>
          <w:p w:rsidR="00021CEA" w:rsidRPr="00E251E8" w:rsidRDefault="00E251E8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Yüksekokul</w:t>
            </w:r>
            <w:r w:rsidR="00841472" w:rsidRPr="00E251E8">
              <w:rPr>
                <w:rFonts w:ascii="Times New Roman" w:hAnsi="Times New Roman" w:cs="Times New Roman"/>
                <w:i/>
              </w:rPr>
              <w:t xml:space="preserve"> Yönetim Kurulu, </w:t>
            </w:r>
            <w:r w:rsidR="00664275" w:rsidRPr="00E251E8">
              <w:rPr>
                <w:rFonts w:ascii="Times New Roman" w:hAnsi="Times New Roman" w:cs="Times New Roman"/>
                <w:i/>
              </w:rPr>
              <w:t>Müdürün</w:t>
            </w:r>
            <w:r w:rsidR="00841472" w:rsidRPr="00E251E8">
              <w:rPr>
                <w:rFonts w:ascii="Times New Roman" w:hAnsi="Times New Roman" w:cs="Times New Roman"/>
                <w:i/>
              </w:rPr>
              <w:t xml:space="preserve"> çağrısı üzerine toplanır.</w:t>
            </w:r>
          </w:p>
          <w:p w:rsidR="00841472" w:rsidRPr="00E251E8" w:rsidRDefault="00841472" w:rsidP="004872F7">
            <w:pPr>
              <w:pStyle w:val="ListeParagraf"/>
              <w:shd w:val="clear" w:color="auto" w:fill="FFFFFF" w:themeFill="background1"/>
              <w:ind w:left="14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E251E8" w:rsidTr="004872F7">
        <w:tc>
          <w:tcPr>
            <w:tcW w:w="10054" w:type="dxa"/>
            <w:shd w:val="clear" w:color="auto" w:fill="FFFFFF" w:themeFill="background1"/>
          </w:tcPr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2547 sayılı Yükseköğretim Kanunu’nda belirtilen görevleri yapmak.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Gerekli gördüğü hallerde geçici çalışma grupları, eğitim-öğretim koordinatörlükleri kurmak ve bunların görevlerini düzenlemek. </w:t>
            </w:r>
          </w:p>
          <w:p w:rsidR="004F66A5" w:rsidRPr="00E251E8" w:rsidRDefault="00E251E8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4F66A5" w:rsidRPr="00E251E8">
              <w:rPr>
                <w:rFonts w:ascii="Times New Roman" w:hAnsi="Times New Roman" w:cs="Times New Roman"/>
              </w:rPr>
              <w:t xml:space="preserve"> Kurulunun kararları ile belirlediği esasların uygulanmasında </w:t>
            </w:r>
            <w:r w:rsidR="00664275" w:rsidRPr="00E251E8">
              <w:rPr>
                <w:rFonts w:ascii="Times New Roman" w:hAnsi="Times New Roman" w:cs="Times New Roman"/>
              </w:rPr>
              <w:t>Müdüre</w:t>
            </w:r>
            <w:r w:rsidR="004F66A5" w:rsidRPr="00E251E8">
              <w:rPr>
                <w:rFonts w:ascii="Times New Roman" w:hAnsi="Times New Roman" w:cs="Times New Roman"/>
              </w:rPr>
              <w:t xml:space="preserve"> yardım etmek.</w:t>
            </w:r>
          </w:p>
          <w:p w:rsidR="004F66A5" w:rsidRPr="00E251E8" w:rsidRDefault="00E251E8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664275" w:rsidRPr="00E251E8">
              <w:rPr>
                <w:rFonts w:ascii="Times New Roman" w:hAnsi="Times New Roman" w:cs="Times New Roman"/>
              </w:rPr>
              <w:t>’un</w:t>
            </w:r>
            <w:r w:rsidR="004F66A5" w:rsidRPr="00E251E8">
              <w:rPr>
                <w:rFonts w:ascii="Times New Roman" w:hAnsi="Times New Roman" w:cs="Times New Roman"/>
              </w:rPr>
              <w:t xml:space="preserve"> eğitim-öğretim, plan ve programları ile akademik takvimin uygulanmasını sağlamak.</w:t>
            </w:r>
          </w:p>
          <w:p w:rsidR="004F66A5" w:rsidRPr="00E251E8" w:rsidRDefault="00E251E8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664275" w:rsidRPr="00E251E8">
              <w:rPr>
                <w:rFonts w:ascii="Times New Roman" w:hAnsi="Times New Roman" w:cs="Times New Roman"/>
              </w:rPr>
              <w:t>’un</w:t>
            </w:r>
            <w:r w:rsidR="004F66A5" w:rsidRPr="00E251E8">
              <w:rPr>
                <w:rFonts w:ascii="Times New Roman" w:hAnsi="Times New Roman" w:cs="Times New Roman"/>
              </w:rPr>
              <w:t xml:space="preserve"> yatırım, program ve bütçe tasarısını hazırlamak.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2547 sayılı Kanun’un ilgili maddeleri (35, 39 ve 40’ıncı maddeleri) kapsamında öğretim elemanlarının eğitim-öğretim, akademik ve bilimsel araştırma amaçlı görevlendirmeleri ile değişim programları kapsamındaki görevlendirmelerini yapmak. </w:t>
            </w:r>
          </w:p>
          <w:p w:rsidR="004F66A5" w:rsidRPr="00E251E8" w:rsidRDefault="00352490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>Doktor Öğretim Üyesi kadrosunda</w:t>
            </w:r>
            <w:r w:rsidR="004F66A5" w:rsidRPr="00E251E8">
              <w:rPr>
                <w:rFonts w:ascii="Times New Roman" w:hAnsi="Times New Roman" w:cs="Times New Roman"/>
              </w:rPr>
              <w:t xml:space="preserve"> görev yapan akademik personelden görev süresi dolanların yeniden atanmalarını görüşmek ve karara bağlamak. </w:t>
            </w:r>
          </w:p>
          <w:p w:rsidR="004F66A5" w:rsidRPr="00E251E8" w:rsidRDefault="003C0773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Doktor Öğretim Üyesi </w:t>
            </w:r>
            <w:r w:rsidR="004F66A5" w:rsidRPr="00E251E8">
              <w:rPr>
                <w:rFonts w:ascii="Times New Roman" w:hAnsi="Times New Roman" w:cs="Times New Roman"/>
              </w:rPr>
              <w:t>kadrosuna ilk defa atanacakların jüri raporlarını görüşmek ve karara bağlamak.</w:t>
            </w:r>
          </w:p>
          <w:p w:rsidR="004F66A5" w:rsidRPr="00E251E8" w:rsidRDefault="00E251E8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352490" w:rsidRPr="00E251E8">
              <w:rPr>
                <w:rFonts w:ascii="Times New Roman" w:hAnsi="Times New Roman" w:cs="Times New Roman"/>
              </w:rPr>
              <w:t xml:space="preserve"> bünyesinde çalışan </w:t>
            </w:r>
            <w:r w:rsidR="004F66A5" w:rsidRPr="00E251E8">
              <w:rPr>
                <w:rFonts w:ascii="Times New Roman" w:hAnsi="Times New Roman" w:cs="Times New Roman"/>
              </w:rPr>
              <w:t>öğretim elemanları</w:t>
            </w:r>
            <w:r w:rsidR="00352490" w:rsidRPr="00E251E8">
              <w:rPr>
                <w:rFonts w:ascii="Times New Roman" w:hAnsi="Times New Roman" w:cs="Times New Roman"/>
              </w:rPr>
              <w:t xml:space="preserve">nın Üniversite birimlerine ders </w:t>
            </w:r>
            <w:r w:rsidR="004F66A5" w:rsidRPr="00E251E8">
              <w:rPr>
                <w:rFonts w:ascii="Times New Roman" w:hAnsi="Times New Roman" w:cs="Times New Roman"/>
              </w:rPr>
              <w:t>görevlendirmeleri</w:t>
            </w:r>
            <w:r w:rsidR="000114DF">
              <w:rPr>
                <w:rFonts w:ascii="Times New Roman" w:hAnsi="Times New Roman" w:cs="Times New Roman"/>
              </w:rPr>
              <w:t>ni yapmak</w:t>
            </w:r>
          </w:p>
          <w:p w:rsidR="004F66A5" w:rsidRPr="00E251E8" w:rsidRDefault="00E251E8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4F66A5" w:rsidRPr="00E251E8">
              <w:rPr>
                <w:rFonts w:ascii="Times New Roman" w:hAnsi="Times New Roman" w:cs="Times New Roman"/>
              </w:rPr>
              <w:t xml:space="preserve"> kurul kararı ile belirlenen dersleri yürütecek olan öğretim elemanlarını belirlemek.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Araştırma Görevlilerinden 2547 sayılı Kanun’un 50/d ve 33/a bendi gereğince görev süresi dolanların durumlarını görüşmek ve karara bağlamak.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Öğretim Görevlilerinin görev süresi dolanların durumlarını görüşmek ve karara bağlamak. </w:t>
            </w:r>
          </w:p>
          <w:p w:rsidR="004F66A5" w:rsidRPr="00E251E8" w:rsidRDefault="00E251E8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4F66A5" w:rsidRPr="00E251E8">
              <w:rPr>
                <w:rFonts w:ascii="Times New Roman" w:hAnsi="Times New Roman" w:cs="Times New Roman"/>
              </w:rPr>
              <w:t xml:space="preserve"> dışından dersleri yürütecek öğretim elemanlarının görevlendirilmelerini yapmak.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Eğitim-öğretim faaliyetlerinin düzenli yürütülmesi için gerekli komisyonları belirlemek.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>Erasmus programı kapsamında yurt dışına idari personelin görevlendirilmesi ile ilgili karar almak.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Fazla mesaiye kalacak idari personeli belirlemek.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Öğretim elemanlarının mazeretleri nedeniyle yapamadıkları derslerin telafi programlarını karara bağlamak.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Komisyon tarafından hazırlanan stratejik planı görüşmek ve karara bağlamak.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Kalite çalışmalarını değerlendirmek ve bu konuda kararlar almak.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Eğitim-öğretim yılı içinde derse giren öğretim elemanı değişikliklerinin yapılmasını görüşmek ve karara bağlamak.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Bölüm Başkanlıklarından gelen Bitirme Tezi danışman-öğrenci dağılımlarını görüşmek ve karara bağlamak.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>Ders kapsamında (teknik gezi) araç taleplerini Rektörlüğe bildirmek ve gerekli</w:t>
            </w:r>
            <w:r w:rsidR="000114DF">
              <w:rPr>
                <w:rFonts w:ascii="Times New Roman" w:hAnsi="Times New Roman" w:cs="Times New Roman"/>
              </w:rPr>
              <w:t xml:space="preserve"> izinlerin alınmasını sağlamak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Öğrencilerin teknik </w:t>
            </w:r>
            <w:r w:rsidR="000114DF">
              <w:rPr>
                <w:rFonts w:ascii="Times New Roman" w:hAnsi="Times New Roman" w:cs="Times New Roman"/>
              </w:rPr>
              <w:t>gezi görevlendirmelerini yapmak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Mazeret sınavına girecek öğrencilerin ilgili komisyonca incelenen raporlarını görüşmek ve karara bağlamak.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Öğrencilerin otomasyon sistemine girilemeyen notlarının girilebilmesi veya yanlış girilen notların düzeltilmesi için karar almak.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Yatay geçişle alınacak öğrencilerin kontenjanlarını belirlemek.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Yatay Geçişle gelen öğrencilerin başvurularının değerlendirildiği Eğitim-Öğretim Komisyonunun </w:t>
            </w:r>
            <w:r w:rsidRPr="00E251E8">
              <w:rPr>
                <w:rFonts w:ascii="Times New Roman" w:hAnsi="Times New Roman" w:cs="Times New Roman"/>
              </w:rPr>
              <w:lastRenderedPageBreak/>
              <w:t xml:space="preserve">raporlarını görüşmek ve karar almak.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Yatay/Dikey geçiş ile gelen öğrencilerin muafiyet ve intibaklarını görüşmek ve karar almak.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>Farklı üniversitelerin Yaz Okulundan ders alacak öğrencilerin ders eşleştirmeleriyle ilgili komisyon</w:t>
            </w:r>
            <w:r w:rsidR="003C0773" w:rsidRPr="00E251E8">
              <w:rPr>
                <w:rFonts w:ascii="Times New Roman" w:hAnsi="Times New Roman" w:cs="Times New Roman"/>
              </w:rPr>
              <w:t xml:space="preserve"> </w:t>
            </w:r>
            <w:r w:rsidRPr="00E251E8">
              <w:rPr>
                <w:rFonts w:ascii="Times New Roman" w:hAnsi="Times New Roman" w:cs="Times New Roman"/>
              </w:rPr>
              <w:t xml:space="preserve">raporlarını görüşmek ve karar almak.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Farklı üniversitelerin Yaz okulundan ders alan öğrencilerin notlarına ilişkin karar almak.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Özel öğrenci statüsünde giden/gelen öğrencilerin alacağı derslere ilişkin karar almak.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Af kapsamından faydalanarak dönen öğrencilerin kabulü ile ilgili işlemlere ilişkin karar almak.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>Kısmi zamanlı (Part-time) olarak çalışacak öğrencilerin belirlenmesine yönelik karar almak.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Yemek yardımı alacak öğrencilerin belirlenmesine yönelik karar almak.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Akademik takvimde belirtilen süre içerisinde öğrencilerin ders ekleme/çıkarma işlemleri hakkında karar almak.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Tek ders sınavına girecek öğrencilerle ilgili kararlar almak.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>Tek ders sınavı sonucunda notlarının otomasyon sistemine girilmesini karara bağlamak.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Derslerin şubelere bölünmesine veya derslerin birleştirilmesine ilişkin kararlar almak.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>Seçmeli ders kontenjanlarının üst limitlerini bölümlerden gelen görüşleri de dikkate alarak belirlemek.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İkinci Öğretimde kayıtlı, başarı durumlarına göre yüzde on (%10)’a giren öğrencilere ilişkin karar almak.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Yabancı uyruklu öğrencilere dil seviyelerine göre izin verilmesine ilişkin karar almak.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Öğrenci kayıt dondurma/açtırma/sildirme işlemlerine ilişkin karar almak.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Yabancı dil hazırlık programından ayrılmak isteyen öğrencilerin dilekçelerini görüşmek.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>Çift Anadal/Yandal Programlarına alınacak öğrenci kontenjanlarını belirlemek.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Bölüm Kurul kararı ile gelen Çift Anadal/Yandal öğrencilerinin seçmiş olduğu dersleri görüşmek ve karara bağlamak.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>Bölüm Başkanlıklarından Bölüm Kurulu kararı ile gelen mezuniyetlerle ilgili işlemler hakkında karar almak.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Mevlana Değişim Programı kapsamında yurt dışına giden öğrencilerin alacakları derslerin eşleştirilmelerini, başarı notlarını görüşmek ve karara bağlamak.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Farabi Değişim Programı kapsamında yurt içinde diğer üniversitelere giden öğrencilerin ders eşleştirmelerini, başarı durumlarını, notlarını görüşmek ve karara bağlamak.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Farabi Değişim Programı kapsamında </w:t>
            </w:r>
            <w:r w:rsidR="00E251E8">
              <w:rPr>
                <w:rFonts w:ascii="Times New Roman" w:hAnsi="Times New Roman" w:cs="Times New Roman"/>
              </w:rPr>
              <w:t>Yüksekokul</w:t>
            </w:r>
            <w:r w:rsidR="00664275" w:rsidRPr="00E251E8">
              <w:rPr>
                <w:rFonts w:ascii="Times New Roman" w:hAnsi="Times New Roman" w:cs="Times New Roman"/>
              </w:rPr>
              <w:t>’a</w:t>
            </w:r>
            <w:r w:rsidRPr="00E251E8">
              <w:rPr>
                <w:rFonts w:ascii="Times New Roman" w:hAnsi="Times New Roman" w:cs="Times New Roman"/>
              </w:rPr>
              <w:t xml:space="preserve"> gelen öğrencilerin kabulüne ve öğrencilerin notlarının otomasyon sistemine işlenmesine ilişkin karar almak. </w:t>
            </w:r>
          </w:p>
          <w:p w:rsidR="004F66A5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 xml:space="preserve">Dekanın, </w:t>
            </w:r>
            <w:r w:rsidR="00E251E8">
              <w:rPr>
                <w:rFonts w:ascii="Times New Roman" w:hAnsi="Times New Roman" w:cs="Times New Roman"/>
              </w:rPr>
              <w:t>Yüksekokul</w:t>
            </w:r>
            <w:r w:rsidRPr="00E251E8">
              <w:rPr>
                <w:rFonts w:ascii="Times New Roman" w:hAnsi="Times New Roman" w:cs="Times New Roman"/>
              </w:rPr>
              <w:t xml:space="preserve"> yönetimi ile ilgili olarak getireceği bütün işlerde karar almak. </w:t>
            </w:r>
          </w:p>
          <w:p w:rsidR="00021CEA" w:rsidRPr="00E251E8" w:rsidRDefault="004F66A5" w:rsidP="004872F7">
            <w:pPr>
              <w:pStyle w:val="ListeParagraf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251E8">
              <w:rPr>
                <w:rFonts w:ascii="Times New Roman" w:hAnsi="Times New Roman" w:cs="Times New Roman"/>
              </w:rPr>
              <w:t>Kanun ve yönetmeliklerle verilen diğer görevleri yapmak.</w:t>
            </w:r>
          </w:p>
        </w:tc>
      </w:tr>
    </w:tbl>
    <w:p w:rsidR="00BE560F" w:rsidRPr="00E251E8" w:rsidRDefault="00BE560F" w:rsidP="004872F7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sectPr w:rsidR="00BE560F" w:rsidRPr="00E251E8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CD" w:rsidRDefault="00F939CD" w:rsidP="00D4376A">
      <w:pPr>
        <w:spacing w:after="0" w:line="240" w:lineRule="auto"/>
      </w:pPr>
      <w:r>
        <w:separator/>
      </w:r>
    </w:p>
  </w:endnote>
  <w:endnote w:type="continuationSeparator" w:id="0">
    <w:p w:rsidR="00F939CD" w:rsidRDefault="00F939CD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A4" w:rsidRDefault="00C515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FD421F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D421F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D421F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A4" w:rsidRDefault="00C515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CD" w:rsidRDefault="00F939CD" w:rsidP="00D4376A">
      <w:pPr>
        <w:spacing w:after="0" w:line="240" w:lineRule="auto"/>
      </w:pPr>
      <w:r>
        <w:separator/>
      </w:r>
    </w:p>
  </w:footnote>
  <w:footnote w:type="continuationSeparator" w:id="0">
    <w:p w:rsidR="00F939CD" w:rsidRDefault="00F939CD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A4" w:rsidRDefault="00C515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00"/>
      <w:gridCol w:w="1739"/>
      <w:gridCol w:w="1493"/>
    </w:tblGrid>
    <w:tr w:rsidR="00D4376A" w:rsidTr="00C515A4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FD421F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22B3A8C" wp14:editId="0F71ECEC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1" w:type="pct"/>
          <w:vMerge w:val="restart"/>
          <w:vAlign w:val="center"/>
          <w:hideMark/>
        </w:tcPr>
        <w:p w:rsidR="00D4376A" w:rsidRPr="00E251E8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E251E8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021CEA" w:rsidRDefault="00664275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251E8">
            <w:rPr>
              <w:rFonts w:ascii="Times New Roman" w:hAnsi="Times New Roman" w:cs="Times New Roman"/>
              <w:b/>
              <w:sz w:val="30"/>
              <w:szCs w:val="30"/>
            </w:rPr>
            <w:t>DİYARBAKIR TARIM MESLEK YÜKSEKOKULU</w:t>
          </w:r>
        </w:p>
      </w:tc>
      <w:tc>
        <w:tcPr>
          <w:tcW w:w="88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4872F7" w:rsidP="004872F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C515A4">
            <w:rPr>
              <w:rFonts w:ascii="Times New Roman" w:hAnsi="Times New Roman" w:cs="Times New Roman"/>
              <w:b/>
              <w:bCs/>
              <w:sz w:val="18"/>
              <w:szCs w:val="18"/>
            </w:rPr>
            <w:t>4</w:t>
          </w:r>
        </w:p>
      </w:tc>
    </w:tr>
    <w:tr w:rsidR="00D4376A" w:rsidTr="00C515A4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51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8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4872F7" w:rsidP="004872F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C515A4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51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8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FD421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C515A4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51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8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9B43DC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A4" w:rsidRDefault="00C515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5"/>
  </w:num>
  <w:num w:numId="13">
    <w:abstractNumId w:val="2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14DF"/>
    <w:rsid w:val="00017C48"/>
    <w:rsid w:val="00021CEA"/>
    <w:rsid w:val="000248F2"/>
    <w:rsid w:val="000251AF"/>
    <w:rsid w:val="00054B87"/>
    <w:rsid w:val="00061F18"/>
    <w:rsid w:val="000628D2"/>
    <w:rsid w:val="000C30AB"/>
    <w:rsid w:val="000E58F2"/>
    <w:rsid w:val="000F0C4A"/>
    <w:rsid w:val="001808C6"/>
    <w:rsid w:val="00183383"/>
    <w:rsid w:val="00187A69"/>
    <w:rsid w:val="001E74F5"/>
    <w:rsid w:val="002305DB"/>
    <w:rsid w:val="002C1C2E"/>
    <w:rsid w:val="002F01DE"/>
    <w:rsid w:val="002F2A17"/>
    <w:rsid w:val="00333CA3"/>
    <w:rsid w:val="00352490"/>
    <w:rsid w:val="00366BB5"/>
    <w:rsid w:val="00366CDF"/>
    <w:rsid w:val="00377BAA"/>
    <w:rsid w:val="003976D2"/>
    <w:rsid w:val="003C0773"/>
    <w:rsid w:val="004423D5"/>
    <w:rsid w:val="00455A8D"/>
    <w:rsid w:val="00460787"/>
    <w:rsid w:val="00474DFB"/>
    <w:rsid w:val="00475E07"/>
    <w:rsid w:val="004872F7"/>
    <w:rsid w:val="004B5AE8"/>
    <w:rsid w:val="004C48B7"/>
    <w:rsid w:val="004C5513"/>
    <w:rsid w:val="004F66A5"/>
    <w:rsid w:val="00526A0F"/>
    <w:rsid w:val="00556536"/>
    <w:rsid w:val="005F644E"/>
    <w:rsid w:val="00664275"/>
    <w:rsid w:val="00674B81"/>
    <w:rsid w:val="00686C05"/>
    <w:rsid w:val="00762837"/>
    <w:rsid w:val="007C69C0"/>
    <w:rsid w:val="00834D02"/>
    <w:rsid w:val="00841472"/>
    <w:rsid w:val="008A54F3"/>
    <w:rsid w:val="008C449B"/>
    <w:rsid w:val="00927A3A"/>
    <w:rsid w:val="00953311"/>
    <w:rsid w:val="00967B48"/>
    <w:rsid w:val="00970DF9"/>
    <w:rsid w:val="0098243B"/>
    <w:rsid w:val="009B43DC"/>
    <w:rsid w:val="00A0008C"/>
    <w:rsid w:val="00A20061"/>
    <w:rsid w:val="00A523BA"/>
    <w:rsid w:val="00A64ED7"/>
    <w:rsid w:val="00A71A06"/>
    <w:rsid w:val="00B02924"/>
    <w:rsid w:val="00B07C9F"/>
    <w:rsid w:val="00B40514"/>
    <w:rsid w:val="00BD5281"/>
    <w:rsid w:val="00BE357B"/>
    <w:rsid w:val="00BE560F"/>
    <w:rsid w:val="00C23377"/>
    <w:rsid w:val="00C515A4"/>
    <w:rsid w:val="00CA7397"/>
    <w:rsid w:val="00D04C9B"/>
    <w:rsid w:val="00D11501"/>
    <w:rsid w:val="00D4376A"/>
    <w:rsid w:val="00DC0E85"/>
    <w:rsid w:val="00E251E8"/>
    <w:rsid w:val="00E67A00"/>
    <w:rsid w:val="00EF1B90"/>
    <w:rsid w:val="00F2458F"/>
    <w:rsid w:val="00F52E5B"/>
    <w:rsid w:val="00F939CD"/>
    <w:rsid w:val="00FC4B96"/>
    <w:rsid w:val="00F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0E8DD4"/>
  <w15:docId w15:val="{19AEE7A0-FE7E-48E2-8621-1019441A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12</cp:revision>
  <dcterms:created xsi:type="dcterms:W3CDTF">2018-11-12T05:49:00Z</dcterms:created>
  <dcterms:modified xsi:type="dcterms:W3CDTF">2022-04-01T07:35:00Z</dcterms:modified>
</cp:coreProperties>
</file>