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85BF2" w14:textId="77777777" w:rsidR="003B1901" w:rsidRDefault="006E35DF">
      <w:pPr>
        <w:pStyle w:val="GvdeMetni"/>
        <w:rPr>
          <w:sz w:val="20"/>
        </w:rPr>
      </w:pPr>
      <w:r>
        <w:pict w14:anchorId="389F0CDC">
          <v:rect id="_x0000_s2072" style="position:absolute;margin-left:26.75pt;margin-top:38.3pt;width:17.05pt;height:735pt;z-index:15728640;mso-position-horizontal-relative:page;mso-position-vertical-relative:page" fillcolor="#ed7d31" stroked="f">
            <w10:wrap anchorx="page" anchory="page"/>
          </v:rect>
        </w:pict>
      </w:r>
      <w:r>
        <w:pict w14:anchorId="48BD1EED">
          <v:rect id="_x0000_s2071" style="position:absolute;margin-left:26.75pt;margin-top:784.45pt;width:17.05pt;height:19.1pt;z-index:15729152;mso-position-horizontal-relative:page;mso-position-vertical-relative:page" fillcolor="#5b9bd5" stroked="f">
            <w10:wrap anchorx="page" anchory="page"/>
          </v:rect>
        </w:pict>
      </w:r>
    </w:p>
    <w:p w14:paraId="6D7C360B" w14:textId="77777777" w:rsidR="003B1901" w:rsidRDefault="003B1901">
      <w:pPr>
        <w:pStyle w:val="GvdeMetni"/>
        <w:rPr>
          <w:sz w:val="20"/>
        </w:rPr>
      </w:pPr>
    </w:p>
    <w:p w14:paraId="513229BF" w14:textId="77777777" w:rsidR="003B1901" w:rsidRDefault="003B1901">
      <w:pPr>
        <w:pStyle w:val="GvdeMetni"/>
        <w:rPr>
          <w:sz w:val="26"/>
        </w:rPr>
      </w:pPr>
    </w:p>
    <w:p w14:paraId="0C787801" w14:textId="61DE4037" w:rsidR="003B1901" w:rsidRDefault="00525DBE">
      <w:pPr>
        <w:pStyle w:val="KonuBal"/>
      </w:pPr>
      <w:r>
        <w:rPr>
          <w:color w:val="323E4F"/>
        </w:rPr>
        <w:t>30</w:t>
      </w:r>
      <w:r w:rsidR="00BB1E67">
        <w:rPr>
          <w:color w:val="323E4F"/>
        </w:rPr>
        <w:t xml:space="preserve"> KASIM 2021</w:t>
      </w:r>
    </w:p>
    <w:p w14:paraId="04A07C42" w14:textId="77777777" w:rsidR="003B1901" w:rsidRDefault="003B1901">
      <w:pPr>
        <w:pStyle w:val="GvdeMetni"/>
        <w:rPr>
          <w:rFonts w:ascii="Carlito"/>
          <w:sz w:val="20"/>
        </w:rPr>
      </w:pPr>
    </w:p>
    <w:p w14:paraId="1BCBA4CE" w14:textId="77777777" w:rsidR="003B1901" w:rsidRDefault="003B1901">
      <w:pPr>
        <w:pStyle w:val="GvdeMetni"/>
        <w:rPr>
          <w:rFonts w:ascii="Carlito"/>
          <w:sz w:val="20"/>
        </w:rPr>
      </w:pPr>
    </w:p>
    <w:p w14:paraId="6E7E287B" w14:textId="77777777" w:rsidR="003B1901" w:rsidRDefault="003B1901">
      <w:pPr>
        <w:pStyle w:val="GvdeMetni"/>
        <w:rPr>
          <w:rFonts w:ascii="Carlito"/>
          <w:sz w:val="20"/>
        </w:rPr>
      </w:pPr>
    </w:p>
    <w:p w14:paraId="78E3F8FB" w14:textId="77777777" w:rsidR="003B1901" w:rsidRDefault="003B1901">
      <w:pPr>
        <w:pStyle w:val="GvdeMetni"/>
        <w:rPr>
          <w:rFonts w:ascii="Carlito"/>
          <w:sz w:val="20"/>
        </w:rPr>
      </w:pPr>
    </w:p>
    <w:p w14:paraId="5CD3B097" w14:textId="77777777" w:rsidR="003B1901" w:rsidRDefault="003B1901">
      <w:pPr>
        <w:pStyle w:val="GvdeMetni"/>
        <w:rPr>
          <w:rFonts w:ascii="Carlito"/>
          <w:sz w:val="20"/>
        </w:rPr>
      </w:pPr>
    </w:p>
    <w:p w14:paraId="402A70FD" w14:textId="77777777" w:rsidR="003B1901" w:rsidRDefault="003B1901">
      <w:pPr>
        <w:pStyle w:val="GvdeMetni"/>
        <w:rPr>
          <w:rFonts w:ascii="Carlito"/>
          <w:sz w:val="20"/>
        </w:rPr>
      </w:pPr>
    </w:p>
    <w:p w14:paraId="373D7579" w14:textId="77777777" w:rsidR="003B1901" w:rsidRDefault="003B1901">
      <w:pPr>
        <w:pStyle w:val="GvdeMetni"/>
        <w:rPr>
          <w:rFonts w:ascii="Carlito"/>
          <w:sz w:val="20"/>
        </w:rPr>
      </w:pPr>
    </w:p>
    <w:p w14:paraId="4BD07B72" w14:textId="77777777" w:rsidR="003B1901" w:rsidRDefault="003B1901">
      <w:pPr>
        <w:pStyle w:val="GvdeMetni"/>
        <w:rPr>
          <w:rFonts w:ascii="Carlito"/>
          <w:sz w:val="20"/>
        </w:rPr>
      </w:pPr>
    </w:p>
    <w:p w14:paraId="181CB21D" w14:textId="77777777" w:rsidR="003B1901" w:rsidRDefault="003B1901">
      <w:pPr>
        <w:pStyle w:val="GvdeMetni"/>
        <w:rPr>
          <w:rFonts w:ascii="Carlito"/>
          <w:sz w:val="20"/>
        </w:rPr>
      </w:pPr>
    </w:p>
    <w:p w14:paraId="1FE9B304" w14:textId="77777777" w:rsidR="003B1901" w:rsidRDefault="003B1901">
      <w:pPr>
        <w:pStyle w:val="GvdeMetni"/>
        <w:rPr>
          <w:rFonts w:ascii="Carlito"/>
          <w:sz w:val="20"/>
        </w:rPr>
      </w:pPr>
    </w:p>
    <w:p w14:paraId="638567EF" w14:textId="77777777" w:rsidR="003B1901" w:rsidRDefault="003B1901">
      <w:pPr>
        <w:pStyle w:val="GvdeMetni"/>
        <w:rPr>
          <w:rFonts w:ascii="Carlito"/>
          <w:sz w:val="20"/>
        </w:rPr>
      </w:pPr>
    </w:p>
    <w:p w14:paraId="0FF1209B" w14:textId="77777777" w:rsidR="003B1901" w:rsidRDefault="003B1901">
      <w:pPr>
        <w:pStyle w:val="GvdeMetni"/>
        <w:rPr>
          <w:rFonts w:ascii="Carlito"/>
          <w:sz w:val="20"/>
        </w:rPr>
      </w:pPr>
    </w:p>
    <w:p w14:paraId="307C998D" w14:textId="77777777" w:rsidR="003B1901" w:rsidRDefault="003B1901">
      <w:pPr>
        <w:pStyle w:val="GvdeMetni"/>
        <w:rPr>
          <w:rFonts w:ascii="Carlito"/>
          <w:sz w:val="20"/>
        </w:rPr>
      </w:pPr>
    </w:p>
    <w:p w14:paraId="371B7563" w14:textId="77777777" w:rsidR="003B1901" w:rsidRDefault="003B1901">
      <w:pPr>
        <w:pStyle w:val="GvdeMetni"/>
        <w:rPr>
          <w:rFonts w:ascii="Carlito"/>
          <w:sz w:val="20"/>
        </w:rPr>
      </w:pPr>
    </w:p>
    <w:p w14:paraId="33733587" w14:textId="77777777" w:rsidR="003B1901" w:rsidRDefault="003B1901">
      <w:pPr>
        <w:pStyle w:val="GvdeMetni"/>
        <w:rPr>
          <w:rFonts w:ascii="Carlito"/>
          <w:sz w:val="20"/>
        </w:rPr>
      </w:pPr>
    </w:p>
    <w:p w14:paraId="65D9385C" w14:textId="77777777" w:rsidR="003B1901" w:rsidRDefault="003B1901">
      <w:pPr>
        <w:pStyle w:val="GvdeMetni"/>
        <w:rPr>
          <w:rFonts w:ascii="Carlito"/>
          <w:sz w:val="20"/>
        </w:rPr>
      </w:pPr>
    </w:p>
    <w:p w14:paraId="595403BA" w14:textId="77777777" w:rsidR="003B1901" w:rsidRDefault="003B1901">
      <w:pPr>
        <w:pStyle w:val="GvdeMetni"/>
        <w:rPr>
          <w:rFonts w:ascii="Carlito"/>
          <w:sz w:val="20"/>
        </w:rPr>
      </w:pPr>
    </w:p>
    <w:p w14:paraId="071FDC67" w14:textId="77777777" w:rsidR="003B1901" w:rsidRDefault="003B1901">
      <w:pPr>
        <w:pStyle w:val="GvdeMetni"/>
        <w:rPr>
          <w:rFonts w:ascii="Carlito"/>
          <w:sz w:val="20"/>
        </w:rPr>
      </w:pPr>
    </w:p>
    <w:p w14:paraId="6C57091F" w14:textId="77777777" w:rsidR="003B1901" w:rsidRDefault="003B1901">
      <w:pPr>
        <w:pStyle w:val="GvdeMetni"/>
        <w:rPr>
          <w:rFonts w:ascii="Carlito"/>
          <w:sz w:val="20"/>
        </w:rPr>
      </w:pPr>
    </w:p>
    <w:p w14:paraId="6205E2D2" w14:textId="77777777" w:rsidR="003B1901" w:rsidRDefault="003B1901">
      <w:pPr>
        <w:pStyle w:val="GvdeMetni"/>
        <w:rPr>
          <w:rFonts w:ascii="Carlito"/>
          <w:sz w:val="20"/>
        </w:rPr>
      </w:pPr>
    </w:p>
    <w:p w14:paraId="16DB762C" w14:textId="77777777" w:rsidR="003B1901" w:rsidRDefault="003B1901">
      <w:pPr>
        <w:pStyle w:val="GvdeMetni"/>
        <w:rPr>
          <w:rFonts w:ascii="Carlito"/>
          <w:sz w:val="20"/>
        </w:rPr>
      </w:pPr>
    </w:p>
    <w:p w14:paraId="7C512E54" w14:textId="77777777" w:rsidR="003B1901" w:rsidRDefault="003B1901">
      <w:pPr>
        <w:pStyle w:val="GvdeMetni"/>
        <w:rPr>
          <w:rFonts w:ascii="Carlito"/>
          <w:sz w:val="20"/>
        </w:rPr>
      </w:pPr>
    </w:p>
    <w:p w14:paraId="516B3D22" w14:textId="77777777" w:rsidR="003B1901" w:rsidRDefault="003B1901">
      <w:pPr>
        <w:pStyle w:val="GvdeMetni"/>
        <w:rPr>
          <w:rFonts w:ascii="Carlito"/>
          <w:sz w:val="20"/>
        </w:rPr>
      </w:pPr>
    </w:p>
    <w:p w14:paraId="1A151B7E" w14:textId="77777777" w:rsidR="003B1901" w:rsidRDefault="003B1901">
      <w:pPr>
        <w:pStyle w:val="GvdeMetni"/>
        <w:rPr>
          <w:rFonts w:ascii="Carlito"/>
          <w:sz w:val="20"/>
        </w:rPr>
      </w:pPr>
    </w:p>
    <w:p w14:paraId="36CC77F5" w14:textId="77777777" w:rsidR="003B1901" w:rsidRDefault="003B1901">
      <w:pPr>
        <w:pStyle w:val="GvdeMetni"/>
        <w:rPr>
          <w:rFonts w:ascii="Carlito"/>
          <w:sz w:val="20"/>
        </w:rPr>
      </w:pPr>
    </w:p>
    <w:p w14:paraId="5D22BAE8" w14:textId="77777777" w:rsidR="003B1901" w:rsidRDefault="003B1901">
      <w:pPr>
        <w:pStyle w:val="GvdeMetni"/>
        <w:rPr>
          <w:rFonts w:ascii="Carlito"/>
          <w:sz w:val="20"/>
        </w:rPr>
      </w:pPr>
    </w:p>
    <w:p w14:paraId="18694C5F" w14:textId="77777777" w:rsidR="003B1901" w:rsidRDefault="003B1901">
      <w:pPr>
        <w:pStyle w:val="GvdeMetni"/>
        <w:rPr>
          <w:rFonts w:ascii="Carlito"/>
          <w:sz w:val="20"/>
        </w:rPr>
      </w:pPr>
    </w:p>
    <w:p w14:paraId="1AA3962E" w14:textId="77777777" w:rsidR="003B1901" w:rsidRDefault="003B1901">
      <w:pPr>
        <w:pStyle w:val="GvdeMetni"/>
        <w:rPr>
          <w:rFonts w:ascii="Carlito"/>
          <w:sz w:val="20"/>
        </w:rPr>
      </w:pPr>
    </w:p>
    <w:p w14:paraId="10C528FF" w14:textId="77777777" w:rsidR="003B1901" w:rsidRDefault="003B1901">
      <w:pPr>
        <w:pStyle w:val="GvdeMetni"/>
        <w:rPr>
          <w:rFonts w:ascii="Carlito"/>
          <w:sz w:val="20"/>
        </w:rPr>
      </w:pPr>
    </w:p>
    <w:p w14:paraId="76C280A5" w14:textId="77777777" w:rsidR="003B1901" w:rsidRDefault="003B1901">
      <w:pPr>
        <w:pStyle w:val="GvdeMetni"/>
        <w:rPr>
          <w:rFonts w:ascii="Carlito"/>
          <w:sz w:val="20"/>
        </w:rPr>
      </w:pPr>
    </w:p>
    <w:p w14:paraId="1ECE3B1F" w14:textId="77777777" w:rsidR="003B1901" w:rsidRDefault="003B1901">
      <w:pPr>
        <w:pStyle w:val="GvdeMetni"/>
        <w:rPr>
          <w:rFonts w:ascii="Carlito"/>
          <w:sz w:val="20"/>
        </w:rPr>
      </w:pPr>
    </w:p>
    <w:p w14:paraId="68BECD6E" w14:textId="77777777" w:rsidR="003B1901" w:rsidRDefault="003B1901">
      <w:pPr>
        <w:pStyle w:val="GvdeMetni"/>
        <w:rPr>
          <w:rFonts w:ascii="Carlito"/>
          <w:sz w:val="20"/>
        </w:rPr>
      </w:pPr>
    </w:p>
    <w:p w14:paraId="7ADBE580" w14:textId="77777777" w:rsidR="003B1901" w:rsidRDefault="003B1901">
      <w:pPr>
        <w:pStyle w:val="GvdeMetni"/>
        <w:rPr>
          <w:rFonts w:ascii="Carlito"/>
          <w:sz w:val="20"/>
        </w:rPr>
      </w:pPr>
    </w:p>
    <w:p w14:paraId="610058F5" w14:textId="77777777" w:rsidR="003B1901" w:rsidRDefault="003B1901">
      <w:pPr>
        <w:pStyle w:val="GvdeMetni"/>
        <w:rPr>
          <w:rFonts w:ascii="Carlito"/>
          <w:sz w:val="20"/>
        </w:rPr>
      </w:pPr>
    </w:p>
    <w:p w14:paraId="656199C6" w14:textId="77777777" w:rsidR="003B1901" w:rsidRDefault="003B1901">
      <w:pPr>
        <w:pStyle w:val="GvdeMetni"/>
        <w:rPr>
          <w:rFonts w:ascii="Carlito"/>
          <w:sz w:val="20"/>
        </w:rPr>
      </w:pPr>
    </w:p>
    <w:p w14:paraId="6C553AE9" w14:textId="77777777" w:rsidR="003B1901" w:rsidRDefault="003B1901">
      <w:pPr>
        <w:pStyle w:val="GvdeMetni"/>
        <w:rPr>
          <w:rFonts w:ascii="Carlito"/>
          <w:sz w:val="20"/>
        </w:rPr>
      </w:pPr>
    </w:p>
    <w:p w14:paraId="1CC1F1C3" w14:textId="77777777" w:rsidR="003B1901" w:rsidRDefault="003B1901">
      <w:pPr>
        <w:pStyle w:val="GvdeMetni"/>
        <w:rPr>
          <w:rFonts w:ascii="Carlito"/>
          <w:sz w:val="20"/>
        </w:rPr>
      </w:pPr>
    </w:p>
    <w:p w14:paraId="576475B8" w14:textId="77777777" w:rsidR="003B1901" w:rsidRDefault="003B1901">
      <w:pPr>
        <w:pStyle w:val="GvdeMetni"/>
        <w:rPr>
          <w:rFonts w:ascii="Carlito"/>
          <w:sz w:val="20"/>
        </w:rPr>
      </w:pPr>
    </w:p>
    <w:p w14:paraId="4404F04E" w14:textId="77777777" w:rsidR="003B1901" w:rsidRDefault="003B1901">
      <w:pPr>
        <w:pStyle w:val="GvdeMetni"/>
        <w:rPr>
          <w:rFonts w:ascii="Carlito"/>
          <w:sz w:val="20"/>
        </w:rPr>
      </w:pPr>
    </w:p>
    <w:p w14:paraId="0C83BFB9" w14:textId="77777777" w:rsidR="003B1901" w:rsidRDefault="003B1901">
      <w:pPr>
        <w:pStyle w:val="GvdeMetni"/>
        <w:rPr>
          <w:rFonts w:ascii="Carlito"/>
          <w:sz w:val="20"/>
        </w:rPr>
      </w:pPr>
    </w:p>
    <w:p w14:paraId="355ED873" w14:textId="77777777" w:rsidR="003B1901" w:rsidRDefault="003B1901">
      <w:pPr>
        <w:pStyle w:val="GvdeMetni"/>
        <w:rPr>
          <w:rFonts w:ascii="Carlito"/>
          <w:sz w:val="20"/>
        </w:rPr>
      </w:pPr>
    </w:p>
    <w:p w14:paraId="12A28F1E" w14:textId="77777777" w:rsidR="003B1901" w:rsidRDefault="003B1901">
      <w:pPr>
        <w:pStyle w:val="GvdeMetni"/>
        <w:rPr>
          <w:rFonts w:ascii="Carlito"/>
          <w:sz w:val="20"/>
        </w:rPr>
      </w:pPr>
    </w:p>
    <w:p w14:paraId="0159357D" w14:textId="77777777" w:rsidR="003B1901" w:rsidRDefault="003B1901">
      <w:pPr>
        <w:pStyle w:val="GvdeMetni"/>
        <w:rPr>
          <w:rFonts w:ascii="Carlito"/>
          <w:sz w:val="20"/>
        </w:rPr>
      </w:pPr>
    </w:p>
    <w:p w14:paraId="5665A9BE" w14:textId="77777777" w:rsidR="003B1901" w:rsidRDefault="003B1901">
      <w:pPr>
        <w:pStyle w:val="GvdeMetni"/>
        <w:spacing w:before="10"/>
        <w:rPr>
          <w:rFonts w:ascii="Carlito"/>
          <w:sz w:val="27"/>
        </w:rPr>
      </w:pPr>
    </w:p>
    <w:p w14:paraId="152DB3BF" w14:textId="77777777" w:rsidR="003B1901" w:rsidRDefault="00A9706F" w:rsidP="00BB1E67">
      <w:pPr>
        <w:spacing w:before="87"/>
        <w:ind w:right="120"/>
        <w:jc w:val="center"/>
        <w:rPr>
          <w:b/>
          <w:sz w:val="32"/>
        </w:rPr>
      </w:pPr>
      <w:r>
        <w:rPr>
          <w:b/>
          <w:color w:val="231F20"/>
          <w:w w:val="105"/>
          <w:sz w:val="32"/>
        </w:rPr>
        <w:t>BİRİM ÖZ DEĞERLENDİRME</w:t>
      </w:r>
      <w:r>
        <w:rPr>
          <w:b/>
          <w:color w:val="231F20"/>
          <w:spacing w:val="-48"/>
          <w:w w:val="105"/>
          <w:sz w:val="32"/>
        </w:rPr>
        <w:t xml:space="preserve"> </w:t>
      </w:r>
      <w:r>
        <w:rPr>
          <w:b/>
          <w:color w:val="231F20"/>
          <w:w w:val="105"/>
          <w:sz w:val="32"/>
        </w:rPr>
        <w:t>RAPORU</w:t>
      </w:r>
    </w:p>
    <w:p w14:paraId="15555D89" w14:textId="77777777" w:rsidR="003B1901" w:rsidRDefault="003B1901">
      <w:pPr>
        <w:pStyle w:val="GvdeMetni"/>
        <w:rPr>
          <w:b/>
          <w:sz w:val="34"/>
        </w:rPr>
      </w:pPr>
    </w:p>
    <w:p w14:paraId="06F21EA0" w14:textId="77777777" w:rsidR="003B1901" w:rsidRDefault="003B1901">
      <w:pPr>
        <w:pStyle w:val="GvdeMetni"/>
        <w:rPr>
          <w:b/>
          <w:sz w:val="34"/>
        </w:rPr>
      </w:pPr>
    </w:p>
    <w:p w14:paraId="118D890A" w14:textId="77777777" w:rsidR="003B1901" w:rsidRDefault="003B1901" w:rsidP="00BB1E67">
      <w:pPr>
        <w:pStyle w:val="GvdeMetni"/>
        <w:spacing w:before="5"/>
        <w:jc w:val="center"/>
        <w:rPr>
          <w:b/>
          <w:sz w:val="29"/>
        </w:rPr>
      </w:pPr>
    </w:p>
    <w:p w14:paraId="7DCEFED9" w14:textId="5096082D" w:rsidR="003B1901" w:rsidRDefault="00BB1E67" w:rsidP="00BB1E67">
      <w:pPr>
        <w:spacing w:before="1"/>
        <w:ind w:right="117"/>
        <w:jc w:val="center"/>
        <w:rPr>
          <w:b/>
          <w:color w:val="231F20"/>
          <w:w w:val="105"/>
          <w:sz w:val="32"/>
        </w:rPr>
      </w:pPr>
      <w:r>
        <w:rPr>
          <w:b/>
          <w:color w:val="231F20"/>
          <w:w w:val="105"/>
          <w:sz w:val="32"/>
        </w:rPr>
        <w:t xml:space="preserve">DİCLE </w:t>
      </w:r>
      <w:r w:rsidR="00A9706F">
        <w:rPr>
          <w:b/>
          <w:color w:val="231F20"/>
          <w:spacing w:val="-31"/>
          <w:w w:val="105"/>
          <w:sz w:val="32"/>
        </w:rPr>
        <w:t xml:space="preserve"> </w:t>
      </w:r>
      <w:r w:rsidR="00A9706F">
        <w:rPr>
          <w:b/>
          <w:color w:val="231F20"/>
          <w:w w:val="105"/>
          <w:sz w:val="32"/>
        </w:rPr>
        <w:t>ÜNİVERSİTESİ</w:t>
      </w:r>
    </w:p>
    <w:p w14:paraId="69CD1F47" w14:textId="66B6655D" w:rsidR="00BB1E67" w:rsidRDefault="00BB1E67" w:rsidP="00BB1E67">
      <w:pPr>
        <w:spacing w:before="1"/>
        <w:ind w:right="117"/>
        <w:jc w:val="center"/>
        <w:rPr>
          <w:b/>
          <w:sz w:val="32"/>
        </w:rPr>
      </w:pPr>
      <w:r>
        <w:rPr>
          <w:b/>
          <w:color w:val="231F20"/>
          <w:w w:val="105"/>
          <w:sz w:val="32"/>
        </w:rPr>
        <w:t>İLAHİYAT FAKÜLTESİ</w:t>
      </w:r>
    </w:p>
    <w:p w14:paraId="0913D035" w14:textId="5CBCC31D" w:rsidR="003B1901" w:rsidRDefault="003B1901">
      <w:pPr>
        <w:ind w:right="119"/>
        <w:jc w:val="right"/>
        <w:rPr>
          <w:b/>
          <w:sz w:val="32"/>
        </w:rPr>
      </w:pPr>
    </w:p>
    <w:p w14:paraId="58274104" w14:textId="77777777" w:rsidR="003B1901" w:rsidRDefault="003B1901" w:rsidP="00BB1E67">
      <w:pPr>
        <w:rPr>
          <w:sz w:val="32"/>
        </w:rPr>
        <w:sectPr w:rsidR="003B1901">
          <w:type w:val="continuous"/>
          <w:pgSz w:w="11910" w:h="16840"/>
          <w:pgMar w:top="740" w:right="1280" w:bottom="280" w:left="1300" w:header="708" w:footer="708" w:gutter="0"/>
          <w:cols w:space="708"/>
        </w:sectPr>
      </w:pPr>
    </w:p>
    <w:p w14:paraId="74F62665" w14:textId="77777777" w:rsidR="003B1901" w:rsidRDefault="00A9706F">
      <w:pPr>
        <w:spacing w:before="28"/>
        <w:ind w:left="118"/>
        <w:jc w:val="both"/>
        <w:rPr>
          <w:b/>
          <w:sz w:val="24"/>
        </w:rPr>
      </w:pPr>
      <w:r>
        <w:rPr>
          <w:b/>
          <w:color w:val="231F20"/>
          <w:w w:val="105"/>
          <w:sz w:val="24"/>
        </w:rPr>
        <w:lastRenderedPageBreak/>
        <w:t>BİRİM ÖZ DEĞERLENDİRME RAPORU</w:t>
      </w:r>
    </w:p>
    <w:p w14:paraId="222BD8C5" w14:textId="77777777" w:rsidR="003B1901" w:rsidRDefault="003B1901">
      <w:pPr>
        <w:pStyle w:val="GvdeMetni"/>
        <w:spacing w:before="2"/>
        <w:rPr>
          <w:b/>
          <w:sz w:val="32"/>
        </w:rPr>
      </w:pPr>
    </w:p>
    <w:p w14:paraId="0727BC96" w14:textId="77777777" w:rsidR="003B1901" w:rsidRDefault="00A9706F">
      <w:pPr>
        <w:pStyle w:val="ListeParagraf"/>
        <w:numPr>
          <w:ilvl w:val="0"/>
          <w:numId w:val="4"/>
        </w:numPr>
        <w:tabs>
          <w:tab w:val="left" w:pos="410"/>
        </w:tabs>
        <w:spacing w:before="0"/>
        <w:rPr>
          <w:b/>
          <w:color w:val="231F20"/>
          <w:sz w:val="24"/>
        </w:rPr>
      </w:pPr>
      <w:r>
        <w:rPr>
          <w:b/>
          <w:color w:val="231F20"/>
          <w:w w:val="110"/>
          <w:sz w:val="24"/>
        </w:rPr>
        <w:t>BİRİM</w:t>
      </w:r>
      <w:r>
        <w:rPr>
          <w:b/>
          <w:color w:val="231F20"/>
          <w:spacing w:val="-32"/>
          <w:w w:val="110"/>
          <w:sz w:val="24"/>
        </w:rPr>
        <w:t xml:space="preserve"> </w:t>
      </w:r>
      <w:r>
        <w:rPr>
          <w:b/>
          <w:color w:val="231F20"/>
          <w:w w:val="110"/>
          <w:sz w:val="24"/>
        </w:rPr>
        <w:t>HAKKINDA</w:t>
      </w:r>
      <w:r>
        <w:rPr>
          <w:b/>
          <w:color w:val="231F20"/>
          <w:spacing w:val="-33"/>
          <w:w w:val="110"/>
          <w:sz w:val="24"/>
        </w:rPr>
        <w:t xml:space="preserve"> </w:t>
      </w:r>
      <w:r>
        <w:rPr>
          <w:b/>
          <w:color w:val="231F20"/>
          <w:w w:val="110"/>
          <w:sz w:val="24"/>
        </w:rPr>
        <w:t>BİLGİLER</w:t>
      </w:r>
    </w:p>
    <w:p w14:paraId="1A7A70C1" w14:textId="77777777" w:rsidR="003B1901" w:rsidRDefault="003B1901">
      <w:pPr>
        <w:pStyle w:val="GvdeMetni"/>
        <w:spacing w:before="4"/>
        <w:rPr>
          <w:b/>
          <w:sz w:val="32"/>
        </w:rPr>
      </w:pPr>
    </w:p>
    <w:p w14:paraId="664460AC" w14:textId="77777777" w:rsidR="003B1901" w:rsidRDefault="00A9706F">
      <w:pPr>
        <w:spacing w:before="1"/>
        <w:ind w:left="118"/>
        <w:jc w:val="both"/>
        <w:rPr>
          <w:b/>
          <w:sz w:val="24"/>
        </w:rPr>
      </w:pPr>
      <w:r>
        <w:rPr>
          <w:b/>
          <w:w w:val="110"/>
          <w:sz w:val="24"/>
        </w:rPr>
        <w:t>İletişim Bilgileri</w:t>
      </w:r>
    </w:p>
    <w:p w14:paraId="683D880A" w14:textId="77777777" w:rsidR="003B1901" w:rsidRDefault="003B1901">
      <w:pPr>
        <w:pStyle w:val="GvdeMetni"/>
        <w:spacing w:before="10"/>
        <w:rPr>
          <w:b/>
          <w:sz w:val="28"/>
        </w:rPr>
      </w:pPr>
    </w:p>
    <w:p w14:paraId="1B98D482" w14:textId="77777777" w:rsidR="003B1901" w:rsidRDefault="00A9706F">
      <w:pPr>
        <w:tabs>
          <w:tab w:val="left" w:pos="2178"/>
          <w:tab w:val="left" w:pos="3436"/>
          <w:tab w:val="left" w:pos="5111"/>
          <w:tab w:val="left" w:pos="6646"/>
        </w:tabs>
        <w:spacing w:after="5"/>
        <w:ind w:left="226"/>
        <w:jc w:val="both"/>
        <w:rPr>
          <w:rFonts w:ascii="TeXGyrePagella" w:hAnsi="TeXGyrePagella"/>
          <w:b/>
          <w:i/>
        </w:rPr>
      </w:pPr>
      <w:r>
        <w:rPr>
          <w:b/>
          <w:i/>
          <w:color w:val="231F20"/>
        </w:rPr>
        <w:t>Adı</w:t>
      </w:r>
      <w:r>
        <w:rPr>
          <w:rFonts w:ascii="TeXGyrePagella" w:hAnsi="TeXGyrePagella"/>
          <w:b/>
          <w:i/>
          <w:color w:val="231F20"/>
        </w:rPr>
        <w:t>-</w:t>
      </w:r>
      <w:r>
        <w:rPr>
          <w:b/>
          <w:i/>
          <w:color w:val="231F20"/>
        </w:rPr>
        <w:t>Soyadı</w:t>
      </w:r>
      <w:r>
        <w:rPr>
          <w:b/>
          <w:i/>
          <w:color w:val="231F20"/>
        </w:rPr>
        <w:tab/>
      </w:r>
      <w:r>
        <w:rPr>
          <w:rFonts w:ascii="TeXGyrePagella" w:hAnsi="TeXGyrePagella"/>
          <w:b/>
          <w:i/>
          <w:color w:val="231F20"/>
        </w:rPr>
        <w:t>Görevi</w:t>
      </w:r>
      <w:r>
        <w:rPr>
          <w:rFonts w:ascii="TeXGyrePagella" w:hAnsi="TeXGyrePagella"/>
          <w:b/>
          <w:i/>
          <w:color w:val="231F20"/>
        </w:rPr>
        <w:tab/>
        <w:t>Adres</w:t>
      </w:r>
      <w:r>
        <w:rPr>
          <w:rFonts w:ascii="TeXGyrePagella" w:hAnsi="TeXGyrePagella"/>
          <w:b/>
          <w:i/>
          <w:color w:val="231F20"/>
        </w:rPr>
        <w:tab/>
        <w:t>Telefon</w:t>
      </w:r>
      <w:r>
        <w:rPr>
          <w:rFonts w:ascii="TeXGyrePagella" w:hAnsi="TeXGyrePagella"/>
          <w:b/>
          <w:i/>
          <w:color w:val="231F20"/>
        </w:rPr>
        <w:tab/>
        <w:t>E-posta</w:t>
      </w:r>
    </w:p>
    <w:tbl>
      <w:tblPr>
        <w:tblStyle w:val="TableNormal"/>
        <w:tblW w:w="0" w:type="auto"/>
        <w:tblInd w:w="121" w:type="dxa"/>
        <w:tblLayout w:type="fixed"/>
        <w:tblLook w:val="01E0" w:firstRow="1" w:lastRow="1" w:firstColumn="1" w:lastColumn="1" w:noHBand="0" w:noVBand="0"/>
      </w:tblPr>
      <w:tblGrid>
        <w:gridCol w:w="1954"/>
        <w:gridCol w:w="1216"/>
        <w:gridCol w:w="1641"/>
        <w:gridCol w:w="1448"/>
        <w:gridCol w:w="2677"/>
      </w:tblGrid>
      <w:tr w:rsidR="003B1901" w14:paraId="42978A2C" w14:textId="77777777">
        <w:trPr>
          <w:trHeight w:val="971"/>
        </w:trPr>
        <w:tc>
          <w:tcPr>
            <w:tcW w:w="1954" w:type="dxa"/>
            <w:tcBorders>
              <w:top w:val="single" w:sz="4" w:space="0" w:color="4472C4"/>
              <w:right w:val="single" w:sz="4" w:space="0" w:color="4472C4"/>
            </w:tcBorders>
          </w:tcPr>
          <w:p w14:paraId="511D2FC8" w14:textId="31323287" w:rsidR="003B1901" w:rsidRDefault="00A9706F">
            <w:pPr>
              <w:pStyle w:val="TableParagraph"/>
              <w:spacing w:before="21"/>
              <w:ind w:left="112"/>
              <w:rPr>
                <w:i/>
                <w:sz w:val="18"/>
              </w:rPr>
            </w:pPr>
            <w:r>
              <w:rPr>
                <w:i/>
                <w:color w:val="231F20"/>
                <w:sz w:val="18"/>
              </w:rPr>
              <w:t xml:space="preserve">Prof. Dr. </w:t>
            </w:r>
            <w:r w:rsidR="00BB1E67">
              <w:rPr>
                <w:i/>
                <w:color w:val="231F20"/>
                <w:sz w:val="18"/>
              </w:rPr>
              <w:t>Hacı Musa BAĞCI</w:t>
            </w:r>
          </w:p>
          <w:p w14:paraId="67BEDA1B" w14:textId="1FABF027" w:rsidR="003B1901" w:rsidRDefault="003B1901" w:rsidP="00BB1E67">
            <w:pPr>
              <w:pStyle w:val="TableParagraph"/>
              <w:spacing w:before="37"/>
              <w:rPr>
                <w:i/>
                <w:sz w:val="18"/>
              </w:rPr>
            </w:pPr>
          </w:p>
        </w:tc>
        <w:tc>
          <w:tcPr>
            <w:tcW w:w="1216" w:type="dxa"/>
            <w:tcBorders>
              <w:top w:val="single" w:sz="4" w:space="0" w:color="4472C4"/>
              <w:left w:val="single" w:sz="4" w:space="0" w:color="4472C4"/>
            </w:tcBorders>
            <w:shd w:val="clear" w:color="auto" w:fill="D9E2F3"/>
          </w:tcPr>
          <w:p w14:paraId="1FC21E78" w14:textId="361B6FF1" w:rsidR="003B1901" w:rsidRDefault="00BB1E67" w:rsidP="00BB1E67">
            <w:pPr>
              <w:pStyle w:val="TableParagraph"/>
              <w:spacing w:before="21"/>
              <w:rPr>
                <w:sz w:val="18"/>
              </w:rPr>
            </w:pPr>
            <w:r>
              <w:rPr>
                <w:color w:val="231F20"/>
                <w:w w:val="120"/>
                <w:sz w:val="18"/>
              </w:rPr>
              <w:t>Dekan</w:t>
            </w:r>
          </w:p>
        </w:tc>
        <w:tc>
          <w:tcPr>
            <w:tcW w:w="1641" w:type="dxa"/>
            <w:tcBorders>
              <w:top w:val="single" w:sz="4" w:space="0" w:color="4472C4"/>
            </w:tcBorders>
            <w:shd w:val="clear" w:color="auto" w:fill="D9E2F3"/>
          </w:tcPr>
          <w:p w14:paraId="7517A134" w14:textId="336D0CD7" w:rsidR="003B1901" w:rsidRDefault="00BB1E67">
            <w:pPr>
              <w:pStyle w:val="TableParagraph"/>
              <w:spacing w:before="21" w:line="280" w:lineRule="auto"/>
              <w:ind w:left="152"/>
              <w:rPr>
                <w:sz w:val="18"/>
              </w:rPr>
            </w:pPr>
            <w:r>
              <w:rPr>
                <w:color w:val="231F20"/>
                <w:w w:val="110"/>
                <w:sz w:val="18"/>
              </w:rPr>
              <w:t>Dicle Üniversitesi İlahiyat Fakültesi</w:t>
            </w:r>
          </w:p>
          <w:p w14:paraId="26905043" w14:textId="7D6645E2" w:rsidR="003B1901" w:rsidRDefault="00BB1E67">
            <w:pPr>
              <w:pStyle w:val="TableParagraph"/>
              <w:spacing w:before="2" w:line="202" w:lineRule="exact"/>
              <w:ind w:left="152"/>
              <w:rPr>
                <w:sz w:val="18"/>
              </w:rPr>
            </w:pPr>
            <w:r>
              <w:rPr>
                <w:color w:val="231F20"/>
                <w:w w:val="105"/>
                <w:sz w:val="18"/>
              </w:rPr>
              <w:t>DİYARBAKIR</w:t>
            </w:r>
          </w:p>
        </w:tc>
        <w:tc>
          <w:tcPr>
            <w:tcW w:w="1448" w:type="dxa"/>
            <w:tcBorders>
              <w:top w:val="single" w:sz="4" w:space="0" w:color="4472C4"/>
            </w:tcBorders>
            <w:shd w:val="clear" w:color="auto" w:fill="D9E2F3"/>
          </w:tcPr>
          <w:p w14:paraId="0963E44C" w14:textId="08BFDAF5" w:rsidR="003B1901" w:rsidRDefault="00BB1E67">
            <w:pPr>
              <w:pStyle w:val="TableParagraph"/>
              <w:spacing w:before="21"/>
              <w:ind w:left="187"/>
              <w:rPr>
                <w:sz w:val="18"/>
              </w:rPr>
            </w:pPr>
            <w:r>
              <w:rPr>
                <w:color w:val="231F20"/>
                <w:sz w:val="18"/>
              </w:rPr>
              <w:t>5057683301</w:t>
            </w:r>
          </w:p>
        </w:tc>
        <w:tc>
          <w:tcPr>
            <w:tcW w:w="2677" w:type="dxa"/>
            <w:tcBorders>
              <w:top w:val="single" w:sz="4" w:space="0" w:color="4472C4"/>
            </w:tcBorders>
            <w:shd w:val="clear" w:color="auto" w:fill="D9E2F3"/>
          </w:tcPr>
          <w:p w14:paraId="40F40DC3" w14:textId="603152E3" w:rsidR="003B1901" w:rsidRDefault="006E35DF">
            <w:pPr>
              <w:pStyle w:val="TableParagraph"/>
              <w:spacing w:before="21"/>
              <w:ind w:left="273"/>
              <w:rPr>
                <w:sz w:val="18"/>
              </w:rPr>
            </w:pPr>
            <w:hyperlink r:id="rId8" w:history="1">
              <w:r w:rsidR="00BF0195" w:rsidRPr="00BF1A82">
                <w:rPr>
                  <w:rStyle w:val="Kpr"/>
                  <w:sz w:val="18"/>
                </w:rPr>
                <w:t>hmbagci@hotmail.com</w:t>
              </w:r>
            </w:hyperlink>
          </w:p>
          <w:p w14:paraId="0109F0DC" w14:textId="77777777" w:rsidR="00BF0195" w:rsidRDefault="00BF0195">
            <w:pPr>
              <w:pStyle w:val="TableParagraph"/>
              <w:spacing w:before="21"/>
              <w:ind w:left="273"/>
              <w:rPr>
                <w:sz w:val="18"/>
              </w:rPr>
            </w:pPr>
          </w:p>
          <w:p w14:paraId="7B433082" w14:textId="77777777" w:rsidR="00BF0195" w:rsidRDefault="00BF0195">
            <w:pPr>
              <w:pStyle w:val="TableParagraph"/>
              <w:spacing w:before="21"/>
              <w:ind w:left="273"/>
              <w:rPr>
                <w:sz w:val="18"/>
              </w:rPr>
            </w:pPr>
          </w:p>
          <w:p w14:paraId="7696D828" w14:textId="77777777" w:rsidR="00BF0195" w:rsidRDefault="00BF0195">
            <w:pPr>
              <w:pStyle w:val="TableParagraph"/>
              <w:spacing w:before="21"/>
              <w:ind w:left="273"/>
              <w:rPr>
                <w:sz w:val="18"/>
              </w:rPr>
            </w:pPr>
          </w:p>
          <w:p w14:paraId="5839F5CC" w14:textId="30ED2977" w:rsidR="00BF0195" w:rsidRDefault="00BF0195" w:rsidP="00BF0195">
            <w:pPr>
              <w:pStyle w:val="TableParagraph"/>
              <w:spacing w:before="21"/>
              <w:rPr>
                <w:sz w:val="18"/>
              </w:rPr>
            </w:pPr>
          </w:p>
        </w:tc>
      </w:tr>
      <w:tr w:rsidR="003B1901" w14:paraId="518AABFF" w14:textId="77777777">
        <w:trPr>
          <w:trHeight w:val="270"/>
        </w:trPr>
        <w:tc>
          <w:tcPr>
            <w:tcW w:w="1954" w:type="dxa"/>
            <w:tcBorders>
              <w:right w:val="single" w:sz="4" w:space="0" w:color="4472C4"/>
            </w:tcBorders>
          </w:tcPr>
          <w:p w14:paraId="4A9C8583" w14:textId="57E40699" w:rsidR="003B1901" w:rsidRDefault="00BB1E67">
            <w:pPr>
              <w:pStyle w:val="TableParagraph"/>
              <w:spacing w:before="21"/>
              <w:ind w:left="112"/>
              <w:rPr>
                <w:i/>
                <w:sz w:val="18"/>
              </w:rPr>
            </w:pPr>
            <w:r>
              <w:rPr>
                <w:i/>
                <w:color w:val="231F20"/>
                <w:sz w:val="18"/>
              </w:rPr>
              <w:t>Doç. Dr.</w:t>
            </w:r>
            <w:r w:rsidR="00525DBE">
              <w:rPr>
                <w:i/>
                <w:color w:val="231F20"/>
                <w:sz w:val="18"/>
              </w:rPr>
              <w:t xml:space="preserve">Orhan </w:t>
            </w:r>
            <w:r>
              <w:rPr>
                <w:i/>
                <w:color w:val="231F20"/>
                <w:sz w:val="18"/>
              </w:rPr>
              <w:t xml:space="preserve"> </w:t>
            </w:r>
            <w:r w:rsidR="00264D2F">
              <w:rPr>
                <w:i/>
                <w:color w:val="231F20"/>
                <w:sz w:val="18"/>
              </w:rPr>
              <w:t>CANPOLAT</w:t>
            </w:r>
          </w:p>
        </w:tc>
        <w:tc>
          <w:tcPr>
            <w:tcW w:w="1216" w:type="dxa"/>
            <w:tcBorders>
              <w:left w:val="single" w:sz="4" w:space="0" w:color="4472C4"/>
            </w:tcBorders>
          </w:tcPr>
          <w:p w14:paraId="71BAD006" w14:textId="6967DE61" w:rsidR="003B1901" w:rsidRDefault="00BB1E67">
            <w:pPr>
              <w:pStyle w:val="TableParagraph"/>
              <w:spacing w:before="21"/>
              <w:ind w:left="106"/>
              <w:rPr>
                <w:sz w:val="18"/>
              </w:rPr>
            </w:pPr>
            <w:r>
              <w:rPr>
                <w:color w:val="231F20"/>
                <w:w w:val="115"/>
                <w:sz w:val="18"/>
              </w:rPr>
              <w:t>Dekan</w:t>
            </w:r>
            <w:r w:rsidR="00A9706F">
              <w:rPr>
                <w:color w:val="231F20"/>
                <w:w w:val="115"/>
                <w:sz w:val="18"/>
              </w:rPr>
              <w:t xml:space="preserve"> Yrd.</w:t>
            </w:r>
          </w:p>
        </w:tc>
        <w:tc>
          <w:tcPr>
            <w:tcW w:w="1641" w:type="dxa"/>
          </w:tcPr>
          <w:p w14:paraId="3BF8D8C2" w14:textId="77777777" w:rsidR="003B1901" w:rsidRDefault="00CF2644">
            <w:pPr>
              <w:pStyle w:val="TableParagraph"/>
              <w:spacing w:before="21"/>
              <w:ind w:left="152"/>
              <w:rPr>
                <w:sz w:val="18"/>
              </w:rPr>
            </w:pPr>
            <w:r>
              <w:rPr>
                <w:sz w:val="18"/>
              </w:rPr>
              <w:t>Dicle Üniversitesi</w:t>
            </w:r>
          </w:p>
          <w:p w14:paraId="3D3E1320" w14:textId="77777777" w:rsidR="00CF2644" w:rsidRDefault="00CF2644">
            <w:pPr>
              <w:pStyle w:val="TableParagraph"/>
              <w:spacing w:before="21"/>
              <w:ind w:left="152"/>
              <w:rPr>
                <w:sz w:val="18"/>
              </w:rPr>
            </w:pPr>
            <w:r>
              <w:rPr>
                <w:sz w:val="18"/>
              </w:rPr>
              <w:t>İlahiyat Fakültesi</w:t>
            </w:r>
          </w:p>
          <w:p w14:paraId="26CB636D" w14:textId="3FC4A9CD" w:rsidR="00CF2644" w:rsidRDefault="00CF2644">
            <w:pPr>
              <w:pStyle w:val="TableParagraph"/>
              <w:spacing w:before="21"/>
              <w:ind w:left="152"/>
              <w:rPr>
                <w:sz w:val="18"/>
              </w:rPr>
            </w:pPr>
            <w:r>
              <w:rPr>
                <w:sz w:val="18"/>
              </w:rPr>
              <w:t>DİYARBAKIR</w:t>
            </w:r>
          </w:p>
        </w:tc>
        <w:tc>
          <w:tcPr>
            <w:tcW w:w="1448" w:type="dxa"/>
          </w:tcPr>
          <w:p w14:paraId="63B22024" w14:textId="17F7D2B4" w:rsidR="003B1901" w:rsidRDefault="00D11689">
            <w:pPr>
              <w:pStyle w:val="TableParagraph"/>
              <w:spacing w:before="21"/>
              <w:ind w:left="187"/>
              <w:rPr>
                <w:sz w:val="18"/>
              </w:rPr>
            </w:pPr>
            <w:r>
              <w:rPr>
                <w:color w:val="231F20"/>
                <w:sz w:val="18"/>
              </w:rPr>
              <w:t>05312923529</w:t>
            </w:r>
          </w:p>
        </w:tc>
        <w:tc>
          <w:tcPr>
            <w:tcW w:w="2677" w:type="dxa"/>
          </w:tcPr>
          <w:p w14:paraId="4387F339" w14:textId="48C8A62D" w:rsidR="003B1901" w:rsidRDefault="00D11689">
            <w:pPr>
              <w:pStyle w:val="TableParagraph"/>
              <w:spacing w:before="21"/>
              <w:ind w:left="273"/>
              <w:rPr>
                <w:sz w:val="18"/>
              </w:rPr>
            </w:pPr>
            <w:r>
              <w:rPr>
                <w:sz w:val="18"/>
              </w:rPr>
              <w:t>Orhan.canpolat</w:t>
            </w:r>
            <w:r w:rsidRPr="00CC3A03">
              <w:rPr>
                <w:sz w:val="18"/>
              </w:rPr>
              <w:t>@</w:t>
            </w:r>
            <w:r>
              <w:rPr>
                <w:sz w:val="18"/>
              </w:rPr>
              <w:t>outlook</w:t>
            </w:r>
            <w:r w:rsidR="00BF0195">
              <w:rPr>
                <w:sz w:val="18"/>
              </w:rPr>
              <w:t>.com</w:t>
            </w:r>
          </w:p>
        </w:tc>
      </w:tr>
      <w:tr w:rsidR="003B1901" w14:paraId="5FF809D8" w14:textId="77777777">
        <w:trPr>
          <w:trHeight w:val="242"/>
        </w:trPr>
        <w:tc>
          <w:tcPr>
            <w:tcW w:w="1954" w:type="dxa"/>
            <w:tcBorders>
              <w:right w:val="single" w:sz="4" w:space="0" w:color="4472C4"/>
            </w:tcBorders>
          </w:tcPr>
          <w:p w14:paraId="4FF52AC1" w14:textId="24F46B86" w:rsidR="003B1901" w:rsidRDefault="003B1901" w:rsidP="00BB1E67">
            <w:pPr>
              <w:pStyle w:val="TableParagraph"/>
              <w:spacing w:line="200" w:lineRule="exact"/>
              <w:rPr>
                <w:i/>
                <w:sz w:val="18"/>
              </w:rPr>
            </w:pPr>
          </w:p>
        </w:tc>
        <w:tc>
          <w:tcPr>
            <w:tcW w:w="1216" w:type="dxa"/>
            <w:tcBorders>
              <w:left w:val="single" w:sz="4" w:space="0" w:color="4472C4"/>
            </w:tcBorders>
          </w:tcPr>
          <w:p w14:paraId="0B761525" w14:textId="77777777" w:rsidR="003B1901" w:rsidRDefault="003B1901">
            <w:pPr>
              <w:pStyle w:val="TableParagraph"/>
              <w:rPr>
                <w:sz w:val="16"/>
              </w:rPr>
            </w:pPr>
          </w:p>
        </w:tc>
        <w:tc>
          <w:tcPr>
            <w:tcW w:w="1641" w:type="dxa"/>
          </w:tcPr>
          <w:p w14:paraId="4C15D68D" w14:textId="042E7272" w:rsidR="003B1901" w:rsidRDefault="003B1901">
            <w:pPr>
              <w:pStyle w:val="TableParagraph"/>
              <w:spacing w:line="200" w:lineRule="exact"/>
              <w:ind w:left="152"/>
              <w:rPr>
                <w:sz w:val="18"/>
              </w:rPr>
            </w:pPr>
          </w:p>
        </w:tc>
        <w:tc>
          <w:tcPr>
            <w:tcW w:w="1448" w:type="dxa"/>
          </w:tcPr>
          <w:p w14:paraId="7CD4BC35" w14:textId="77777777" w:rsidR="003B1901" w:rsidRDefault="003B1901">
            <w:pPr>
              <w:pStyle w:val="TableParagraph"/>
              <w:rPr>
                <w:sz w:val="16"/>
              </w:rPr>
            </w:pPr>
          </w:p>
        </w:tc>
        <w:tc>
          <w:tcPr>
            <w:tcW w:w="2677" w:type="dxa"/>
          </w:tcPr>
          <w:p w14:paraId="0845270E" w14:textId="77777777" w:rsidR="003B1901" w:rsidRDefault="003B1901">
            <w:pPr>
              <w:pStyle w:val="TableParagraph"/>
              <w:rPr>
                <w:sz w:val="16"/>
              </w:rPr>
            </w:pPr>
          </w:p>
        </w:tc>
      </w:tr>
      <w:tr w:rsidR="003B1901" w14:paraId="31C65AFF" w14:textId="77777777">
        <w:trPr>
          <w:trHeight w:val="242"/>
        </w:trPr>
        <w:tc>
          <w:tcPr>
            <w:tcW w:w="1954" w:type="dxa"/>
            <w:tcBorders>
              <w:right w:val="single" w:sz="4" w:space="0" w:color="4472C4"/>
            </w:tcBorders>
          </w:tcPr>
          <w:p w14:paraId="499E816E" w14:textId="77777777" w:rsidR="003B1901" w:rsidRDefault="003B1901">
            <w:pPr>
              <w:pStyle w:val="TableParagraph"/>
              <w:rPr>
                <w:sz w:val="16"/>
              </w:rPr>
            </w:pPr>
          </w:p>
        </w:tc>
        <w:tc>
          <w:tcPr>
            <w:tcW w:w="1216" w:type="dxa"/>
            <w:tcBorders>
              <w:left w:val="single" w:sz="4" w:space="0" w:color="4472C4"/>
            </w:tcBorders>
          </w:tcPr>
          <w:p w14:paraId="60D82A42" w14:textId="77777777" w:rsidR="003B1901" w:rsidRDefault="003B1901">
            <w:pPr>
              <w:pStyle w:val="TableParagraph"/>
              <w:rPr>
                <w:sz w:val="16"/>
              </w:rPr>
            </w:pPr>
          </w:p>
        </w:tc>
        <w:tc>
          <w:tcPr>
            <w:tcW w:w="1641" w:type="dxa"/>
          </w:tcPr>
          <w:p w14:paraId="5FDA02E3" w14:textId="5792B6FE" w:rsidR="003B1901" w:rsidRDefault="00A9706F" w:rsidP="00BB1E67">
            <w:pPr>
              <w:pStyle w:val="TableParagraph"/>
              <w:spacing w:line="200" w:lineRule="exact"/>
              <w:rPr>
                <w:sz w:val="18"/>
              </w:rPr>
            </w:pPr>
            <w:r>
              <w:rPr>
                <w:color w:val="231F20"/>
                <w:w w:val="110"/>
                <w:sz w:val="18"/>
              </w:rPr>
              <w:t>/</w:t>
            </w:r>
          </w:p>
        </w:tc>
        <w:tc>
          <w:tcPr>
            <w:tcW w:w="1448" w:type="dxa"/>
          </w:tcPr>
          <w:p w14:paraId="49ADA14C" w14:textId="77777777" w:rsidR="003B1901" w:rsidRDefault="003B1901">
            <w:pPr>
              <w:pStyle w:val="TableParagraph"/>
              <w:rPr>
                <w:sz w:val="16"/>
              </w:rPr>
            </w:pPr>
          </w:p>
        </w:tc>
        <w:tc>
          <w:tcPr>
            <w:tcW w:w="2677" w:type="dxa"/>
          </w:tcPr>
          <w:p w14:paraId="2511AA7E" w14:textId="77777777" w:rsidR="003B1901" w:rsidRDefault="003B1901">
            <w:pPr>
              <w:pStyle w:val="TableParagraph"/>
              <w:rPr>
                <w:sz w:val="16"/>
              </w:rPr>
            </w:pPr>
          </w:p>
        </w:tc>
      </w:tr>
      <w:tr w:rsidR="003B1901" w14:paraId="0D631539" w14:textId="77777777">
        <w:trPr>
          <w:trHeight w:val="214"/>
        </w:trPr>
        <w:tc>
          <w:tcPr>
            <w:tcW w:w="1954" w:type="dxa"/>
            <w:tcBorders>
              <w:right w:val="single" w:sz="4" w:space="0" w:color="4472C4"/>
            </w:tcBorders>
          </w:tcPr>
          <w:p w14:paraId="219DBD75" w14:textId="77777777" w:rsidR="003B1901" w:rsidRDefault="003B1901">
            <w:pPr>
              <w:pStyle w:val="TableParagraph"/>
              <w:rPr>
                <w:sz w:val="14"/>
              </w:rPr>
            </w:pPr>
          </w:p>
        </w:tc>
        <w:tc>
          <w:tcPr>
            <w:tcW w:w="1216" w:type="dxa"/>
            <w:tcBorders>
              <w:left w:val="single" w:sz="4" w:space="0" w:color="4472C4"/>
            </w:tcBorders>
          </w:tcPr>
          <w:p w14:paraId="3B79FCA8" w14:textId="77777777" w:rsidR="003B1901" w:rsidRDefault="003B1901">
            <w:pPr>
              <w:pStyle w:val="TableParagraph"/>
              <w:rPr>
                <w:sz w:val="14"/>
              </w:rPr>
            </w:pPr>
          </w:p>
        </w:tc>
        <w:tc>
          <w:tcPr>
            <w:tcW w:w="1641" w:type="dxa"/>
          </w:tcPr>
          <w:p w14:paraId="51DE99FD" w14:textId="1CEF6F29" w:rsidR="003B1901" w:rsidRDefault="003B1901">
            <w:pPr>
              <w:pStyle w:val="TableParagraph"/>
              <w:spacing w:line="195" w:lineRule="exact"/>
              <w:ind w:left="152"/>
              <w:rPr>
                <w:sz w:val="18"/>
              </w:rPr>
            </w:pPr>
          </w:p>
        </w:tc>
        <w:tc>
          <w:tcPr>
            <w:tcW w:w="1448" w:type="dxa"/>
          </w:tcPr>
          <w:p w14:paraId="63C65A65" w14:textId="77777777" w:rsidR="003B1901" w:rsidRDefault="003B1901">
            <w:pPr>
              <w:pStyle w:val="TableParagraph"/>
              <w:rPr>
                <w:sz w:val="14"/>
              </w:rPr>
            </w:pPr>
          </w:p>
        </w:tc>
        <w:tc>
          <w:tcPr>
            <w:tcW w:w="2677" w:type="dxa"/>
          </w:tcPr>
          <w:p w14:paraId="4B86CC94" w14:textId="77777777" w:rsidR="003B1901" w:rsidRDefault="003B1901">
            <w:pPr>
              <w:pStyle w:val="TableParagraph"/>
              <w:rPr>
                <w:sz w:val="14"/>
              </w:rPr>
            </w:pPr>
          </w:p>
        </w:tc>
      </w:tr>
      <w:tr w:rsidR="003B1901" w14:paraId="3B6654BA" w14:textId="77777777">
        <w:trPr>
          <w:trHeight w:val="271"/>
        </w:trPr>
        <w:tc>
          <w:tcPr>
            <w:tcW w:w="1954" w:type="dxa"/>
            <w:tcBorders>
              <w:right w:val="single" w:sz="4" w:space="0" w:color="4472C4"/>
            </w:tcBorders>
          </w:tcPr>
          <w:p w14:paraId="2D31DBD0" w14:textId="60636F6A" w:rsidR="003B1901" w:rsidRDefault="003B1901" w:rsidP="001463BC">
            <w:pPr>
              <w:pStyle w:val="TableParagraph"/>
              <w:spacing w:before="21"/>
              <w:rPr>
                <w:i/>
                <w:sz w:val="18"/>
              </w:rPr>
            </w:pPr>
          </w:p>
        </w:tc>
        <w:tc>
          <w:tcPr>
            <w:tcW w:w="1216" w:type="dxa"/>
            <w:tcBorders>
              <w:left w:val="single" w:sz="4" w:space="0" w:color="4472C4"/>
            </w:tcBorders>
            <w:shd w:val="clear" w:color="auto" w:fill="D9E2F3"/>
          </w:tcPr>
          <w:p w14:paraId="6CCA8590" w14:textId="3A2C26BD" w:rsidR="003B1901" w:rsidRDefault="003B1901" w:rsidP="001463BC">
            <w:pPr>
              <w:pStyle w:val="TableParagraph"/>
              <w:spacing w:before="21"/>
              <w:rPr>
                <w:sz w:val="18"/>
              </w:rPr>
            </w:pPr>
          </w:p>
        </w:tc>
        <w:tc>
          <w:tcPr>
            <w:tcW w:w="1641" w:type="dxa"/>
            <w:shd w:val="clear" w:color="auto" w:fill="D9E2F3"/>
          </w:tcPr>
          <w:p w14:paraId="3072DEB3" w14:textId="0A46BDB3" w:rsidR="00CF2644" w:rsidRDefault="00CF2644" w:rsidP="001463BC">
            <w:pPr>
              <w:pStyle w:val="TableParagraph"/>
              <w:spacing w:before="21"/>
              <w:rPr>
                <w:sz w:val="18"/>
              </w:rPr>
            </w:pPr>
          </w:p>
        </w:tc>
        <w:tc>
          <w:tcPr>
            <w:tcW w:w="1448" w:type="dxa"/>
            <w:shd w:val="clear" w:color="auto" w:fill="D9E2F3"/>
          </w:tcPr>
          <w:p w14:paraId="41D63665" w14:textId="055652AF" w:rsidR="003B1901" w:rsidRDefault="003B1901" w:rsidP="00CF2644">
            <w:pPr>
              <w:pStyle w:val="TableParagraph"/>
              <w:spacing w:before="21"/>
              <w:rPr>
                <w:sz w:val="18"/>
              </w:rPr>
            </w:pPr>
          </w:p>
        </w:tc>
        <w:tc>
          <w:tcPr>
            <w:tcW w:w="2677" w:type="dxa"/>
            <w:shd w:val="clear" w:color="auto" w:fill="D9E2F3"/>
          </w:tcPr>
          <w:p w14:paraId="51F19177" w14:textId="08ED4760" w:rsidR="003B1901" w:rsidRDefault="003B1901">
            <w:pPr>
              <w:pStyle w:val="TableParagraph"/>
              <w:spacing w:before="21"/>
              <w:ind w:left="273"/>
              <w:rPr>
                <w:sz w:val="18"/>
              </w:rPr>
            </w:pPr>
          </w:p>
        </w:tc>
      </w:tr>
      <w:tr w:rsidR="003B1901" w14:paraId="330BF6D0" w14:textId="77777777">
        <w:trPr>
          <w:trHeight w:val="242"/>
        </w:trPr>
        <w:tc>
          <w:tcPr>
            <w:tcW w:w="1954" w:type="dxa"/>
            <w:tcBorders>
              <w:right w:val="single" w:sz="4" w:space="0" w:color="4472C4"/>
            </w:tcBorders>
          </w:tcPr>
          <w:p w14:paraId="5FCD3CE2" w14:textId="556F3C84" w:rsidR="003B1901" w:rsidRDefault="003B1901" w:rsidP="00CF2644">
            <w:pPr>
              <w:pStyle w:val="TableParagraph"/>
              <w:spacing w:line="201" w:lineRule="exact"/>
              <w:rPr>
                <w:i/>
                <w:sz w:val="18"/>
              </w:rPr>
            </w:pPr>
          </w:p>
        </w:tc>
        <w:tc>
          <w:tcPr>
            <w:tcW w:w="1216" w:type="dxa"/>
            <w:tcBorders>
              <w:left w:val="single" w:sz="4" w:space="0" w:color="4472C4"/>
            </w:tcBorders>
            <w:shd w:val="clear" w:color="auto" w:fill="D9E2F3"/>
          </w:tcPr>
          <w:p w14:paraId="5FA597B8" w14:textId="77777777" w:rsidR="003B1901" w:rsidRDefault="003B1901">
            <w:pPr>
              <w:pStyle w:val="TableParagraph"/>
              <w:rPr>
                <w:sz w:val="16"/>
              </w:rPr>
            </w:pPr>
          </w:p>
        </w:tc>
        <w:tc>
          <w:tcPr>
            <w:tcW w:w="1641" w:type="dxa"/>
            <w:shd w:val="clear" w:color="auto" w:fill="D9E2F3"/>
          </w:tcPr>
          <w:p w14:paraId="6EBA6414" w14:textId="3D6963F2" w:rsidR="003B1901" w:rsidRDefault="003B1901" w:rsidP="00CF2644">
            <w:pPr>
              <w:pStyle w:val="TableParagraph"/>
              <w:spacing w:line="201" w:lineRule="exact"/>
              <w:rPr>
                <w:sz w:val="18"/>
              </w:rPr>
            </w:pPr>
          </w:p>
        </w:tc>
        <w:tc>
          <w:tcPr>
            <w:tcW w:w="1448" w:type="dxa"/>
            <w:shd w:val="clear" w:color="auto" w:fill="D9E2F3"/>
          </w:tcPr>
          <w:p w14:paraId="7F9E453A" w14:textId="77777777" w:rsidR="003B1901" w:rsidRDefault="003B1901">
            <w:pPr>
              <w:pStyle w:val="TableParagraph"/>
              <w:rPr>
                <w:sz w:val="16"/>
              </w:rPr>
            </w:pPr>
          </w:p>
        </w:tc>
        <w:tc>
          <w:tcPr>
            <w:tcW w:w="2677" w:type="dxa"/>
            <w:shd w:val="clear" w:color="auto" w:fill="D9E2F3"/>
          </w:tcPr>
          <w:p w14:paraId="75D2CCE9" w14:textId="77777777" w:rsidR="003B1901" w:rsidRDefault="003B1901">
            <w:pPr>
              <w:pStyle w:val="TableParagraph"/>
              <w:rPr>
                <w:sz w:val="16"/>
              </w:rPr>
            </w:pPr>
          </w:p>
        </w:tc>
      </w:tr>
      <w:tr w:rsidR="003B1901" w14:paraId="3BA10F2E" w14:textId="77777777">
        <w:trPr>
          <w:trHeight w:val="242"/>
        </w:trPr>
        <w:tc>
          <w:tcPr>
            <w:tcW w:w="1954" w:type="dxa"/>
            <w:tcBorders>
              <w:right w:val="single" w:sz="4" w:space="0" w:color="4472C4"/>
            </w:tcBorders>
          </w:tcPr>
          <w:p w14:paraId="6D086041" w14:textId="77777777" w:rsidR="003B1901" w:rsidRDefault="003B1901">
            <w:pPr>
              <w:pStyle w:val="TableParagraph"/>
              <w:rPr>
                <w:sz w:val="16"/>
              </w:rPr>
            </w:pPr>
          </w:p>
        </w:tc>
        <w:tc>
          <w:tcPr>
            <w:tcW w:w="1216" w:type="dxa"/>
            <w:tcBorders>
              <w:left w:val="single" w:sz="4" w:space="0" w:color="4472C4"/>
            </w:tcBorders>
            <w:shd w:val="clear" w:color="auto" w:fill="D9E2F3"/>
          </w:tcPr>
          <w:p w14:paraId="75617D85" w14:textId="77777777" w:rsidR="003B1901" w:rsidRDefault="003B1901">
            <w:pPr>
              <w:pStyle w:val="TableParagraph"/>
              <w:rPr>
                <w:sz w:val="16"/>
              </w:rPr>
            </w:pPr>
          </w:p>
        </w:tc>
        <w:tc>
          <w:tcPr>
            <w:tcW w:w="1641" w:type="dxa"/>
            <w:shd w:val="clear" w:color="auto" w:fill="D9E2F3"/>
          </w:tcPr>
          <w:p w14:paraId="38194456" w14:textId="1DBF9381" w:rsidR="003B1901" w:rsidRDefault="003B1901" w:rsidP="00CF2644">
            <w:pPr>
              <w:pStyle w:val="TableParagraph"/>
              <w:spacing w:line="200" w:lineRule="exact"/>
              <w:rPr>
                <w:sz w:val="18"/>
              </w:rPr>
            </w:pPr>
          </w:p>
        </w:tc>
        <w:tc>
          <w:tcPr>
            <w:tcW w:w="1448" w:type="dxa"/>
            <w:shd w:val="clear" w:color="auto" w:fill="D9E2F3"/>
          </w:tcPr>
          <w:p w14:paraId="3C5F7C2C" w14:textId="77777777" w:rsidR="003B1901" w:rsidRDefault="003B1901">
            <w:pPr>
              <w:pStyle w:val="TableParagraph"/>
              <w:rPr>
                <w:sz w:val="16"/>
              </w:rPr>
            </w:pPr>
          </w:p>
        </w:tc>
        <w:tc>
          <w:tcPr>
            <w:tcW w:w="2677" w:type="dxa"/>
            <w:shd w:val="clear" w:color="auto" w:fill="D9E2F3"/>
          </w:tcPr>
          <w:p w14:paraId="362B7129" w14:textId="77777777" w:rsidR="003B1901" w:rsidRDefault="003B1901">
            <w:pPr>
              <w:pStyle w:val="TableParagraph"/>
              <w:rPr>
                <w:sz w:val="16"/>
              </w:rPr>
            </w:pPr>
          </w:p>
        </w:tc>
      </w:tr>
      <w:tr w:rsidR="003B1901" w14:paraId="5E7C74B5" w14:textId="77777777">
        <w:trPr>
          <w:trHeight w:val="215"/>
        </w:trPr>
        <w:tc>
          <w:tcPr>
            <w:tcW w:w="1954" w:type="dxa"/>
            <w:tcBorders>
              <w:right w:val="single" w:sz="4" w:space="0" w:color="4472C4"/>
            </w:tcBorders>
          </w:tcPr>
          <w:p w14:paraId="2CD03705" w14:textId="77777777" w:rsidR="003B1901" w:rsidRDefault="003B1901">
            <w:pPr>
              <w:pStyle w:val="TableParagraph"/>
              <w:rPr>
                <w:sz w:val="14"/>
              </w:rPr>
            </w:pPr>
          </w:p>
        </w:tc>
        <w:tc>
          <w:tcPr>
            <w:tcW w:w="1216" w:type="dxa"/>
            <w:tcBorders>
              <w:left w:val="single" w:sz="4" w:space="0" w:color="4472C4"/>
            </w:tcBorders>
            <w:shd w:val="clear" w:color="auto" w:fill="D9E2F3"/>
          </w:tcPr>
          <w:p w14:paraId="4ADB9674" w14:textId="77777777" w:rsidR="003B1901" w:rsidRDefault="003B1901">
            <w:pPr>
              <w:pStyle w:val="TableParagraph"/>
              <w:rPr>
                <w:sz w:val="14"/>
              </w:rPr>
            </w:pPr>
          </w:p>
        </w:tc>
        <w:tc>
          <w:tcPr>
            <w:tcW w:w="1641" w:type="dxa"/>
            <w:shd w:val="clear" w:color="auto" w:fill="D9E2F3"/>
          </w:tcPr>
          <w:p w14:paraId="6527BF99" w14:textId="5C60C317" w:rsidR="003B1901" w:rsidRDefault="003B1901">
            <w:pPr>
              <w:pStyle w:val="TableParagraph"/>
              <w:spacing w:line="195" w:lineRule="exact"/>
              <w:ind w:left="152"/>
              <w:rPr>
                <w:sz w:val="18"/>
              </w:rPr>
            </w:pPr>
          </w:p>
        </w:tc>
        <w:tc>
          <w:tcPr>
            <w:tcW w:w="1448" w:type="dxa"/>
            <w:shd w:val="clear" w:color="auto" w:fill="D9E2F3"/>
          </w:tcPr>
          <w:p w14:paraId="40EE3A28" w14:textId="77777777" w:rsidR="003B1901" w:rsidRDefault="003B1901">
            <w:pPr>
              <w:pStyle w:val="TableParagraph"/>
              <w:rPr>
                <w:sz w:val="14"/>
              </w:rPr>
            </w:pPr>
          </w:p>
        </w:tc>
        <w:tc>
          <w:tcPr>
            <w:tcW w:w="2677" w:type="dxa"/>
            <w:shd w:val="clear" w:color="auto" w:fill="D9E2F3"/>
          </w:tcPr>
          <w:p w14:paraId="0E39E7C0" w14:textId="77777777" w:rsidR="003B1901" w:rsidRDefault="003B1901">
            <w:pPr>
              <w:pStyle w:val="TableParagraph"/>
              <w:rPr>
                <w:sz w:val="14"/>
              </w:rPr>
            </w:pPr>
          </w:p>
        </w:tc>
      </w:tr>
      <w:tr w:rsidR="003B1901" w14:paraId="658AE73F" w14:textId="77777777">
        <w:trPr>
          <w:trHeight w:val="755"/>
        </w:trPr>
        <w:tc>
          <w:tcPr>
            <w:tcW w:w="1954" w:type="dxa"/>
            <w:tcBorders>
              <w:right w:val="single" w:sz="4" w:space="0" w:color="4472C4"/>
            </w:tcBorders>
          </w:tcPr>
          <w:p w14:paraId="6B88E3A3" w14:textId="38B53787" w:rsidR="003B1901" w:rsidRDefault="00CF2644" w:rsidP="00CF2644">
            <w:pPr>
              <w:pStyle w:val="TableParagraph"/>
              <w:spacing w:before="21" w:line="280" w:lineRule="auto"/>
              <w:rPr>
                <w:i/>
                <w:color w:val="231F20"/>
                <w:w w:val="105"/>
                <w:sz w:val="18"/>
              </w:rPr>
            </w:pPr>
            <w:r>
              <w:rPr>
                <w:i/>
                <w:color w:val="231F20"/>
                <w:w w:val="105"/>
                <w:sz w:val="18"/>
              </w:rPr>
              <w:t>Prof. Dr. Abdurrahim ALKIŞ</w:t>
            </w:r>
          </w:p>
          <w:p w14:paraId="1B200B64" w14:textId="3761AA89" w:rsidR="00BD1C22" w:rsidRDefault="00BD1C22" w:rsidP="00CF2644">
            <w:pPr>
              <w:pStyle w:val="TableParagraph"/>
              <w:spacing w:before="21" w:line="280" w:lineRule="auto"/>
              <w:rPr>
                <w:i/>
                <w:color w:val="231F20"/>
                <w:w w:val="105"/>
                <w:sz w:val="18"/>
              </w:rPr>
            </w:pPr>
          </w:p>
          <w:p w14:paraId="38D80DE1" w14:textId="53994ED9" w:rsidR="00BD1C22" w:rsidRDefault="00BD1C22" w:rsidP="00CF2644">
            <w:pPr>
              <w:pStyle w:val="TableParagraph"/>
              <w:spacing w:before="21" w:line="280" w:lineRule="auto"/>
              <w:rPr>
                <w:i/>
                <w:color w:val="231F20"/>
                <w:w w:val="105"/>
                <w:sz w:val="18"/>
              </w:rPr>
            </w:pPr>
          </w:p>
          <w:p w14:paraId="26CD4466" w14:textId="2C03E1FC" w:rsidR="00E933F2" w:rsidRDefault="00E933F2" w:rsidP="00CF2644">
            <w:pPr>
              <w:pStyle w:val="TableParagraph"/>
              <w:spacing w:before="21" w:line="280" w:lineRule="auto"/>
              <w:rPr>
                <w:i/>
                <w:color w:val="231F20"/>
                <w:w w:val="105"/>
                <w:sz w:val="18"/>
              </w:rPr>
            </w:pPr>
          </w:p>
          <w:p w14:paraId="5BF50D5A" w14:textId="630E0D49" w:rsidR="00E933F2" w:rsidRDefault="00E933F2" w:rsidP="00CF2644">
            <w:pPr>
              <w:pStyle w:val="TableParagraph"/>
              <w:spacing w:before="21" w:line="280" w:lineRule="auto"/>
              <w:rPr>
                <w:i/>
                <w:color w:val="231F20"/>
                <w:w w:val="105"/>
                <w:sz w:val="18"/>
              </w:rPr>
            </w:pPr>
          </w:p>
          <w:p w14:paraId="2D209053" w14:textId="789A22D9" w:rsidR="00E933F2" w:rsidRDefault="00E933F2" w:rsidP="00CF2644">
            <w:pPr>
              <w:pStyle w:val="TableParagraph"/>
              <w:spacing w:before="21" w:line="280" w:lineRule="auto"/>
              <w:rPr>
                <w:i/>
                <w:color w:val="231F20"/>
                <w:w w:val="105"/>
                <w:sz w:val="18"/>
              </w:rPr>
            </w:pPr>
            <w:r>
              <w:rPr>
                <w:i/>
                <w:color w:val="231F20"/>
                <w:w w:val="105"/>
                <w:sz w:val="18"/>
              </w:rPr>
              <w:t>Dr.Öğr.Üyesi M.Sait</w:t>
            </w:r>
          </w:p>
          <w:p w14:paraId="4C37E447" w14:textId="51C0C17F" w:rsidR="00E933F2" w:rsidRDefault="00E933F2" w:rsidP="00CF2644">
            <w:pPr>
              <w:pStyle w:val="TableParagraph"/>
              <w:spacing w:before="21" w:line="280" w:lineRule="auto"/>
              <w:rPr>
                <w:i/>
                <w:color w:val="231F20"/>
                <w:w w:val="105"/>
                <w:sz w:val="18"/>
              </w:rPr>
            </w:pPr>
            <w:r>
              <w:rPr>
                <w:i/>
                <w:color w:val="231F20"/>
                <w:w w:val="105"/>
                <w:sz w:val="18"/>
              </w:rPr>
              <w:t>KAVŞUT</w:t>
            </w:r>
          </w:p>
          <w:p w14:paraId="6ACBF41C" w14:textId="77777777" w:rsidR="00CD6094" w:rsidRDefault="00CD6094" w:rsidP="00CF2644">
            <w:pPr>
              <w:pStyle w:val="TableParagraph"/>
              <w:spacing w:before="21" w:line="280" w:lineRule="auto"/>
              <w:rPr>
                <w:i/>
                <w:color w:val="231F20"/>
                <w:w w:val="105"/>
                <w:sz w:val="18"/>
              </w:rPr>
            </w:pPr>
          </w:p>
          <w:p w14:paraId="51371C63" w14:textId="77777777" w:rsidR="005633E1" w:rsidRDefault="005633E1" w:rsidP="00CF2644">
            <w:pPr>
              <w:pStyle w:val="TableParagraph"/>
              <w:spacing w:before="21" w:line="280" w:lineRule="auto"/>
              <w:rPr>
                <w:i/>
                <w:color w:val="231F20"/>
                <w:w w:val="105"/>
                <w:sz w:val="18"/>
              </w:rPr>
            </w:pPr>
          </w:p>
          <w:p w14:paraId="7BB3AA54" w14:textId="77777777" w:rsidR="005633E1" w:rsidRDefault="005633E1" w:rsidP="00CF2644">
            <w:pPr>
              <w:pStyle w:val="TableParagraph"/>
              <w:spacing w:before="21" w:line="280" w:lineRule="auto"/>
              <w:rPr>
                <w:i/>
                <w:color w:val="231F20"/>
                <w:w w:val="105"/>
                <w:sz w:val="18"/>
              </w:rPr>
            </w:pPr>
          </w:p>
          <w:p w14:paraId="67963A4A" w14:textId="63A606A7" w:rsidR="005633E1" w:rsidRDefault="005633E1" w:rsidP="00CF2644">
            <w:pPr>
              <w:pStyle w:val="TableParagraph"/>
              <w:spacing w:before="21" w:line="280" w:lineRule="auto"/>
              <w:rPr>
                <w:i/>
                <w:sz w:val="18"/>
              </w:rPr>
            </w:pPr>
            <w:r>
              <w:rPr>
                <w:i/>
                <w:color w:val="231F20"/>
                <w:w w:val="105"/>
                <w:sz w:val="18"/>
              </w:rPr>
              <w:t>Abdulkadir DAĞ</w:t>
            </w:r>
          </w:p>
        </w:tc>
        <w:tc>
          <w:tcPr>
            <w:tcW w:w="1216" w:type="dxa"/>
            <w:tcBorders>
              <w:left w:val="single" w:sz="4" w:space="0" w:color="4472C4"/>
            </w:tcBorders>
          </w:tcPr>
          <w:p w14:paraId="0FA9713C" w14:textId="0DB169F8" w:rsidR="003B1901" w:rsidRDefault="00CF2644">
            <w:pPr>
              <w:pStyle w:val="TableParagraph"/>
              <w:spacing w:before="21" w:line="280" w:lineRule="auto"/>
              <w:ind w:left="106" w:right="260"/>
              <w:rPr>
                <w:color w:val="231F20"/>
                <w:w w:val="110"/>
                <w:sz w:val="18"/>
              </w:rPr>
            </w:pPr>
            <w:r>
              <w:rPr>
                <w:color w:val="231F20"/>
                <w:w w:val="110"/>
                <w:sz w:val="18"/>
              </w:rPr>
              <w:t>Kalite Komisyon Başkanı</w:t>
            </w:r>
          </w:p>
          <w:p w14:paraId="6A3B1513" w14:textId="77A46CC4" w:rsidR="00BD1C22" w:rsidRDefault="00BD1C22">
            <w:pPr>
              <w:pStyle w:val="TableParagraph"/>
              <w:spacing w:before="21" w:line="280" w:lineRule="auto"/>
              <w:ind w:left="106" w:right="260"/>
              <w:rPr>
                <w:color w:val="231F20"/>
                <w:w w:val="110"/>
                <w:sz w:val="18"/>
              </w:rPr>
            </w:pPr>
          </w:p>
          <w:p w14:paraId="61002A78" w14:textId="4178CFA5" w:rsidR="00BD1C22" w:rsidRDefault="00BD1C22" w:rsidP="00E933F2">
            <w:pPr>
              <w:pStyle w:val="TableParagraph"/>
              <w:spacing w:before="21" w:line="280" w:lineRule="auto"/>
              <w:ind w:right="260"/>
              <w:rPr>
                <w:color w:val="231F20"/>
                <w:w w:val="110"/>
                <w:sz w:val="18"/>
              </w:rPr>
            </w:pPr>
          </w:p>
          <w:p w14:paraId="7FDDD0FC" w14:textId="7BA75A90" w:rsidR="00E933F2" w:rsidRDefault="00E933F2" w:rsidP="00E933F2">
            <w:pPr>
              <w:pStyle w:val="TableParagraph"/>
              <w:spacing w:before="21" w:line="280" w:lineRule="auto"/>
              <w:ind w:right="260"/>
              <w:rPr>
                <w:color w:val="231F20"/>
                <w:w w:val="110"/>
                <w:sz w:val="18"/>
              </w:rPr>
            </w:pPr>
          </w:p>
          <w:p w14:paraId="5E4A52CD" w14:textId="1F4786E8" w:rsidR="00E933F2" w:rsidRDefault="00E933F2" w:rsidP="00E933F2">
            <w:pPr>
              <w:pStyle w:val="TableParagraph"/>
              <w:spacing w:before="21" w:line="280" w:lineRule="auto"/>
              <w:ind w:right="260"/>
              <w:rPr>
                <w:color w:val="231F20"/>
                <w:w w:val="110"/>
                <w:sz w:val="18"/>
              </w:rPr>
            </w:pPr>
            <w:r>
              <w:rPr>
                <w:color w:val="231F20"/>
                <w:w w:val="110"/>
                <w:sz w:val="18"/>
              </w:rPr>
              <w:t xml:space="preserve">Kalite Komisyon </w:t>
            </w:r>
          </w:p>
          <w:p w14:paraId="160F32E0" w14:textId="152E0C6F" w:rsidR="00E933F2" w:rsidRDefault="00E933F2" w:rsidP="00E933F2">
            <w:pPr>
              <w:pStyle w:val="TableParagraph"/>
              <w:spacing w:before="21" w:line="280" w:lineRule="auto"/>
              <w:ind w:right="260"/>
              <w:rPr>
                <w:color w:val="231F20"/>
                <w:w w:val="110"/>
                <w:sz w:val="18"/>
              </w:rPr>
            </w:pPr>
            <w:r>
              <w:rPr>
                <w:color w:val="231F20"/>
                <w:w w:val="110"/>
                <w:sz w:val="18"/>
              </w:rPr>
              <w:t>Üyesi</w:t>
            </w:r>
          </w:p>
          <w:p w14:paraId="09D01475" w14:textId="052A5477" w:rsidR="00E933F2" w:rsidRDefault="00E933F2" w:rsidP="00E933F2">
            <w:pPr>
              <w:pStyle w:val="TableParagraph"/>
              <w:spacing w:before="21" w:line="280" w:lineRule="auto"/>
              <w:ind w:right="260"/>
              <w:rPr>
                <w:color w:val="231F20"/>
                <w:w w:val="110"/>
                <w:sz w:val="18"/>
              </w:rPr>
            </w:pPr>
          </w:p>
          <w:p w14:paraId="37E4823C" w14:textId="77777777" w:rsidR="00BD1C22" w:rsidRDefault="00BD1C22" w:rsidP="005633E1">
            <w:pPr>
              <w:pStyle w:val="TableParagraph"/>
              <w:spacing w:before="21" w:line="280" w:lineRule="auto"/>
              <w:ind w:right="260"/>
              <w:rPr>
                <w:color w:val="231F20"/>
                <w:w w:val="110"/>
                <w:sz w:val="18"/>
              </w:rPr>
            </w:pPr>
          </w:p>
          <w:p w14:paraId="0947105D" w14:textId="4B3B2AC4" w:rsidR="005633E1" w:rsidRDefault="005633E1" w:rsidP="005633E1">
            <w:pPr>
              <w:pStyle w:val="TableParagraph"/>
              <w:spacing w:before="21" w:line="280" w:lineRule="auto"/>
              <w:ind w:right="260"/>
              <w:rPr>
                <w:sz w:val="18"/>
              </w:rPr>
            </w:pPr>
            <w:r>
              <w:rPr>
                <w:color w:val="231F20"/>
                <w:w w:val="110"/>
                <w:sz w:val="18"/>
              </w:rPr>
              <w:t>Fakülte Sekreteri</w:t>
            </w:r>
          </w:p>
        </w:tc>
        <w:tc>
          <w:tcPr>
            <w:tcW w:w="1641" w:type="dxa"/>
          </w:tcPr>
          <w:p w14:paraId="064B6D58" w14:textId="77A72F4E" w:rsidR="003B1901" w:rsidRDefault="00CF2644">
            <w:pPr>
              <w:pStyle w:val="TableParagraph"/>
              <w:spacing w:before="21" w:line="280" w:lineRule="auto"/>
              <w:ind w:left="152"/>
              <w:rPr>
                <w:color w:val="231F20"/>
                <w:w w:val="110"/>
                <w:sz w:val="18"/>
              </w:rPr>
            </w:pPr>
            <w:r>
              <w:rPr>
                <w:color w:val="231F20"/>
                <w:w w:val="110"/>
                <w:sz w:val="18"/>
              </w:rPr>
              <w:t>Dicle Üniversitesi</w:t>
            </w:r>
          </w:p>
          <w:p w14:paraId="63CECA48" w14:textId="46B6FC4E" w:rsidR="00CF2644" w:rsidRDefault="00CF2644">
            <w:pPr>
              <w:pStyle w:val="TableParagraph"/>
              <w:spacing w:before="21" w:line="280" w:lineRule="auto"/>
              <w:ind w:left="152"/>
              <w:rPr>
                <w:sz w:val="18"/>
              </w:rPr>
            </w:pPr>
            <w:r>
              <w:rPr>
                <w:color w:val="231F20"/>
                <w:w w:val="110"/>
                <w:sz w:val="18"/>
              </w:rPr>
              <w:t>İlahiyat Fakültesi</w:t>
            </w:r>
          </w:p>
          <w:p w14:paraId="45ACFD04" w14:textId="77777777" w:rsidR="00BD1C22" w:rsidRDefault="00D55CC8" w:rsidP="005633E1">
            <w:pPr>
              <w:pStyle w:val="TableParagraph"/>
              <w:spacing w:before="21" w:line="280" w:lineRule="auto"/>
              <w:ind w:left="152"/>
              <w:rPr>
                <w:sz w:val="18"/>
              </w:rPr>
            </w:pPr>
            <w:r>
              <w:rPr>
                <w:sz w:val="18"/>
              </w:rPr>
              <w:t>DİYARBAKIR</w:t>
            </w:r>
          </w:p>
          <w:p w14:paraId="1A8EF31B" w14:textId="77777777" w:rsidR="00BD1C22" w:rsidRDefault="00BD1C22" w:rsidP="005633E1">
            <w:pPr>
              <w:pStyle w:val="TableParagraph"/>
              <w:spacing w:before="21" w:line="280" w:lineRule="auto"/>
              <w:ind w:left="152"/>
              <w:rPr>
                <w:sz w:val="18"/>
              </w:rPr>
            </w:pPr>
          </w:p>
          <w:p w14:paraId="6A29542B" w14:textId="480E3548" w:rsidR="005633E1" w:rsidRDefault="005633E1" w:rsidP="001463BC">
            <w:pPr>
              <w:pStyle w:val="TableParagraph"/>
              <w:spacing w:before="21" w:line="280" w:lineRule="auto"/>
              <w:ind w:left="152"/>
              <w:rPr>
                <w:sz w:val="18"/>
              </w:rPr>
            </w:pPr>
          </w:p>
          <w:p w14:paraId="6EBF66BE" w14:textId="3FD57E29" w:rsidR="00E933F2" w:rsidRDefault="00E933F2" w:rsidP="005633E1">
            <w:pPr>
              <w:pStyle w:val="TableParagraph"/>
              <w:spacing w:before="21" w:line="280" w:lineRule="auto"/>
              <w:ind w:left="152"/>
              <w:rPr>
                <w:sz w:val="18"/>
              </w:rPr>
            </w:pPr>
          </w:p>
          <w:p w14:paraId="61471B21" w14:textId="0684C426" w:rsidR="00E933F2" w:rsidRDefault="00E933F2" w:rsidP="005633E1">
            <w:pPr>
              <w:pStyle w:val="TableParagraph"/>
              <w:spacing w:before="21" w:line="280" w:lineRule="auto"/>
              <w:ind w:left="152"/>
              <w:rPr>
                <w:color w:val="231F20"/>
                <w:w w:val="110"/>
                <w:sz w:val="18"/>
              </w:rPr>
            </w:pPr>
            <w:r>
              <w:rPr>
                <w:color w:val="231F20"/>
                <w:w w:val="110"/>
                <w:sz w:val="18"/>
              </w:rPr>
              <w:t>Dicle Üniversitesi</w:t>
            </w:r>
          </w:p>
          <w:p w14:paraId="2E658966" w14:textId="33021764" w:rsidR="00E933F2" w:rsidRDefault="00E933F2" w:rsidP="005633E1">
            <w:pPr>
              <w:pStyle w:val="TableParagraph"/>
              <w:spacing w:before="21" w:line="280" w:lineRule="auto"/>
              <w:ind w:left="152"/>
              <w:rPr>
                <w:color w:val="231F20"/>
                <w:w w:val="110"/>
                <w:sz w:val="18"/>
              </w:rPr>
            </w:pPr>
            <w:r>
              <w:rPr>
                <w:color w:val="231F20"/>
                <w:w w:val="110"/>
                <w:sz w:val="18"/>
              </w:rPr>
              <w:t>İlahiyat Fakültesi</w:t>
            </w:r>
          </w:p>
          <w:p w14:paraId="2003E965" w14:textId="3B6E4A9C" w:rsidR="00E933F2" w:rsidRDefault="00E933F2" w:rsidP="005633E1">
            <w:pPr>
              <w:pStyle w:val="TableParagraph"/>
              <w:spacing w:before="21" w:line="280" w:lineRule="auto"/>
              <w:ind w:left="152"/>
              <w:rPr>
                <w:color w:val="231F20"/>
                <w:w w:val="110"/>
                <w:sz w:val="18"/>
              </w:rPr>
            </w:pPr>
            <w:r>
              <w:rPr>
                <w:color w:val="231F20"/>
                <w:w w:val="110"/>
                <w:sz w:val="18"/>
              </w:rPr>
              <w:t>DİYARBAKIR</w:t>
            </w:r>
          </w:p>
          <w:p w14:paraId="7697496C" w14:textId="77777777" w:rsidR="00E933F2" w:rsidRDefault="00E933F2" w:rsidP="005633E1">
            <w:pPr>
              <w:pStyle w:val="TableParagraph"/>
              <w:spacing w:before="21" w:line="280" w:lineRule="auto"/>
              <w:ind w:left="152"/>
              <w:rPr>
                <w:color w:val="231F20"/>
                <w:w w:val="110"/>
                <w:sz w:val="18"/>
              </w:rPr>
            </w:pPr>
          </w:p>
          <w:p w14:paraId="66258C2A" w14:textId="511D92D8" w:rsidR="005633E1" w:rsidRDefault="005633E1" w:rsidP="005633E1">
            <w:pPr>
              <w:pStyle w:val="TableParagraph"/>
              <w:spacing w:before="21" w:line="280" w:lineRule="auto"/>
              <w:ind w:left="152"/>
              <w:rPr>
                <w:color w:val="231F20"/>
                <w:w w:val="110"/>
                <w:sz w:val="18"/>
              </w:rPr>
            </w:pPr>
            <w:r>
              <w:rPr>
                <w:color w:val="231F20"/>
                <w:w w:val="110"/>
                <w:sz w:val="18"/>
              </w:rPr>
              <w:t>Dicle Üniversitesi</w:t>
            </w:r>
          </w:p>
          <w:p w14:paraId="497F2583" w14:textId="77777777" w:rsidR="005633E1" w:rsidRDefault="005633E1" w:rsidP="005633E1">
            <w:pPr>
              <w:pStyle w:val="TableParagraph"/>
              <w:spacing w:before="21" w:line="280" w:lineRule="auto"/>
              <w:ind w:left="152"/>
              <w:rPr>
                <w:sz w:val="18"/>
              </w:rPr>
            </w:pPr>
            <w:r>
              <w:rPr>
                <w:color w:val="231F20"/>
                <w:w w:val="110"/>
                <w:sz w:val="18"/>
              </w:rPr>
              <w:t>İlahiyat Fakültesi</w:t>
            </w:r>
          </w:p>
          <w:p w14:paraId="16AE8D3B" w14:textId="2DCEEEE7" w:rsidR="003B1901" w:rsidRDefault="005633E1" w:rsidP="005633E1">
            <w:pPr>
              <w:pStyle w:val="TableParagraph"/>
              <w:spacing w:before="1"/>
              <w:ind w:left="152"/>
              <w:rPr>
                <w:sz w:val="18"/>
              </w:rPr>
            </w:pPr>
            <w:r>
              <w:rPr>
                <w:sz w:val="18"/>
              </w:rPr>
              <w:t>DİYARBAKIR</w:t>
            </w:r>
          </w:p>
        </w:tc>
        <w:tc>
          <w:tcPr>
            <w:tcW w:w="1448" w:type="dxa"/>
          </w:tcPr>
          <w:p w14:paraId="25E71189" w14:textId="441BC600" w:rsidR="003B1901" w:rsidRDefault="00CF2644">
            <w:pPr>
              <w:pStyle w:val="TableParagraph"/>
              <w:spacing w:before="21"/>
              <w:ind w:left="187"/>
              <w:rPr>
                <w:color w:val="231F20"/>
                <w:sz w:val="18"/>
              </w:rPr>
            </w:pPr>
            <w:r>
              <w:rPr>
                <w:color w:val="231F20"/>
                <w:sz w:val="18"/>
              </w:rPr>
              <w:t>5352159279</w:t>
            </w:r>
          </w:p>
          <w:p w14:paraId="7887BBC6" w14:textId="0A3B899A" w:rsidR="0096494D" w:rsidRDefault="0096494D">
            <w:pPr>
              <w:pStyle w:val="TableParagraph"/>
              <w:spacing w:before="21"/>
              <w:ind w:left="187"/>
              <w:rPr>
                <w:color w:val="231F20"/>
                <w:sz w:val="18"/>
              </w:rPr>
            </w:pPr>
          </w:p>
          <w:p w14:paraId="291A975D" w14:textId="7C2D8A05" w:rsidR="0096494D" w:rsidRDefault="0096494D">
            <w:pPr>
              <w:pStyle w:val="TableParagraph"/>
              <w:spacing w:before="21"/>
              <w:ind w:left="187"/>
              <w:rPr>
                <w:color w:val="231F20"/>
                <w:sz w:val="18"/>
              </w:rPr>
            </w:pPr>
          </w:p>
          <w:p w14:paraId="7A14EDB4" w14:textId="0FF01764" w:rsidR="0096494D" w:rsidRDefault="0096494D">
            <w:pPr>
              <w:pStyle w:val="TableParagraph"/>
              <w:spacing w:before="21"/>
              <w:ind w:left="187"/>
              <w:rPr>
                <w:color w:val="231F20"/>
                <w:sz w:val="18"/>
              </w:rPr>
            </w:pPr>
          </w:p>
          <w:p w14:paraId="7B62F672" w14:textId="6BA41CEA" w:rsidR="00E933F2" w:rsidRDefault="00E933F2" w:rsidP="001463BC">
            <w:pPr>
              <w:pStyle w:val="TableParagraph"/>
              <w:spacing w:before="21"/>
              <w:rPr>
                <w:color w:val="231F20"/>
                <w:sz w:val="18"/>
              </w:rPr>
            </w:pPr>
          </w:p>
          <w:p w14:paraId="66254A48" w14:textId="3F9F9D4C" w:rsidR="00E933F2" w:rsidRDefault="00E933F2">
            <w:pPr>
              <w:pStyle w:val="TableParagraph"/>
              <w:spacing w:before="21"/>
              <w:ind w:left="187"/>
              <w:rPr>
                <w:color w:val="231F20"/>
                <w:sz w:val="18"/>
              </w:rPr>
            </w:pPr>
          </w:p>
          <w:p w14:paraId="69625116" w14:textId="7BCDA915" w:rsidR="00E933F2" w:rsidRDefault="00E933F2">
            <w:pPr>
              <w:pStyle w:val="TableParagraph"/>
              <w:spacing w:before="21"/>
              <w:ind w:left="187"/>
              <w:rPr>
                <w:color w:val="231F20"/>
                <w:sz w:val="18"/>
              </w:rPr>
            </w:pPr>
          </w:p>
          <w:p w14:paraId="1BDC80A5" w14:textId="753FF0B6" w:rsidR="00E933F2" w:rsidRDefault="00E933F2">
            <w:pPr>
              <w:pStyle w:val="TableParagraph"/>
              <w:spacing w:before="21"/>
              <w:ind w:left="187"/>
              <w:rPr>
                <w:color w:val="231F20"/>
                <w:sz w:val="18"/>
              </w:rPr>
            </w:pPr>
          </w:p>
          <w:p w14:paraId="31026DDB" w14:textId="1C476CCD" w:rsidR="00E933F2" w:rsidRDefault="00E933F2">
            <w:pPr>
              <w:pStyle w:val="TableParagraph"/>
              <w:spacing w:before="21"/>
              <w:ind w:left="187"/>
              <w:rPr>
                <w:color w:val="231F20"/>
                <w:sz w:val="18"/>
              </w:rPr>
            </w:pPr>
            <w:r>
              <w:rPr>
                <w:color w:val="231F20"/>
                <w:sz w:val="18"/>
              </w:rPr>
              <w:t>05444647264</w:t>
            </w:r>
          </w:p>
          <w:p w14:paraId="1CBC0781" w14:textId="77777777" w:rsidR="005633E1" w:rsidRDefault="005633E1">
            <w:pPr>
              <w:pStyle w:val="TableParagraph"/>
              <w:spacing w:before="21"/>
              <w:ind w:left="187"/>
              <w:rPr>
                <w:color w:val="231F20"/>
                <w:sz w:val="18"/>
              </w:rPr>
            </w:pPr>
          </w:p>
          <w:p w14:paraId="4FE0B9AE" w14:textId="77777777" w:rsidR="005633E1" w:rsidRDefault="005633E1">
            <w:pPr>
              <w:pStyle w:val="TableParagraph"/>
              <w:spacing w:before="21"/>
              <w:ind w:left="187"/>
              <w:rPr>
                <w:color w:val="231F20"/>
                <w:sz w:val="18"/>
              </w:rPr>
            </w:pPr>
          </w:p>
          <w:p w14:paraId="6557812E" w14:textId="77777777" w:rsidR="005633E1" w:rsidRDefault="005633E1">
            <w:pPr>
              <w:pStyle w:val="TableParagraph"/>
              <w:spacing w:before="21"/>
              <w:ind w:left="187"/>
              <w:rPr>
                <w:color w:val="231F20"/>
                <w:sz w:val="18"/>
              </w:rPr>
            </w:pPr>
          </w:p>
          <w:p w14:paraId="3CC91125" w14:textId="77777777" w:rsidR="005633E1" w:rsidRDefault="005633E1">
            <w:pPr>
              <w:pStyle w:val="TableParagraph"/>
              <w:spacing w:before="21"/>
              <w:ind w:left="187"/>
              <w:rPr>
                <w:color w:val="231F20"/>
                <w:sz w:val="18"/>
              </w:rPr>
            </w:pPr>
          </w:p>
          <w:p w14:paraId="416CD61E" w14:textId="40C0BABF" w:rsidR="005633E1" w:rsidRDefault="005633E1">
            <w:pPr>
              <w:pStyle w:val="TableParagraph"/>
              <w:spacing w:before="21"/>
              <w:ind w:left="187"/>
              <w:rPr>
                <w:sz w:val="18"/>
              </w:rPr>
            </w:pPr>
            <w:r>
              <w:rPr>
                <w:color w:val="231F20"/>
                <w:sz w:val="18"/>
              </w:rPr>
              <w:t>05077597232</w:t>
            </w:r>
          </w:p>
        </w:tc>
        <w:tc>
          <w:tcPr>
            <w:tcW w:w="2677" w:type="dxa"/>
          </w:tcPr>
          <w:p w14:paraId="7322E335" w14:textId="695C1CE2" w:rsidR="003B1901" w:rsidRDefault="006E35DF" w:rsidP="00CF2644">
            <w:pPr>
              <w:pStyle w:val="TableParagraph"/>
              <w:spacing w:before="21"/>
              <w:rPr>
                <w:rStyle w:val="Kpr"/>
                <w:sz w:val="18"/>
              </w:rPr>
            </w:pPr>
            <w:hyperlink r:id="rId9" w:history="1">
              <w:r w:rsidR="00BF0195" w:rsidRPr="00BF1A82">
                <w:rPr>
                  <w:rStyle w:val="Kpr"/>
                  <w:sz w:val="18"/>
                </w:rPr>
                <w:t>abdurrahimalkis@hotmail.com</w:t>
              </w:r>
            </w:hyperlink>
          </w:p>
          <w:p w14:paraId="0DCCFACC" w14:textId="0BBE1EC8" w:rsidR="0096494D" w:rsidRDefault="0096494D" w:rsidP="00CF2644">
            <w:pPr>
              <w:pStyle w:val="TableParagraph"/>
              <w:spacing w:before="21"/>
              <w:rPr>
                <w:rStyle w:val="Kpr"/>
              </w:rPr>
            </w:pPr>
          </w:p>
          <w:p w14:paraId="17AF9AC0" w14:textId="46D08527" w:rsidR="0096494D" w:rsidRDefault="0096494D" w:rsidP="00CF2644">
            <w:pPr>
              <w:pStyle w:val="TableParagraph"/>
              <w:spacing w:before="21"/>
              <w:rPr>
                <w:rStyle w:val="Kpr"/>
              </w:rPr>
            </w:pPr>
          </w:p>
          <w:p w14:paraId="19F709E5" w14:textId="28A6B282" w:rsidR="0096494D" w:rsidRDefault="0096494D" w:rsidP="00CF2644">
            <w:pPr>
              <w:pStyle w:val="TableParagraph"/>
              <w:spacing w:before="21"/>
              <w:rPr>
                <w:rStyle w:val="Kpr"/>
              </w:rPr>
            </w:pPr>
          </w:p>
          <w:p w14:paraId="1E1AE106" w14:textId="0E2654BE" w:rsidR="0096494D" w:rsidRDefault="0096494D" w:rsidP="00CF2644">
            <w:pPr>
              <w:pStyle w:val="TableParagraph"/>
              <w:spacing w:before="21"/>
              <w:rPr>
                <w:sz w:val="18"/>
              </w:rPr>
            </w:pPr>
          </w:p>
          <w:p w14:paraId="1D8ACC50" w14:textId="70CCCC63" w:rsidR="00E933F2" w:rsidRDefault="00E933F2" w:rsidP="00CF2644">
            <w:pPr>
              <w:pStyle w:val="TableParagraph"/>
              <w:spacing w:before="21"/>
              <w:rPr>
                <w:sz w:val="18"/>
              </w:rPr>
            </w:pPr>
          </w:p>
          <w:p w14:paraId="7BC9DC0F" w14:textId="0A0C3373" w:rsidR="00E933F2" w:rsidRDefault="00E933F2" w:rsidP="00CF2644">
            <w:pPr>
              <w:pStyle w:val="TableParagraph"/>
              <w:spacing w:before="21"/>
              <w:rPr>
                <w:sz w:val="18"/>
              </w:rPr>
            </w:pPr>
          </w:p>
          <w:p w14:paraId="111E69F8" w14:textId="56D4027E" w:rsidR="00E933F2" w:rsidRDefault="00E933F2" w:rsidP="00CF2644">
            <w:pPr>
              <w:pStyle w:val="TableParagraph"/>
              <w:spacing w:before="21"/>
              <w:rPr>
                <w:sz w:val="18"/>
              </w:rPr>
            </w:pPr>
          </w:p>
          <w:p w14:paraId="7A5B4B42" w14:textId="6129BDBE" w:rsidR="00E933F2" w:rsidRDefault="00E933F2" w:rsidP="00CF2644">
            <w:pPr>
              <w:pStyle w:val="TableParagraph"/>
              <w:spacing w:before="21"/>
              <w:rPr>
                <w:sz w:val="18"/>
              </w:rPr>
            </w:pPr>
          </w:p>
          <w:p w14:paraId="1616C8F3" w14:textId="6AFC26CB" w:rsidR="00BF0195" w:rsidRDefault="00994851" w:rsidP="00CF2644">
            <w:pPr>
              <w:pStyle w:val="TableParagraph"/>
              <w:spacing w:before="21"/>
              <w:rPr>
                <w:sz w:val="18"/>
              </w:rPr>
            </w:pPr>
            <w:r>
              <w:rPr>
                <w:sz w:val="18"/>
              </w:rPr>
              <w:t>saitkavsut</w:t>
            </w:r>
            <w:r w:rsidRPr="00994851">
              <w:rPr>
                <w:sz w:val="18"/>
              </w:rPr>
              <w:t>@</w:t>
            </w:r>
            <w:r>
              <w:rPr>
                <w:sz w:val="18"/>
              </w:rPr>
              <w:t>gmail.com</w:t>
            </w:r>
          </w:p>
          <w:p w14:paraId="49EADA2D" w14:textId="77777777" w:rsidR="00CD6094" w:rsidRDefault="00CD6094" w:rsidP="00CF2644">
            <w:pPr>
              <w:pStyle w:val="TableParagraph"/>
              <w:spacing w:before="21"/>
              <w:rPr>
                <w:sz w:val="18"/>
              </w:rPr>
            </w:pPr>
          </w:p>
          <w:p w14:paraId="2B8C043D" w14:textId="77777777" w:rsidR="00BF0195" w:rsidRDefault="00BF0195" w:rsidP="00CF2644">
            <w:pPr>
              <w:pStyle w:val="TableParagraph"/>
              <w:spacing w:before="21"/>
              <w:rPr>
                <w:sz w:val="18"/>
              </w:rPr>
            </w:pPr>
          </w:p>
          <w:p w14:paraId="3F990A15" w14:textId="77777777" w:rsidR="00BF0195" w:rsidRDefault="00BF0195" w:rsidP="00CF2644">
            <w:pPr>
              <w:pStyle w:val="TableParagraph"/>
              <w:spacing w:before="21"/>
              <w:rPr>
                <w:sz w:val="18"/>
              </w:rPr>
            </w:pPr>
          </w:p>
          <w:p w14:paraId="3272BD56" w14:textId="77777777" w:rsidR="00BF0195" w:rsidRDefault="00BF0195" w:rsidP="00CF2644">
            <w:pPr>
              <w:pStyle w:val="TableParagraph"/>
              <w:spacing w:before="21"/>
              <w:rPr>
                <w:sz w:val="18"/>
              </w:rPr>
            </w:pPr>
          </w:p>
          <w:p w14:paraId="0521923C" w14:textId="4828468E" w:rsidR="00BF0195" w:rsidRDefault="006E35DF" w:rsidP="00CF2644">
            <w:pPr>
              <w:pStyle w:val="TableParagraph"/>
              <w:spacing w:before="21"/>
              <w:rPr>
                <w:sz w:val="18"/>
              </w:rPr>
            </w:pPr>
            <w:hyperlink r:id="rId10" w:history="1">
              <w:r w:rsidR="0096494D" w:rsidRPr="003017CB">
                <w:rPr>
                  <w:rStyle w:val="Kpr"/>
                  <w:sz w:val="18"/>
                </w:rPr>
                <w:t>akadirdag21@gmail.com</w:t>
              </w:r>
            </w:hyperlink>
          </w:p>
          <w:p w14:paraId="075F13E5" w14:textId="1090267F" w:rsidR="0096494D" w:rsidRDefault="0096494D" w:rsidP="00CF2644">
            <w:pPr>
              <w:pStyle w:val="TableParagraph"/>
              <w:spacing w:before="21"/>
              <w:rPr>
                <w:sz w:val="18"/>
              </w:rPr>
            </w:pPr>
          </w:p>
        </w:tc>
      </w:tr>
      <w:tr w:rsidR="003B1901" w14:paraId="4BEDB2D5" w14:textId="77777777">
        <w:trPr>
          <w:trHeight w:val="214"/>
        </w:trPr>
        <w:tc>
          <w:tcPr>
            <w:tcW w:w="1954" w:type="dxa"/>
            <w:tcBorders>
              <w:right w:val="single" w:sz="4" w:space="0" w:color="4472C4"/>
            </w:tcBorders>
          </w:tcPr>
          <w:p w14:paraId="1CD6386D" w14:textId="77777777" w:rsidR="003B1901" w:rsidRDefault="003B1901">
            <w:pPr>
              <w:pStyle w:val="TableParagraph"/>
              <w:rPr>
                <w:sz w:val="14"/>
              </w:rPr>
            </w:pPr>
          </w:p>
        </w:tc>
        <w:tc>
          <w:tcPr>
            <w:tcW w:w="1216" w:type="dxa"/>
            <w:tcBorders>
              <w:left w:val="single" w:sz="4" w:space="0" w:color="4472C4"/>
            </w:tcBorders>
          </w:tcPr>
          <w:p w14:paraId="613F6D96" w14:textId="77777777" w:rsidR="003B1901" w:rsidRDefault="003B1901">
            <w:pPr>
              <w:pStyle w:val="TableParagraph"/>
              <w:rPr>
                <w:sz w:val="14"/>
              </w:rPr>
            </w:pPr>
          </w:p>
        </w:tc>
        <w:tc>
          <w:tcPr>
            <w:tcW w:w="1641" w:type="dxa"/>
          </w:tcPr>
          <w:p w14:paraId="595BF1FA" w14:textId="538BB74C" w:rsidR="003B1901" w:rsidRDefault="003B1901">
            <w:pPr>
              <w:pStyle w:val="TableParagraph"/>
              <w:spacing w:line="195" w:lineRule="exact"/>
              <w:ind w:left="152"/>
              <w:rPr>
                <w:sz w:val="18"/>
              </w:rPr>
            </w:pPr>
          </w:p>
        </w:tc>
        <w:tc>
          <w:tcPr>
            <w:tcW w:w="1448" w:type="dxa"/>
          </w:tcPr>
          <w:p w14:paraId="375EDF89" w14:textId="77777777" w:rsidR="003B1901" w:rsidRDefault="003B1901">
            <w:pPr>
              <w:pStyle w:val="TableParagraph"/>
              <w:rPr>
                <w:sz w:val="14"/>
              </w:rPr>
            </w:pPr>
          </w:p>
        </w:tc>
        <w:tc>
          <w:tcPr>
            <w:tcW w:w="2677" w:type="dxa"/>
          </w:tcPr>
          <w:p w14:paraId="4DB24AD5" w14:textId="77777777" w:rsidR="003B1901" w:rsidRDefault="003B1901">
            <w:pPr>
              <w:pStyle w:val="TableParagraph"/>
              <w:rPr>
                <w:sz w:val="14"/>
              </w:rPr>
            </w:pPr>
          </w:p>
        </w:tc>
      </w:tr>
      <w:tr w:rsidR="003B1901" w14:paraId="3393F466" w14:textId="77777777">
        <w:trPr>
          <w:trHeight w:val="271"/>
        </w:trPr>
        <w:tc>
          <w:tcPr>
            <w:tcW w:w="1954" w:type="dxa"/>
            <w:tcBorders>
              <w:right w:val="single" w:sz="4" w:space="0" w:color="4472C4"/>
            </w:tcBorders>
          </w:tcPr>
          <w:p w14:paraId="78F26CF8" w14:textId="4F70EC60" w:rsidR="003B1901" w:rsidRDefault="00D55CC8">
            <w:pPr>
              <w:pStyle w:val="TableParagraph"/>
              <w:spacing w:before="21"/>
              <w:ind w:left="112"/>
              <w:rPr>
                <w:i/>
                <w:sz w:val="18"/>
              </w:rPr>
            </w:pPr>
            <w:r>
              <w:rPr>
                <w:i/>
                <w:color w:val="231F20"/>
                <w:w w:val="105"/>
                <w:sz w:val="18"/>
              </w:rPr>
              <w:t>Yunus BÖRÜTEÇENE</w:t>
            </w:r>
          </w:p>
        </w:tc>
        <w:tc>
          <w:tcPr>
            <w:tcW w:w="1216" w:type="dxa"/>
            <w:tcBorders>
              <w:left w:val="single" w:sz="4" w:space="0" w:color="4472C4"/>
            </w:tcBorders>
            <w:shd w:val="clear" w:color="auto" w:fill="D9E2F3"/>
          </w:tcPr>
          <w:p w14:paraId="074B4CE6" w14:textId="34C019C7" w:rsidR="003B1901" w:rsidRDefault="00D55CC8">
            <w:pPr>
              <w:pStyle w:val="TableParagraph"/>
              <w:spacing w:before="21"/>
              <w:ind w:left="106"/>
              <w:rPr>
                <w:sz w:val="18"/>
              </w:rPr>
            </w:pPr>
            <w:r>
              <w:rPr>
                <w:color w:val="231F20"/>
                <w:w w:val="110"/>
                <w:sz w:val="18"/>
              </w:rPr>
              <w:t>Kalite İdari Birim Temsilcisi</w:t>
            </w:r>
          </w:p>
        </w:tc>
        <w:tc>
          <w:tcPr>
            <w:tcW w:w="1641" w:type="dxa"/>
            <w:shd w:val="clear" w:color="auto" w:fill="D9E2F3"/>
          </w:tcPr>
          <w:p w14:paraId="6A19AB70" w14:textId="77777777" w:rsidR="003B1901" w:rsidRDefault="00D55CC8">
            <w:pPr>
              <w:pStyle w:val="TableParagraph"/>
              <w:spacing w:before="21"/>
              <w:ind w:left="152"/>
              <w:rPr>
                <w:sz w:val="18"/>
              </w:rPr>
            </w:pPr>
            <w:r>
              <w:rPr>
                <w:sz w:val="18"/>
              </w:rPr>
              <w:t>Dicle Üniversitesi</w:t>
            </w:r>
          </w:p>
          <w:p w14:paraId="76E2FE8B" w14:textId="77777777" w:rsidR="00D55CC8" w:rsidRDefault="00D55CC8">
            <w:pPr>
              <w:pStyle w:val="TableParagraph"/>
              <w:spacing w:before="21"/>
              <w:ind w:left="152"/>
              <w:rPr>
                <w:sz w:val="18"/>
              </w:rPr>
            </w:pPr>
            <w:r>
              <w:rPr>
                <w:sz w:val="18"/>
              </w:rPr>
              <w:t>İlahiyat Fakültesi</w:t>
            </w:r>
          </w:p>
          <w:p w14:paraId="6ED1CF1F" w14:textId="6F21F3D9" w:rsidR="00D55CC8" w:rsidRDefault="00D55CC8">
            <w:pPr>
              <w:pStyle w:val="TableParagraph"/>
              <w:spacing w:before="21"/>
              <w:ind w:left="152"/>
              <w:rPr>
                <w:sz w:val="18"/>
              </w:rPr>
            </w:pPr>
            <w:r>
              <w:rPr>
                <w:sz w:val="18"/>
              </w:rPr>
              <w:t>DİYARBAKIR</w:t>
            </w:r>
          </w:p>
        </w:tc>
        <w:tc>
          <w:tcPr>
            <w:tcW w:w="1448" w:type="dxa"/>
            <w:shd w:val="clear" w:color="auto" w:fill="D9E2F3"/>
          </w:tcPr>
          <w:p w14:paraId="0203C19D" w14:textId="0F8E7B1C" w:rsidR="003B1901" w:rsidRDefault="00A9706F">
            <w:pPr>
              <w:pStyle w:val="TableParagraph"/>
              <w:spacing w:before="21"/>
              <w:ind w:left="187"/>
              <w:rPr>
                <w:sz w:val="18"/>
              </w:rPr>
            </w:pPr>
            <w:r>
              <w:rPr>
                <w:color w:val="231F20"/>
                <w:sz w:val="18"/>
              </w:rPr>
              <w:t>5</w:t>
            </w:r>
            <w:r w:rsidR="00D55CC8">
              <w:rPr>
                <w:color w:val="231F20"/>
                <w:sz w:val="18"/>
              </w:rPr>
              <w:t>071352112</w:t>
            </w:r>
          </w:p>
        </w:tc>
        <w:tc>
          <w:tcPr>
            <w:tcW w:w="2677" w:type="dxa"/>
            <w:shd w:val="clear" w:color="auto" w:fill="D9E2F3"/>
          </w:tcPr>
          <w:p w14:paraId="6527667F" w14:textId="6257CDDC" w:rsidR="003B1901" w:rsidRDefault="00D55CC8">
            <w:pPr>
              <w:pStyle w:val="TableParagraph"/>
              <w:spacing w:before="21"/>
              <w:ind w:left="273"/>
              <w:rPr>
                <w:sz w:val="18"/>
              </w:rPr>
            </w:pPr>
            <w:r>
              <w:rPr>
                <w:sz w:val="18"/>
              </w:rPr>
              <w:t>yborutecene</w:t>
            </w:r>
            <w:r w:rsidRPr="00D55CC8">
              <w:rPr>
                <w:sz w:val="18"/>
              </w:rPr>
              <w:t>@</w:t>
            </w:r>
            <w:r>
              <w:rPr>
                <w:sz w:val="18"/>
              </w:rPr>
              <w:t>gmail.com</w:t>
            </w:r>
          </w:p>
        </w:tc>
      </w:tr>
      <w:tr w:rsidR="003B1901" w14:paraId="17E6B6B0" w14:textId="77777777">
        <w:trPr>
          <w:trHeight w:val="700"/>
        </w:trPr>
        <w:tc>
          <w:tcPr>
            <w:tcW w:w="1954" w:type="dxa"/>
            <w:tcBorders>
              <w:right w:val="single" w:sz="4" w:space="0" w:color="4472C4"/>
            </w:tcBorders>
          </w:tcPr>
          <w:p w14:paraId="4E13CADD" w14:textId="0D838FE6" w:rsidR="003B1901" w:rsidRDefault="003B1901" w:rsidP="00CF2644">
            <w:pPr>
              <w:pStyle w:val="TableParagraph"/>
              <w:spacing w:line="201" w:lineRule="exact"/>
              <w:rPr>
                <w:i/>
                <w:sz w:val="18"/>
              </w:rPr>
            </w:pPr>
          </w:p>
        </w:tc>
        <w:tc>
          <w:tcPr>
            <w:tcW w:w="1216" w:type="dxa"/>
            <w:tcBorders>
              <w:left w:val="single" w:sz="4" w:space="0" w:color="4472C4"/>
            </w:tcBorders>
            <w:shd w:val="clear" w:color="auto" w:fill="D9E2F3"/>
          </w:tcPr>
          <w:p w14:paraId="685A6A02" w14:textId="35561F26" w:rsidR="003B1901" w:rsidRDefault="003B1901" w:rsidP="00D55CC8">
            <w:pPr>
              <w:pStyle w:val="TableParagraph"/>
              <w:spacing w:line="201" w:lineRule="exact"/>
              <w:rPr>
                <w:sz w:val="18"/>
              </w:rPr>
            </w:pPr>
          </w:p>
        </w:tc>
        <w:tc>
          <w:tcPr>
            <w:tcW w:w="1641" w:type="dxa"/>
            <w:shd w:val="clear" w:color="auto" w:fill="D9E2F3"/>
          </w:tcPr>
          <w:p w14:paraId="6FA1B3E1" w14:textId="7C716511" w:rsidR="003B1901" w:rsidRDefault="003B1901" w:rsidP="00D55CC8">
            <w:pPr>
              <w:pStyle w:val="TableParagraph"/>
              <w:spacing w:line="280" w:lineRule="auto"/>
              <w:rPr>
                <w:sz w:val="18"/>
              </w:rPr>
            </w:pPr>
          </w:p>
          <w:p w14:paraId="297EA0D2" w14:textId="1176B6A1" w:rsidR="003B1901" w:rsidRDefault="003B1901" w:rsidP="00D55CC8">
            <w:pPr>
              <w:pStyle w:val="TableParagraph"/>
              <w:spacing w:line="202" w:lineRule="exact"/>
              <w:rPr>
                <w:sz w:val="18"/>
              </w:rPr>
            </w:pPr>
          </w:p>
        </w:tc>
        <w:tc>
          <w:tcPr>
            <w:tcW w:w="1448" w:type="dxa"/>
            <w:shd w:val="clear" w:color="auto" w:fill="D9E2F3"/>
          </w:tcPr>
          <w:p w14:paraId="79EC6949" w14:textId="77777777" w:rsidR="003B1901" w:rsidRDefault="003B1901">
            <w:pPr>
              <w:pStyle w:val="TableParagraph"/>
              <w:rPr>
                <w:sz w:val="20"/>
              </w:rPr>
            </w:pPr>
          </w:p>
        </w:tc>
        <w:tc>
          <w:tcPr>
            <w:tcW w:w="2677" w:type="dxa"/>
            <w:shd w:val="clear" w:color="auto" w:fill="D9E2F3"/>
          </w:tcPr>
          <w:p w14:paraId="7D8FFCEB" w14:textId="77777777" w:rsidR="003B1901" w:rsidRDefault="003B1901">
            <w:pPr>
              <w:pStyle w:val="TableParagraph"/>
              <w:rPr>
                <w:sz w:val="20"/>
              </w:rPr>
            </w:pPr>
          </w:p>
        </w:tc>
      </w:tr>
    </w:tbl>
    <w:p w14:paraId="2AC85CF8" w14:textId="1354AE08" w:rsidR="003B1901" w:rsidRDefault="00A9706F" w:rsidP="00D241B3">
      <w:pPr>
        <w:pStyle w:val="Balk1"/>
        <w:spacing w:before="0"/>
        <w:ind w:left="0" w:firstLine="0"/>
      </w:pPr>
      <w:r>
        <w:rPr>
          <w:w w:val="110"/>
        </w:rPr>
        <w:t>Tarihsel Gelişimi</w:t>
      </w:r>
    </w:p>
    <w:p w14:paraId="3DEF0FB3" w14:textId="5E98FD52" w:rsidR="00D2515A" w:rsidRPr="00D2515A" w:rsidRDefault="00D2515A" w:rsidP="00D2515A">
      <w:pPr>
        <w:pStyle w:val="GvdeMetni"/>
        <w:spacing w:before="212" w:line="422" w:lineRule="auto"/>
        <w:ind w:left="118" w:right="135"/>
        <w:jc w:val="both"/>
        <w:rPr>
          <w:color w:val="231F20"/>
          <w:w w:val="110"/>
        </w:rPr>
      </w:pPr>
      <w:r w:rsidRPr="00D2515A">
        <w:rPr>
          <w:color w:val="231F20"/>
          <w:w w:val="110"/>
        </w:rPr>
        <w:t>11 Temmuz 1992 tarih ve 21281 sayılı Resmi Gazete’de yayımlanan, 2809 sayılı Kanunun 32. Maddesinin</w:t>
      </w:r>
      <w:r w:rsidR="00773B63">
        <w:rPr>
          <w:color w:val="231F20"/>
          <w:w w:val="110"/>
        </w:rPr>
        <w:t xml:space="preserve"> </w:t>
      </w:r>
      <w:r w:rsidR="00773B63" w:rsidRPr="00D2515A">
        <w:rPr>
          <w:color w:val="231F20"/>
          <w:w w:val="110"/>
        </w:rPr>
        <w:t>D</w:t>
      </w:r>
      <w:r w:rsidRPr="00D2515A">
        <w:rPr>
          <w:color w:val="231F20"/>
          <w:w w:val="110"/>
        </w:rPr>
        <w:t>eğişi</w:t>
      </w:r>
      <w:r w:rsidR="00773B63">
        <w:rPr>
          <w:color w:val="231F20"/>
          <w:w w:val="110"/>
        </w:rPr>
        <w:t xml:space="preserve">k </w:t>
      </w:r>
      <w:r w:rsidRPr="00D2515A">
        <w:rPr>
          <w:color w:val="231F20"/>
          <w:w w:val="110"/>
        </w:rPr>
        <w:t>(a) bendi uyarınca kurulan Dicle üniversitesi İlahiyat Fakültesi, 1993 yılında 28 öğrenci ile Diş</w:t>
      </w:r>
      <w:r w:rsidR="00773B63">
        <w:rPr>
          <w:color w:val="231F20"/>
          <w:w w:val="110"/>
        </w:rPr>
        <w:t xml:space="preserve"> </w:t>
      </w:r>
      <w:r w:rsidRPr="00D2515A">
        <w:rPr>
          <w:color w:val="231F20"/>
          <w:w w:val="110"/>
        </w:rPr>
        <w:t>Hekimliği Fakültesine ait binada eğitim-öğretime başlamış ve 1997-1998 eğitim-öğretim yılında ilk mezunlarını</w:t>
      </w:r>
      <w:r w:rsidR="00773B63">
        <w:rPr>
          <w:color w:val="231F20"/>
          <w:w w:val="110"/>
        </w:rPr>
        <w:t xml:space="preserve"> </w:t>
      </w:r>
      <w:r w:rsidRPr="00D2515A">
        <w:rPr>
          <w:color w:val="231F20"/>
          <w:w w:val="110"/>
        </w:rPr>
        <w:t>vermiştir. Fakültemizde 1999-2000 eğitim-öğretim yılında İlahiyat Programına ilaveten İlköğretim Din Kültürü</w:t>
      </w:r>
      <w:r w:rsidR="00773B63">
        <w:rPr>
          <w:color w:val="231F20"/>
          <w:w w:val="110"/>
        </w:rPr>
        <w:t xml:space="preserve"> </w:t>
      </w:r>
      <w:r w:rsidRPr="00D2515A">
        <w:rPr>
          <w:color w:val="231F20"/>
          <w:w w:val="110"/>
        </w:rPr>
        <w:t xml:space="preserve">ve Ahlak Bilgisi Öğretmenliği programı 30 öğrenci </w:t>
      </w:r>
      <w:r w:rsidRPr="00D2515A">
        <w:rPr>
          <w:color w:val="231F20"/>
          <w:w w:val="110"/>
        </w:rPr>
        <w:lastRenderedPageBreak/>
        <w:t>ile eğitim-öğretime başlamıştır. Yükseköğretim Kurulu</w:t>
      </w:r>
      <w:r w:rsidR="00773B63">
        <w:rPr>
          <w:color w:val="231F20"/>
          <w:w w:val="110"/>
        </w:rPr>
        <w:t xml:space="preserve"> </w:t>
      </w:r>
      <w:r w:rsidRPr="00D2515A">
        <w:rPr>
          <w:color w:val="231F20"/>
          <w:w w:val="110"/>
        </w:rPr>
        <w:t>Başkanlığının 06.06.2006 tarih ve 012274 sayılı yazıları ile bu program Eğitim Fakültelerine bağlanmıştır.</w:t>
      </w:r>
    </w:p>
    <w:p w14:paraId="459839E3" w14:textId="04DAF326" w:rsidR="00D2515A" w:rsidRPr="00D2515A" w:rsidRDefault="00D2515A" w:rsidP="00D2515A">
      <w:pPr>
        <w:pStyle w:val="GvdeMetni"/>
        <w:spacing w:before="212" w:line="422" w:lineRule="auto"/>
        <w:ind w:left="118" w:right="135"/>
        <w:jc w:val="both"/>
        <w:rPr>
          <w:color w:val="231F20"/>
          <w:w w:val="110"/>
        </w:rPr>
      </w:pPr>
      <w:r w:rsidRPr="00D2515A">
        <w:rPr>
          <w:color w:val="231F20"/>
          <w:w w:val="110"/>
        </w:rPr>
        <w:t>Yükseköğretim Kurulu Başkanlığının 15.05.2012 tarih ve 3153-021140 sayılı yazıları ile İlköğretim Din</w:t>
      </w:r>
      <w:r w:rsidR="00773B63">
        <w:rPr>
          <w:color w:val="231F20"/>
          <w:w w:val="110"/>
        </w:rPr>
        <w:t xml:space="preserve"> </w:t>
      </w:r>
      <w:r w:rsidRPr="00D2515A">
        <w:rPr>
          <w:color w:val="231F20"/>
          <w:w w:val="110"/>
        </w:rPr>
        <w:t>Kültürü ve Ahlak Bilgisi Eğitimi Bölümü Eğitim Fakültelerinden alınarak öğrenci ve öğretim üyelerinin</w:t>
      </w:r>
      <w:r w:rsidR="00773B63">
        <w:rPr>
          <w:color w:val="231F20"/>
          <w:w w:val="110"/>
        </w:rPr>
        <w:t xml:space="preserve"> </w:t>
      </w:r>
      <w:r w:rsidRPr="00D2515A">
        <w:rPr>
          <w:color w:val="231F20"/>
          <w:w w:val="110"/>
        </w:rPr>
        <w:t>kadroları ile birlikte İlahiyat Fakültelerine bağlanmıştır. 2014-2015 eğitim-öğretim yılında İlköğretim Din</w:t>
      </w:r>
      <w:r w:rsidR="00773B63">
        <w:rPr>
          <w:color w:val="231F20"/>
          <w:w w:val="110"/>
        </w:rPr>
        <w:t xml:space="preserve"> </w:t>
      </w:r>
      <w:r w:rsidRPr="00D2515A">
        <w:rPr>
          <w:color w:val="231F20"/>
          <w:w w:val="110"/>
        </w:rPr>
        <w:t>Kültürü ve Ahlak Bilgisi Öğretmenliği Bölümü birinci sınıflarına öğrenci alınmamıştır.</w:t>
      </w:r>
    </w:p>
    <w:p w14:paraId="7BF183CA" w14:textId="77777777" w:rsidR="00D2515A" w:rsidRPr="00D2515A" w:rsidRDefault="00D2515A" w:rsidP="00D2515A">
      <w:pPr>
        <w:pStyle w:val="GvdeMetni"/>
        <w:spacing w:before="212" w:line="422" w:lineRule="auto"/>
        <w:ind w:left="118" w:right="135"/>
        <w:jc w:val="both"/>
        <w:rPr>
          <w:color w:val="231F20"/>
          <w:w w:val="110"/>
        </w:rPr>
      </w:pPr>
    </w:p>
    <w:p w14:paraId="42842BD3" w14:textId="6DA11D00" w:rsidR="00D2515A" w:rsidRPr="00D2515A" w:rsidRDefault="00D2515A" w:rsidP="00D2515A">
      <w:pPr>
        <w:pStyle w:val="GvdeMetni"/>
        <w:spacing w:before="212" w:line="422" w:lineRule="auto"/>
        <w:ind w:left="118" w:right="135"/>
        <w:jc w:val="both"/>
        <w:rPr>
          <w:color w:val="231F20"/>
          <w:w w:val="110"/>
        </w:rPr>
      </w:pPr>
      <w:r w:rsidRPr="00D2515A">
        <w:rPr>
          <w:color w:val="231F20"/>
          <w:w w:val="110"/>
        </w:rPr>
        <w:t>Fakültemiz, Kasım 2000 tarihinden itibaren kendi binasında eğitim ve öğretim hizmeti vermeye devam</w:t>
      </w:r>
      <w:r w:rsidR="00773B63">
        <w:rPr>
          <w:color w:val="231F20"/>
          <w:w w:val="110"/>
        </w:rPr>
        <w:t xml:space="preserve"> </w:t>
      </w:r>
      <w:r w:rsidRPr="00D2515A">
        <w:rPr>
          <w:color w:val="231F20"/>
          <w:w w:val="110"/>
        </w:rPr>
        <w:t>etmektedir. Fakültemizde 3 program, kendi bünyesinde 3 bölüm ve 20 anabilim dalı bulunmaktadır.</w:t>
      </w:r>
    </w:p>
    <w:p w14:paraId="63A36C7C" w14:textId="5B908E27" w:rsidR="003B1901" w:rsidRDefault="00D2515A" w:rsidP="00D2515A">
      <w:pPr>
        <w:pStyle w:val="GvdeMetni"/>
        <w:spacing w:before="212" w:line="422" w:lineRule="auto"/>
        <w:ind w:left="118" w:right="135"/>
        <w:jc w:val="both"/>
      </w:pPr>
      <w:r w:rsidRPr="00D2515A">
        <w:rPr>
          <w:color w:val="231F20"/>
          <w:w w:val="110"/>
        </w:rPr>
        <w:t>Yükseköğretim Kurulu Başkanlığının 03.07.2009 tarih ve 019489 sayılı yazıları ile İlahiyat Fakültesi</w:t>
      </w:r>
      <w:r w:rsidR="00EC4235">
        <w:rPr>
          <w:color w:val="231F20"/>
          <w:w w:val="110"/>
        </w:rPr>
        <w:t xml:space="preserve"> </w:t>
      </w:r>
      <w:r w:rsidR="00773B63">
        <w:rPr>
          <w:color w:val="231F20"/>
          <w:w w:val="110"/>
        </w:rPr>
        <w:t xml:space="preserve"> </w:t>
      </w:r>
      <w:r w:rsidRPr="00D2515A">
        <w:rPr>
          <w:color w:val="231F20"/>
          <w:w w:val="110"/>
        </w:rPr>
        <w:t>bünyesinde ikinci öğretim, 01.06.2011 tarih ve 3429-023090 sayılı yazıları ile de İlahiyat Lisans Tamamlama</w:t>
      </w:r>
      <w:r w:rsidR="00773B63">
        <w:rPr>
          <w:color w:val="231F20"/>
          <w:w w:val="110"/>
        </w:rPr>
        <w:t xml:space="preserve"> </w:t>
      </w:r>
      <w:r w:rsidRPr="00D2515A">
        <w:rPr>
          <w:color w:val="231F20"/>
          <w:w w:val="110"/>
        </w:rPr>
        <w:t>(İLİTAM) programı açılmış ve 2011-2012 eğitim-öğretim yılında 300 öğrenci ile eğitime başlamıştır.</w:t>
      </w:r>
      <w:r>
        <w:rPr>
          <w:color w:val="231F20"/>
          <w:w w:val="110"/>
        </w:rPr>
        <w:t xml:space="preserve"> </w:t>
      </w:r>
      <w:r w:rsidR="00A9706F">
        <w:rPr>
          <w:color w:val="231F20"/>
          <w:w w:val="110"/>
        </w:rPr>
        <w:t>halen</w:t>
      </w:r>
      <w:r w:rsidR="00A9706F">
        <w:rPr>
          <w:color w:val="231F20"/>
          <w:spacing w:val="-8"/>
          <w:w w:val="110"/>
        </w:rPr>
        <w:t xml:space="preserve"> </w:t>
      </w:r>
      <w:r w:rsidR="001B6C6D">
        <w:rPr>
          <w:color w:val="231F20"/>
          <w:spacing w:val="-2"/>
          <w:w w:val="110"/>
        </w:rPr>
        <w:t>337</w:t>
      </w:r>
      <w:r w:rsidR="00EC4235">
        <w:rPr>
          <w:color w:val="231F20"/>
          <w:spacing w:val="-2"/>
          <w:w w:val="110"/>
        </w:rPr>
        <w:t>3</w:t>
      </w:r>
      <w:r w:rsidR="00A9706F">
        <w:rPr>
          <w:color w:val="231F20"/>
          <w:spacing w:val="-2"/>
          <w:w w:val="110"/>
        </w:rPr>
        <w:t xml:space="preserve"> </w:t>
      </w:r>
      <w:r w:rsidR="00A9706F">
        <w:rPr>
          <w:color w:val="231F20"/>
          <w:w w:val="110"/>
        </w:rPr>
        <w:t xml:space="preserve">kayıtlı öğrenci, </w:t>
      </w:r>
      <w:r w:rsidR="00EC4235">
        <w:rPr>
          <w:color w:val="231F20"/>
          <w:w w:val="110"/>
        </w:rPr>
        <w:t>68</w:t>
      </w:r>
      <w:r w:rsidR="00A9706F">
        <w:rPr>
          <w:color w:val="231F20"/>
          <w:w w:val="110"/>
        </w:rPr>
        <w:t xml:space="preserve"> öğretim görevlisi, 10 idari personel</w:t>
      </w:r>
      <w:r w:rsidR="00EC4235">
        <w:rPr>
          <w:color w:val="231F20"/>
          <w:w w:val="110"/>
        </w:rPr>
        <w:t xml:space="preserve"> ve 7 sürekli işçi ile</w:t>
      </w:r>
      <w:r w:rsidR="00A9706F">
        <w:rPr>
          <w:color w:val="231F20"/>
          <w:w w:val="110"/>
        </w:rPr>
        <w:t xml:space="preserve"> 1902 m</w:t>
      </w:r>
      <w:r w:rsidR="00A9706F">
        <w:rPr>
          <w:color w:val="231F20"/>
          <w:w w:val="110"/>
          <w:position w:val="7"/>
          <w:sz w:val="14"/>
        </w:rPr>
        <w:t xml:space="preserve">2 </w:t>
      </w:r>
      <w:r w:rsidR="00A9706F">
        <w:rPr>
          <w:color w:val="231F20"/>
          <w:w w:val="110"/>
        </w:rPr>
        <w:t>kapalı alanda eğitim- öğretim hayatına devam</w:t>
      </w:r>
      <w:r w:rsidR="00A9706F">
        <w:rPr>
          <w:color w:val="231F20"/>
          <w:spacing w:val="-23"/>
          <w:w w:val="110"/>
        </w:rPr>
        <w:t xml:space="preserve"> </w:t>
      </w:r>
      <w:r w:rsidR="00A9706F">
        <w:rPr>
          <w:color w:val="231F20"/>
          <w:w w:val="110"/>
        </w:rPr>
        <w:t>etmektedir.</w:t>
      </w:r>
    </w:p>
    <w:p w14:paraId="0F85BB73" w14:textId="77777777" w:rsidR="003B1901" w:rsidRDefault="003B1901">
      <w:pPr>
        <w:pStyle w:val="GvdeMetni"/>
      </w:pPr>
    </w:p>
    <w:p w14:paraId="1874DB8F" w14:textId="77777777" w:rsidR="003B1901" w:rsidRDefault="00A9706F">
      <w:pPr>
        <w:pStyle w:val="Balk1"/>
        <w:spacing w:before="208"/>
        <w:ind w:left="118" w:firstLine="0"/>
      </w:pPr>
      <w:r>
        <w:rPr>
          <w:w w:val="110"/>
        </w:rPr>
        <w:t>Misyonu, Vizyonu, Değerleri ve Hedefleri</w:t>
      </w:r>
    </w:p>
    <w:p w14:paraId="5617B9F1" w14:textId="77777777" w:rsidR="003B1901" w:rsidRDefault="003B1901">
      <w:pPr>
        <w:pStyle w:val="GvdeMetni"/>
        <w:rPr>
          <w:b/>
        </w:rPr>
      </w:pPr>
    </w:p>
    <w:p w14:paraId="674526D8" w14:textId="77777777" w:rsidR="003B1901" w:rsidRDefault="003B1901">
      <w:pPr>
        <w:pStyle w:val="GvdeMetni"/>
        <w:rPr>
          <w:b/>
        </w:rPr>
      </w:pPr>
    </w:p>
    <w:p w14:paraId="11719421" w14:textId="77777777" w:rsidR="000047CA" w:rsidRDefault="00A9706F" w:rsidP="00D2515A">
      <w:pPr>
        <w:ind w:firstLine="709"/>
        <w:jc w:val="both"/>
        <w:rPr>
          <w:color w:val="333333"/>
          <w:sz w:val="24"/>
          <w:szCs w:val="24"/>
          <w:shd w:val="clear" w:color="auto" w:fill="FFFFFF"/>
        </w:rPr>
      </w:pPr>
      <w:r>
        <w:rPr>
          <w:b/>
          <w:color w:val="231F20"/>
          <w:w w:val="110"/>
        </w:rPr>
        <w:t>Misyonumuz;</w:t>
      </w:r>
      <w:r w:rsidR="00D2515A">
        <w:rPr>
          <w:color w:val="333333"/>
          <w:sz w:val="24"/>
          <w:szCs w:val="24"/>
          <w:shd w:val="clear" w:color="auto" w:fill="FFFFFF"/>
        </w:rPr>
        <w:t xml:space="preserve"> </w:t>
      </w:r>
    </w:p>
    <w:p w14:paraId="29109C01" w14:textId="18D3D3D0" w:rsidR="00D2515A" w:rsidRPr="00D2515A" w:rsidRDefault="00D2515A" w:rsidP="00D2515A">
      <w:pPr>
        <w:ind w:firstLine="709"/>
        <w:jc w:val="both"/>
        <w:rPr>
          <w:color w:val="231F20"/>
          <w:w w:val="110"/>
          <w:sz w:val="24"/>
          <w:szCs w:val="24"/>
        </w:rPr>
      </w:pPr>
      <w:r w:rsidRPr="00D2515A">
        <w:rPr>
          <w:color w:val="231F20"/>
          <w:w w:val="110"/>
          <w:sz w:val="24"/>
          <w:szCs w:val="24"/>
        </w:rPr>
        <w:t xml:space="preserve">İslam’ı temel kaynaklarından öğrenen, millî, manevî, ahlakî ve evrensel değerlere ve kültürel mirasına bağlı, farklı inanç ve değerlere, insan hak ve hürriyetlerine, çevreye ve doğaya saygılı, bilimsel ve özgür düşünme yeteneğine sahip, tarihî müktesebatından yararlanabilen, bilgiyi tahlil ve tahkik edebilen, yorumlayabilen, toplumun dini doğru bir şekilde anlama ve öğrenmesini sağlamak için evrensel etik değerlere bağlı kalarak din olgusunu disiplinler arası işbirliği ile temel kaynaklarından araştıran, yeni gelişmeler ışığında değerlendiren, toplumun ihtiyaç ve eğilimlerini takip ederek dini konularda karşılaşılan problemlere çözüm üretebilen, mesleki bilgi ve beceri bakımından donanımlı, faydalı, dinamik, özgür ve erdemli din görevlisi, öğretmen, araştırmacı ve akademisyen yetiştirmektir.    </w:t>
      </w:r>
    </w:p>
    <w:p w14:paraId="2F2B9F7B" w14:textId="3D8FE9BB" w:rsidR="003B1901" w:rsidRDefault="003B1901">
      <w:pPr>
        <w:spacing w:line="422" w:lineRule="auto"/>
        <w:jc w:val="both"/>
      </w:pPr>
    </w:p>
    <w:p w14:paraId="2EADB6BA" w14:textId="77777777" w:rsidR="00D2515A" w:rsidRDefault="00A9706F">
      <w:pPr>
        <w:pStyle w:val="GvdeMetni"/>
        <w:spacing w:before="28" w:line="422" w:lineRule="auto"/>
        <w:ind w:left="118" w:right="134"/>
        <w:jc w:val="both"/>
        <w:rPr>
          <w:b/>
          <w:color w:val="231F20"/>
          <w:spacing w:val="-3"/>
          <w:w w:val="110"/>
        </w:rPr>
      </w:pPr>
      <w:r>
        <w:rPr>
          <w:b/>
          <w:color w:val="231F20"/>
          <w:spacing w:val="-3"/>
          <w:w w:val="110"/>
        </w:rPr>
        <w:t xml:space="preserve">Vizyonumuz; </w:t>
      </w:r>
    </w:p>
    <w:p w14:paraId="67682681" w14:textId="7F5595DD" w:rsidR="003B1901" w:rsidRDefault="00D2515A" w:rsidP="00AA7139">
      <w:pPr>
        <w:pStyle w:val="GvdeMetni"/>
        <w:spacing w:before="28" w:line="422" w:lineRule="auto"/>
        <w:ind w:left="118" w:right="134"/>
        <w:jc w:val="both"/>
      </w:pPr>
      <w:r>
        <w:rPr>
          <w:b/>
          <w:color w:val="231F20"/>
          <w:spacing w:val="-3"/>
          <w:w w:val="110"/>
        </w:rPr>
        <w:lastRenderedPageBreak/>
        <w:t xml:space="preserve">   </w:t>
      </w:r>
      <w:r w:rsidR="00AA7139" w:rsidRPr="00AA7139">
        <w:rPr>
          <w:bCs/>
          <w:color w:val="231F20"/>
          <w:spacing w:val="-3"/>
          <w:w w:val="110"/>
        </w:rPr>
        <w:t>Başta din eğitimi ve öğretimi olmak üzere toplumsal sorunlara çözüm bulmak amacıyla çalışmalar yapan,</w:t>
      </w:r>
      <w:r w:rsidR="00773B63">
        <w:rPr>
          <w:bCs/>
          <w:color w:val="231F20"/>
          <w:spacing w:val="-3"/>
          <w:w w:val="110"/>
        </w:rPr>
        <w:t xml:space="preserve"> </w:t>
      </w:r>
      <w:r w:rsidR="00AA7139" w:rsidRPr="00AA7139">
        <w:rPr>
          <w:bCs/>
          <w:color w:val="231F20"/>
          <w:spacing w:val="-3"/>
          <w:w w:val="110"/>
        </w:rPr>
        <w:t>fakülte toplum işbirliğini sağlayan, saygın, nitelikli ve uluslararası düzeyde kabul gören bir fakülte olmaktır</w:t>
      </w:r>
      <w:r w:rsidR="00AA7139" w:rsidRPr="00AA7139">
        <w:rPr>
          <w:b/>
          <w:color w:val="231F20"/>
          <w:spacing w:val="-3"/>
          <w:w w:val="110"/>
        </w:rPr>
        <w:t>.</w:t>
      </w:r>
      <w:r w:rsidR="00AA7139">
        <w:rPr>
          <w:b/>
          <w:color w:val="231F20"/>
          <w:spacing w:val="-3"/>
          <w:w w:val="110"/>
        </w:rPr>
        <w:t xml:space="preserve"> </w:t>
      </w:r>
    </w:p>
    <w:p w14:paraId="219A1295" w14:textId="77777777" w:rsidR="003B1901" w:rsidRDefault="003B1901">
      <w:pPr>
        <w:pStyle w:val="GvdeMetni"/>
        <w:rPr>
          <w:sz w:val="22"/>
        </w:rPr>
      </w:pPr>
    </w:p>
    <w:p w14:paraId="2EC7B14D" w14:textId="77777777" w:rsidR="003B1901" w:rsidRDefault="00A9706F">
      <w:pPr>
        <w:pStyle w:val="Balk1"/>
        <w:spacing w:before="193"/>
        <w:ind w:left="118" w:firstLine="0"/>
        <w:jc w:val="left"/>
      </w:pPr>
      <w:r>
        <w:rPr>
          <w:w w:val="110"/>
        </w:rPr>
        <w:t>Hedef, Strateji ve Performans göstergelerimiz;</w:t>
      </w:r>
    </w:p>
    <w:p w14:paraId="3DE9A247" w14:textId="77777777" w:rsidR="003B1901" w:rsidRDefault="003B1901">
      <w:pPr>
        <w:pStyle w:val="GvdeMetni"/>
        <w:rPr>
          <w:b/>
        </w:rPr>
      </w:pPr>
    </w:p>
    <w:p w14:paraId="47034653" w14:textId="77777777" w:rsidR="003B1901" w:rsidRDefault="003B1901">
      <w:pPr>
        <w:pStyle w:val="GvdeMetni"/>
        <w:rPr>
          <w:b/>
        </w:rPr>
      </w:pPr>
    </w:p>
    <w:p w14:paraId="63ADB165" w14:textId="77777777" w:rsidR="003B1901" w:rsidRDefault="00A9706F">
      <w:pPr>
        <w:pStyle w:val="GvdeMetni"/>
        <w:spacing w:before="144"/>
        <w:ind w:left="118"/>
      </w:pPr>
      <w:r>
        <w:rPr>
          <w:b/>
          <w:w w:val="110"/>
        </w:rPr>
        <w:t xml:space="preserve">Hedef 1. </w:t>
      </w:r>
      <w:r>
        <w:rPr>
          <w:w w:val="110"/>
        </w:rPr>
        <w:t>Gereksinim duyulan alanlarda, öğretim elemanlarının sayısını artırmak ve</w:t>
      </w:r>
    </w:p>
    <w:p w14:paraId="197B6854" w14:textId="77777777" w:rsidR="003B1901" w:rsidRDefault="00A9706F">
      <w:pPr>
        <w:pStyle w:val="GvdeMetni"/>
        <w:spacing w:before="211"/>
        <w:ind w:left="118"/>
      </w:pPr>
      <w:r>
        <w:rPr>
          <w:w w:val="110"/>
        </w:rPr>
        <w:t>niteliğini geliştirmek:</w:t>
      </w:r>
    </w:p>
    <w:p w14:paraId="2E5E22ED" w14:textId="77777777" w:rsidR="003B1901" w:rsidRDefault="00A9706F">
      <w:pPr>
        <w:pStyle w:val="GvdeMetni"/>
        <w:spacing w:before="207"/>
        <w:ind w:left="118"/>
      </w:pPr>
      <w:r>
        <w:rPr>
          <w:b/>
          <w:w w:val="110"/>
        </w:rPr>
        <w:t xml:space="preserve">Strateji 1. </w:t>
      </w:r>
      <w:r>
        <w:rPr>
          <w:w w:val="110"/>
        </w:rPr>
        <w:t>Gereksinim duyulan bölümlerde kadrolu öğretim elemanı temininin</w:t>
      </w:r>
    </w:p>
    <w:p w14:paraId="6C6EB1B7" w14:textId="77777777" w:rsidR="003B1901" w:rsidRDefault="00A9706F">
      <w:pPr>
        <w:pStyle w:val="GvdeMetni"/>
        <w:spacing w:before="212"/>
        <w:ind w:left="118"/>
      </w:pPr>
      <w:r>
        <w:rPr>
          <w:w w:val="110"/>
        </w:rPr>
        <w:t>sağlanması</w:t>
      </w:r>
    </w:p>
    <w:p w14:paraId="6DA4AE97" w14:textId="77777777" w:rsidR="003B1901" w:rsidRDefault="00A9706F">
      <w:pPr>
        <w:spacing w:before="208"/>
        <w:ind w:left="118"/>
        <w:rPr>
          <w:sz w:val="24"/>
        </w:rPr>
      </w:pPr>
      <w:r>
        <w:rPr>
          <w:b/>
          <w:w w:val="110"/>
          <w:sz w:val="24"/>
        </w:rPr>
        <w:t xml:space="preserve">Performans göstergesi 1. </w:t>
      </w:r>
      <w:r>
        <w:rPr>
          <w:w w:val="110"/>
          <w:sz w:val="24"/>
        </w:rPr>
        <w:t>Bahsi geçen alanlarda, öğretim elemanı sayıları</w:t>
      </w:r>
    </w:p>
    <w:p w14:paraId="61CAD376" w14:textId="77777777" w:rsidR="003B1901" w:rsidRDefault="003B1901">
      <w:pPr>
        <w:pStyle w:val="GvdeMetni"/>
      </w:pPr>
    </w:p>
    <w:p w14:paraId="3D1F3267" w14:textId="10E84348" w:rsidR="003B1901" w:rsidRDefault="00A9706F">
      <w:pPr>
        <w:spacing w:before="164" w:after="6"/>
        <w:ind w:left="118"/>
        <w:rPr>
          <w:i/>
          <w:sz w:val="20"/>
        </w:rPr>
      </w:pPr>
      <w:r>
        <w:rPr>
          <w:rFonts w:ascii="TeXGyrePagella" w:hAnsi="TeXGyrePagella"/>
          <w:b/>
          <w:i/>
          <w:sz w:val="20"/>
        </w:rPr>
        <w:t xml:space="preserve">Tablo 1. </w:t>
      </w:r>
      <w:r>
        <w:rPr>
          <w:i/>
          <w:sz w:val="20"/>
        </w:rPr>
        <w:t>20</w:t>
      </w:r>
      <w:r w:rsidR="00863C69">
        <w:rPr>
          <w:i/>
          <w:sz w:val="20"/>
        </w:rPr>
        <w:t>20</w:t>
      </w:r>
      <w:r>
        <w:rPr>
          <w:i/>
          <w:sz w:val="20"/>
        </w:rPr>
        <w:t>-20</w:t>
      </w:r>
      <w:r w:rsidR="00AA7139">
        <w:rPr>
          <w:i/>
          <w:sz w:val="20"/>
        </w:rPr>
        <w:t>22</w:t>
      </w:r>
      <w:r>
        <w:rPr>
          <w:i/>
          <w:sz w:val="20"/>
        </w:rPr>
        <w:t xml:space="preserve"> yılları arasındaki akademik</w:t>
      </w:r>
      <w:r w:rsidR="00E00811">
        <w:rPr>
          <w:i/>
          <w:sz w:val="20"/>
        </w:rPr>
        <w:t>, İdari ve Sürekli İşçi</w:t>
      </w:r>
      <w:r>
        <w:rPr>
          <w:i/>
          <w:sz w:val="20"/>
        </w:rPr>
        <w:t xml:space="preserve">  sayıları</w:t>
      </w:r>
    </w:p>
    <w:tbl>
      <w:tblPr>
        <w:tblStyle w:val="TabloKlavuzu"/>
        <w:tblW w:w="0" w:type="auto"/>
        <w:tblInd w:w="118" w:type="dxa"/>
        <w:tblLook w:val="04A0" w:firstRow="1" w:lastRow="0" w:firstColumn="1" w:lastColumn="0" w:noHBand="0" w:noVBand="1"/>
      </w:tblPr>
      <w:tblGrid>
        <w:gridCol w:w="3144"/>
        <w:gridCol w:w="3142"/>
        <w:gridCol w:w="3142"/>
      </w:tblGrid>
      <w:tr w:rsidR="0085184E" w14:paraId="247FFD42" w14:textId="77777777" w:rsidTr="0085184E">
        <w:tc>
          <w:tcPr>
            <w:tcW w:w="3156" w:type="dxa"/>
          </w:tcPr>
          <w:p w14:paraId="24A97AEF" w14:textId="21D12CA3" w:rsidR="0085184E" w:rsidRDefault="0085184E">
            <w:pPr>
              <w:spacing w:before="164" w:after="6"/>
              <w:rPr>
                <w:i/>
                <w:sz w:val="20"/>
              </w:rPr>
            </w:pPr>
            <w:r>
              <w:rPr>
                <w:i/>
                <w:sz w:val="20"/>
              </w:rPr>
              <w:t>Görev Ünvanı</w:t>
            </w:r>
          </w:p>
        </w:tc>
        <w:tc>
          <w:tcPr>
            <w:tcW w:w="3157" w:type="dxa"/>
          </w:tcPr>
          <w:p w14:paraId="14DDDC86" w14:textId="3CDCEA18" w:rsidR="0085184E" w:rsidRDefault="0085184E" w:rsidP="0085184E">
            <w:pPr>
              <w:spacing w:before="164" w:after="6"/>
              <w:jc w:val="center"/>
              <w:rPr>
                <w:i/>
                <w:sz w:val="20"/>
              </w:rPr>
            </w:pPr>
            <w:r>
              <w:rPr>
                <w:i/>
                <w:sz w:val="20"/>
              </w:rPr>
              <w:t>2020-2021</w:t>
            </w:r>
          </w:p>
        </w:tc>
        <w:tc>
          <w:tcPr>
            <w:tcW w:w="3157" w:type="dxa"/>
          </w:tcPr>
          <w:p w14:paraId="1E61AEEA" w14:textId="6083438F" w:rsidR="0085184E" w:rsidRDefault="0085184E" w:rsidP="0085184E">
            <w:pPr>
              <w:spacing w:before="164" w:after="6"/>
              <w:jc w:val="center"/>
              <w:rPr>
                <w:i/>
                <w:sz w:val="20"/>
              </w:rPr>
            </w:pPr>
            <w:r>
              <w:rPr>
                <w:i/>
                <w:sz w:val="20"/>
              </w:rPr>
              <w:t>2021-2022</w:t>
            </w:r>
          </w:p>
        </w:tc>
      </w:tr>
      <w:tr w:rsidR="0085184E" w14:paraId="0D56D297" w14:textId="77777777" w:rsidTr="0085184E">
        <w:tc>
          <w:tcPr>
            <w:tcW w:w="3156" w:type="dxa"/>
          </w:tcPr>
          <w:p w14:paraId="5D2393EF" w14:textId="72F523FE" w:rsidR="0085184E" w:rsidRDefault="0085184E">
            <w:pPr>
              <w:spacing w:before="164" w:after="6"/>
              <w:rPr>
                <w:i/>
                <w:sz w:val="20"/>
              </w:rPr>
            </w:pPr>
            <w:r>
              <w:rPr>
                <w:i/>
                <w:sz w:val="20"/>
              </w:rPr>
              <w:t>Akademik Personel Sayısı</w:t>
            </w:r>
          </w:p>
        </w:tc>
        <w:tc>
          <w:tcPr>
            <w:tcW w:w="3157" w:type="dxa"/>
          </w:tcPr>
          <w:p w14:paraId="38EF1230" w14:textId="30989550" w:rsidR="0085184E" w:rsidRDefault="0085184E" w:rsidP="00DE50B8">
            <w:pPr>
              <w:spacing w:before="164" w:after="6"/>
              <w:jc w:val="center"/>
              <w:rPr>
                <w:i/>
                <w:sz w:val="20"/>
              </w:rPr>
            </w:pPr>
            <w:r>
              <w:rPr>
                <w:i/>
                <w:sz w:val="20"/>
              </w:rPr>
              <w:t>6</w:t>
            </w:r>
            <w:r w:rsidR="000F65F8">
              <w:rPr>
                <w:i/>
                <w:sz w:val="20"/>
              </w:rPr>
              <w:t>5</w:t>
            </w:r>
          </w:p>
        </w:tc>
        <w:tc>
          <w:tcPr>
            <w:tcW w:w="3157" w:type="dxa"/>
          </w:tcPr>
          <w:p w14:paraId="46999786" w14:textId="2260686D" w:rsidR="0085184E" w:rsidRDefault="0085184E" w:rsidP="00DE50B8">
            <w:pPr>
              <w:spacing w:before="164" w:after="6"/>
              <w:jc w:val="center"/>
              <w:rPr>
                <w:i/>
                <w:sz w:val="20"/>
              </w:rPr>
            </w:pPr>
            <w:r>
              <w:rPr>
                <w:i/>
                <w:sz w:val="20"/>
              </w:rPr>
              <w:t>68</w:t>
            </w:r>
          </w:p>
        </w:tc>
      </w:tr>
      <w:tr w:rsidR="0085184E" w14:paraId="7C692300" w14:textId="77777777" w:rsidTr="0085184E">
        <w:tc>
          <w:tcPr>
            <w:tcW w:w="3156" w:type="dxa"/>
          </w:tcPr>
          <w:p w14:paraId="56D99557" w14:textId="52A1AFA0" w:rsidR="0085184E" w:rsidRDefault="0085184E">
            <w:pPr>
              <w:spacing w:before="164" w:after="6"/>
              <w:rPr>
                <w:i/>
                <w:sz w:val="20"/>
              </w:rPr>
            </w:pPr>
            <w:r>
              <w:rPr>
                <w:i/>
                <w:sz w:val="20"/>
              </w:rPr>
              <w:t>İdari Personel Sayısı</w:t>
            </w:r>
          </w:p>
        </w:tc>
        <w:tc>
          <w:tcPr>
            <w:tcW w:w="3157" w:type="dxa"/>
          </w:tcPr>
          <w:p w14:paraId="74430411" w14:textId="4117EBBC" w:rsidR="0085184E" w:rsidRDefault="0085184E" w:rsidP="0085184E">
            <w:pPr>
              <w:spacing w:before="164" w:after="6"/>
              <w:jc w:val="center"/>
              <w:rPr>
                <w:i/>
                <w:sz w:val="20"/>
              </w:rPr>
            </w:pPr>
            <w:r>
              <w:rPr>
                <w:i/>
                <w:sz w:val="20"/>
              </w:rPr>
              <w:t>10</w:t>
            </w:r>
          </w:p>
        </w:tc>
        <w:tc>
          <w:tcPr>
            <w:tcW w:w="3157" w:type="dxa"/>
          </w:tcPr>
          <w:p w14:paraId="49FFFBBB" w14:textId="2B098B88" w:rsidR="0085184E" w:rsidRDefault="0085184E" w:rsidP="0085184E">
            <w:pPr>
              <w:spacing w:before="164" w:after="6"/>
              <w:jc w:val="center"/>
              <w:rPr>
                <w:i/>
                <w:sz w:val="20"/>
              </w:rPr>
            </w:pPr>
            <w:r>
              <w:rPr>
                <w:i/>
                <w:sz w:val="20"/>
              </w:rPr>
              <w:t>10</w:t>
            </w:r>
          </w:p>
        </w:tc>
      </w:tr>
      <w:tr w:rsidR="0085184E" w14:paraId="747B0294" w14:textId="77777777" w:rsidTr="0085184E">
        <w:tc>
          <w:tcPr>
            <w:tcW w:w="3156" w:type="dxa"/>
          </w:tcPr>
          <w:p w14:paraId="59C45BD4" w14:textId="44633B7D" w:rsidR="0085184E" w:rsidRDefault="0085184E">
            <w:pPr>
              <w:spacing w:before="164" w:after="6"/>
              <w:rPr>
                <w:i/>
                <w:sz w:val="20"/>
              </w:rPr>
            </w:pPr>
            <w:r>
              <w:rPr>
                <w:i/>
                <w:sz w:val="20"/>
              </w:rPr>
              <w:t>Sürekli İşçi</w:t>
            </w:r>
          </w:p>
        </w:tc>
        <w:tc>
          <w:tcPr>
            <w:tcW w:w="3157" w:type="dxa"/>
          </w:tcPr>
          <w:p w14:paraId="5D03BFD6" w14:textId="2DEE1329" w:rsidR="0085184E" w:rsidRDefault="0085184E" w:rsidP="0085184E">
            <w:pPr>
              <w:spacing w:before="164" w:after="6"/>
              <w:jc w:val="center"/>
              <w:rPr>
                <w:i/>
                <w:sz w:val="20"/>
              </w:rPr>
            </w:pPr>
            <w:r>
              <w:rPr>
                <w:i/>
                <w:sz w:val="20"/>
              </w:rPr>
              <w:t>7</w:t>
            </w:r>
          </w:p>
        </w:tc>
        <w:tc>
          <w:tcPr>
            <w:tcW w:w="3157" w:type="dxa"/>
          </w:tcPr>
          <w:p w14:paraId="73E35D30" w14:textId="2161E330" w:rsidR="0085184E" w:rsidRDefault="0085184E" w:rsidP="0085184E">
            <w:pPr>
              <w:spacing w:before="164" w:after="6"/>
              <w:jc w:val="center"/>
              <w:rPr>
                <w:i/>
                <w:sz w:val="20"/>
              </w:rPr>
            </w:pPr>
            <w:r>
              <w:rPr>
                <w:i/>
                <w:sz w:val="20"/>
              </w:rPr>
              <w:t>7</w:t>
            </w:r>
          </w:p>
        </w:tc>
      </w:tr>
    </w:tbl>
    <w:p w14:paraId="3969E9D6" w14:textId="77777777" w:rsidR="00E00811" w:rsidRDefault="00E00811">
      <w:pPr>
        <w:spacing w:before="164" w:after="6"/>
        <w:ind w:left="118"/>
        <w:rPr>
          <w:i/>
          <w:sz w:val="20"/>
        </w:rPr>
      </w:pPr>
    </w:p>
    <w:p w14:paraId="066E8558" w14:textId="77777777" w:rsidR="003B1901" w:rsidRDefault="003B1901">
      <w:pPr>
        <w:pStyle w:val="GvdeMetni"/>
        <w:rPr>
          <w:i/>
          <w:sz w:val="20"/>
        </w:rPr>
      </w:pPr>
    </w:p>
    <w:p w14:paraId="58FE2AC7" w14:textId="77777777" w:rsidR="003B1901" w:rsidRDefault="00A9706F">
      <w:pPr>
        <w:pStyle w:val="GvdeMetni"/>
        <w:spacing w:before="120" w:line="424" w:lineRule="auto"/>
        <w:ind w:left="118" w:right="284"/>
      </w:pPr>
      <w:r>
        <w:rPr>
          <w:b/>
          <w:w w:val="110"/>
        </w:rPr>
        <w:t xml:space="preserve">Strateji 2. </w:t>
      </w:r>
      <w:r>
        <w:rPr>
          <w:w w:val="110"/>
        </w:rPr>
        <w:t>Etkili eğitim-öğretim uygulamaları hakkında akademik personelin eğitim almasını desteklemek</w:t>
      </w:r>
    </w:p>
    <w:p w14:paraId="29BBFBC5" w14:textId="77777777" w:rsidR="003B1901" w:rsidRDefault="00A9706F">
      <w:pPr>
        <w:pStyle w:val="GvdeMetni"/>
        <w:spacing w:line="424" w:lineRule="auto"/>
        <w:ind w:left="118"/>
      </w:pPr>
      <w:r>
        <w:rPr>
          <w:b/>
          <w:w w:val="110"/>
        </w:rPr>
        <w:t xml:space="preserve">Performans göstergesi 1. </w:t>
      </w:r>
      <w:r>
        <w:rPr>
          <w:w w:val="110"/>
        </w:rPr>
        <w:t>Akademik personelin eğitim performansını geliştirici sertifika ve eğitim programlarına katılım sayıları</w:t>
      </w:r>
    </w:p>
    <w:p w14:paraId="2BB6887D" w14:textId="77777777" w:rsidR="003B1901" w:rsidRDefault="003B1901">
      <w:pPr>
        <w:pStyle w:val="GvdeMetni"/>
      </w:pPr>
    </w:p>
    <w:p w14:paraId="149EE7AC" w14:textId="34BB381A" w:rsidR="003B1901" w:rsidRDefault="00A9706F">
      <w:pPr>
        <w:spacing w:before="160" w:after="6"/>
        <w:ind w:left="118"/>
        <w:rPr>
          <w:i/>
          <w:sz w:val="20"/>
        </w:rPr>
      </w:pPr>
      <w:r>
        <w:rPr>
          <w:rFonts w:ascii="TeXGyrePagella" w:hAnsi="TeXGyrePagella"/>
          <w:b/>
          <w:i/>
          <w:sz w:val="20"/>
        </w:rPr>
        <w:t xml:space="preserve">Tablo 2. </w:t>
      </w:r>
      <w:r>
        <w:rPr>
          <w:i/>
          <w:sz w:val="20"/>
        </w:rPr>
        <w:t>20</w:t>
      </w:r>
      <w:r w:rsidR="00C817A6">
        <w:rPr>
          <w:i/>
          <w:sz w:val="20"/>
        </w:rPr>
        <w:t>20</w:t>
      </w:r>
      <w:r>
        <w:rPr>
          <w:i/>
          <w:sz w:val="20"/>
        </w:rPr>
        <w:t>-20</w:t>
      </w:r>
      <w:r w:rsidR="00C817A6">
        <w:rPr>
          <w:i/>
          <w:sz w:val="20"/>
        </w:rPr>
        <w:t>22</w:t>
      </w:r>
      <w:r>
        <w:rPr>
          <w:i/>
          <w:sz w:val="20"/>
        </w:rPr>
        <w:t xml:space="preserve"> yılları arasındaki akademik personelin katıldığı eğitim sayıları</w:t>
      </w:r>
    </w:p>
    <w:tbl>
      <w:tblPr>
        <w:tblStyle w:val="TabloKlavuzu"/>
        <w:tblW w:w="0" w:type="auto"/>
        <w:tblInd w:w="118" w:type="dxa"/>
        <w:tblLook w:val="04A0" w:firstRow="1" w:lastRow="0" w:firstColumn="1" w:lastColumn="0" w:noHBand="0" w:noVBand="1"/>
      </w:tblPr>
      <w:tblGrid>
        <w:gridCol w:w="3140"/>
        <w:gridCol w:w="3144"/>
        <w:gridCol w:w="3144"/>
      </w:tblGrid>
      <w:tr w:rsidR="008D6557" w14:paraId="2CE66AF3" w14:textId="77777777" w:rsidTr="008D6557">
        <w:tc>
          <w:tcPr>
            <w:tcW w:w="3156" w:type="dxa"/>
          </w:tcPr>
          <w:p w14:paraId="53FE6826" w14:textId="72ECDD3F" w:rsidR="008D6557" w:rsidRDefault="008D6557" w:rsidP="008D6557">
            <w:pPr>
              <w:spacing w:before="160" w:after="6"/>
              <w:jc w:val="center"/>
              <w:rPr>
                <w:i/>
                <w:sz w:val="20"/>
              </w:rPr>
            </w:pPr>
            <w:r>
              <w:rPr>
                <w:i/>
                <w:sz w:val="20"/>
              </w:rPr>
              <w:t>Yıllar</w:t>
            </w:r>
          </w:p>
        </w:tc>
        <w:tc>
          <w:tcPr>
            <w:tcW w:w="3157" w:type="dxa"/>
          </w:tcPr>
          <w:p w14:paraId="61EE651A" w14:textId="76B157E1" w:rsidR="008D6557" w:rsidRDefault="008D6557" w:rsidP="008D6557">
            <w:pPr>
              <w:spacing w:before="160" w:after="6"/>
              <w:jc w:val="center"/>
              <w:rPr>
                <w:i/>
                <w:sz w:val="20"/>
              </w:rPr>
            </w:pPr>
            <w:r>
              <w:rPr>
                <w:i/>
                <w:sz w:val="20"/>
              </w:rPr>
              <w:t>2020-2021</w:t>
            </w:r>
          </w:p>
        </w:tc>
        <w:tc>
          <w:tcPr>
            <w:tcW w:w="3157" w:type="dxa"/>
          </w:tcPr>
          <w:p w14:paraId="11A9747C" w14:textId="1237F0ED" w:rsidR="008D6557" w:rsidRDefault="008D6557" w:rsidP="008D6557">
            <w:pPr>
              <w:spacing w:before="160" w:after="6"/>
              <w:jc w:val="center"/>
              <w:rPr>
                <w:i/>
                <w:sz w:val="20"/>
              </w:rPr>
            </w:pPr>
            <w:r>
              <w:rPr>
                <w:i/>
                <w:sz w:val="20"/>
              </w:rPr>
              <w:t>2021-2022</w:t>
            </w:r>
          </w:p>
        </w:tc>
      </w:tr>
      <w:tr w:rsidR="008D6557" w14:paraId="56AB2759" w14:textId="77777777" w:rsidTr="008D6557">
        <w:tc>
          <w:tcPr>
            <w:tcW w:w="3156" w:type="dxa"/>
          </w:tcPr>
          <w:p w14:paraId="1EA1C512" w14:textId="1DE4F957" w:rsidR="008D6557" w:rsidRDefault="008D6557" w:rsidP="008D6557">
            <w:pPr>
              <w:spacing w:before="160" w:after="6"/>
              <w:jc w:val="center"/>
              <w:rPr>
                <w:i/>
                <w:sz w:val="20"/>
              </w:rPr>
            </w:pPr>
            <w:r>
              <w:rPr>
                <w:i/>
                <w:sz w:val="20"/>
              </w:rPr>
              <w:t>Eğitim Sayısı</w:t>
            </w:r>
          </w:p>
        </w:tc>
        <w:tc>
          <w:tcPr>
            <w:tcW w:w="3157" w:type="dxa"/>
          </w:tcPr>
          <w:p w14:paraId="3F120062" w14:textId="0AFB9F0A" w:rsidR="008D6557" w:rsidRDefault="008D6557">
            <w:pPr>
              <w:spacing w:before="160" w:after="6"/>
              <w:rPr>
                <w:i/>
                <w:sz w:val="20"/>
              </w:rPr>
            </w:pPr>
            <w:r>
              <w:rPr>
                <w:sz w:val="20"/>
              </w:rPr>
              <w:t>Pandemiden dolayı Eğitim</w:t>
            </w:r>
            <w:r w:rsidR="00103F36">
              <w:rPr>
                <w:sz w:val="20"/>
              </w:rPr>
              <w:t xml:space="preserve"> Öğretim</w:t>
            </w:r>
            <w:r>
              <w:rPr>
                <w:sz w:val="20"/>
              </w:rPr>
              <w:t xml:space="preserve"> Faaliyeti</w:t>
            </w:r>
            <w:r w:rsidR="00103F36">
              <w:rPr>
                <w:sz w:val="20"/>
              </w:rPr>
              <w:t xml:space="preserve"> online</w:t>
            </w:r>
            <w:r>
              <w:rPr>
                <w:sz w:val="20"/>
              </w:rPr>
              <w:t xml:space="preserve"> yapılmıştır.</w:t>
            </w:r>
          </w:p>
        </w:tc>
        <w:tc>
          <w:tcPr>
            <w:tcW w:w="3157" w:type="dxa"/>
          </w:tcPr>
          <w:p w14:paraId="30A575F6" w14:textId="4008DFDE" w:rsidR="008D6557" w:rsidRDefault="008D6557">
            <w:pPr>
              <w:spacing w:before="160" w:after="6"/>
              <w:rPr>
                <w:i/>
                <w:sz w:val="20"/>
              </w:rPr>
            </w:pPr>
            <w:r>
              <w:rPr>
                <w:sz w:val="20"/>
              </w:rPr>
              <w:t>Pandemiden dolayı Eğitim</w:t>
            </w:r>
            <w:r w:rsidR="00103F36">
              <w:rPr>
                <w:sz w:val="20"/>
              </w:rPr>
              <w:t>-Öğretim</w:t>
            </w:r>
            <w:r>
              <w:rPr>
                <w:sz w:val="20"/>
              </w:rPr>
              <w:t xml:space="preserve"> Faaliyeti</w:t>
            </w:r>
            <w:r w:rsidR="00103F36">
              <w:rPr>
                <w:sz w:val="20"/>
              </w:rPr>
              <w:t xml:space="preserve"> online ve yüz</w:t>
            </w:r>
            <w:r w:rsidR="00E50971">
              <w:rPr>
                <w:sz w:val="20"/>
              </w:rPr>
              <w:t xml:space="preserve"> </w:t>
            </w:r>
            <w:r w:rsidR="00103F36">
              <w:rPr>
                <w:sz w:val="20"/>
              </w:rPr>
              <w:t>yüze</w:t>
            </w:r>
            <w:r>
              <w:rPr>
                <w:sz w:val="20"/>
              </w:rPr>
              <w:t xml:space="preserve"> yapılmıştır.</w:t>
            </w:r>
          </w:p>
        </w:tc>
      </w:tr>
    </w:tbl>
    <w:p w14:paraId="0D64059B" w14:textId="77777777" w:rsidR="008D6557" w:rsidRDefault="008D6557">
      <w:pPr>
        <w:spacing w:before="160" w:after="6"/>
        <w:ind w:left="118"/>
        <w:rPr>
          <w:i/>
          <w:sz w:val="20"/>
        </w:rPr>
      </w:pPr>
    </w:p>
    <w:p w14:paraId="05D81A9D" w14:textId="77777777" w:rsidR="003B1901" w:rsidRDefault="003B1901">
      <w:pPr>
        <w:pStyle w:val="GvdeMetni"/>
        <w:rPr>
          <w:i/>
          <w:sz w:val="20"/>
        </w:rPr>
      </w:pPr>
    </w:p>
    <w:p w14:paraId="5F7C1DFD" w14:textId="181DB4B0" w:rsidR="003B1901" w:rsidRDefault="00A9706F" w:rsidP="00D241B3">
      <w:pPr>
        <w:pStyle w:val="GvdeMetni"/>
        <w:spacing w:before="29"/>
        <w:ind w:left="118"/>
        <w:sectPr w:rsidR="003B1901">
          <w:footerReference w:type="default" r:id="rId11"/>
          <w:pgSz w:w="11910" w:h="16840"/>
          <w:pgMar w:top="1400" w:right="1280" w:bottom="860" w:left="1300" w:header="0" w:footer="506" w:gutter="0"/>
          <w:cols w:space="708"/>
        </w:sectPr>
      </w:pPr>
      <w:r>
        <w:rPr>
          <w:b/>
          <w:w w:val="110"/>
        </w:rPr>
        <w:t xml:space="preserve">Hedef 2. </w:t>
      </w:r>
      <w:r>
        <w:rPr>
          <w:w w:val="110"/>
        </w:rPr>
        <w:t xml:space="preserve">Ders içeriklerini ve ders programlarını </w:t>
      </w:r>
      <w:r w:rsidR="00123156">
        <w:rPr>
          <w:w w:val="110"/>
        </w:rPr>
        <w:t>gelişen dünya konjektörüne göre bilimsel olarak</w:t>
      </w:r>
      <w:r>
        <w:rPr>
          <w:w w:val="110"/>
        </w:rPr>
        <w:t xml:space="preserve"> değerlendir</w:t>
      </w:r>
      <w:r w:rsidR="00123156">
        <w:rPr>
          <w:w w:val="110"/>
        </w:rPr>
        <w:t>il</w:t>
      </w:r>
      <w:r>
        <w:rPr>
          <w:w w:val="110"/>
        </w:rPr>
        <w:t>me</w:t>
      </w:r>
      <w:r w:rsidR="00123156">
        <w:rPr>
          <w:w w:val="110"/>
        </w:rPr>
        <w:t>si</w:t>
      </w:r>
      <w:r w:rsidR="00773B63">
        <w:rPr>
          <w:w w:val="110"/>
        </w:rPr>
        <w:t xml:space="preserve"> çerçevesinde en az her üç yılda bir güncellemek</w:t>
      </w:r>
      <w:r w:rsidR="00D241B3">
        <w:rPr>
          <w:w w:val="110"/>
        </w:rPr>
        <w:t xml:space="preserve"> </w:t>
      </w:r>
      <w:r w:rsidR="00773B63">
        <w:rPr>
          <w:w w:val="110"/>
        </w:rPr>
        <w:t xml:space="preserve">     </w:t>
      </w:r>
    </w:p>
    <w:p w14:paraId="47561AA6" w14:textId="77777777" w:rsidR="003B1901" w:rsidRDefault="00A9706F">
      <w:pPr>
        <w:pStyle w:val="GvdeMetni"/>
        <w:spacing w:before="207"/>
        <w:ind w:left="118"/>
      </w:pPr>
      <w:r>
        <w:rPr>
          <w:b/>
          <w:w w:val="115"/>
        </w:rPr>
        <w:lastRenderedPageBreak/>
        <w:t xml:space="preserve">Strateji 1. </w:t>
      </w:r>
      <w:r>
        <w:rPr>
          <w:w w:val="115"/>
        </w:rPr>
        <w:t>Öğrenciler tarafından ders değerlendirme anketlerinin doldurulmasının</w:t>
      </w:r>
    </w:p>
    <w:p w14:paraId="4D4925A0" w14:textId="77777777" w:rsidR="003B1901" w:rsidRDefault="00A9706F">
      <w:pPr>
        <w:pStyle w:val="GvdeMetni"/>
        <w:spacing w:before="212"/>
        <w:ind w:left="118"/>
      </w:pPr>
      <w:r>
        <w:rPr>
          <w:w w:val="110"/>
        </w:rPr>
        <w:t>sağlanması, öğrenci görüş ve önerilerini içeren raporların hazırlanması.</w:t>
      </w:r>
    </w:p>
    <w:p w14:paraId="0A35445E" w14:textId="77777777" w:rsidR="003B1901" w:rsidRDefault="00A9706F">
      <w:pPr>
        <w:spacing w:before="209"/>
        <w:ind w:left="118"/>
        <w:rPr>
          <w:sz w:val="24"/>
        </w:rPr>
      </w:pPr>
      <w:r>
        <w:rPr>
          <w:b/>
          <w:w w:val="110"/>
          <w:sz w:val="24"/>
        </w:rPr>
        <w:t xml:space="preserve">Performans göstergesi 1. </w:t>
      </w:r>
      <w:r>
        <w:rPr>
          <w:w w:val="110"/>
          <w:sz w:val="24"/>
        </w:rPr>
        <w:t>Raporlar çerçevesinde yapılan değişiklikler</w:t>
      </w:r>
    </w:p>
    <w:p w14:paraId="388C8A70" w14:textId="77777777" w:rsidR="003B1901" w:rsidRDefault="003B1901">
      <w:pPr>
        <w:pStyle w:val="GvdeMetni"/>
      </w:pPr>
    </w:p>
    <w:p w14:paraId="224876BF" w14:textId="781236A1" w:rsidR="008D6557" w:rsidRDefault="00A9706F">
      <w:pPr>
        <w:spacing w:before="163" w:after="6"/>
        <w:ind w:left="118"/>
        <w:rPr>
          <w:i/>
          <w:sz w:val="20"/>
        </w:rPr>
      </w:pPr>
      <w:r>
        <w:rPr>
          <w:rFonts w:ascii="TeXGyrePagella" w:hAnsi="TeXGyrePagella"/>
          <w:b/>
          <w:i/>
          <w:sz w:val="20"/>
        </w:rPr>
        <w:t xml:space="preserve">Tablo 3. </w:t>
      </w:r>
      <w:r w:rsidR="00C352BA">
        <w:rPr>
          <w:i/>
          <w:sz w:val="20"/>
        </w:rPr>
        <w:t>20</w:t>
      </w:r>
      <w:r w:rsidR="00852802">
        <w:rPr>
          <w:i/>
          <w:sz w:val="20"/>
        </w:rPr>
        <w:t>20</w:t>
      </w:r>
      <w:r w:rsidR="00C352BA">
        <w:rPr>
          <w:i/>
          <w:sz w:val="20"/>
        </w:rPr>
        <w:t xml:space="preserve">-2022 </w:t>
      </w:r>
      <w:r w:rsidR="00C641CB">
        <w:rPr>
          <w:i/>
          <w:sz w:val="20"/>
        </w:rPr>
        <w:t>Müfredat Değişiklikleri</w:t>
      </w:r>
    </w:p>
    <w:tbl>
      <w:tblPr>
        <w:tblStyle w:val="TabloKlavuzu"/>
        <w:tblW w:w="0" w:type="auto"/>
        <w:tblInd w:w="118" w:type="dxa"/>
        <w:tblLook w:val="04A0" w:firstRow="1" w:lastRow="0" w:firstColumn="1" w:lastColumn="0" w:noHBand="0" w:noVBand="1"/>
      </w:tblPr>
      <w:tblGrid>
        <w:gridCol w:w="2359"/>
        <w:gridCol w:w="2355"/>
        <w:gridCol w:w="2356"/>
        <w:gridCol w:w="2358"/>
      </w:tblGrid>
      <w:tr w:rsidR="008D6557" w14:paraId="13603E02" w14:textId="77777777" w:rsidTr="008D6557">
        <w:tc>
          <w:tcPr>
            <w:tcW w:w="2359" w:type="dxa"/>
          </w:tcPr>
          <w:p w14:paraId="317BA538" w14:textId="2A1299D4" w:rsidR="008D6557" w:rsidRDefault="008D6557" w:rsidP="008D6557">
            <w:pPr>
              <w:spacing w:before="163" w:after="6"/>
              <w:jc w:val="center"/>
              <w:rPr>
                <w:i/>
                <w:sz w:val="20"/>
              </w:rPr>
            </w:pPr>
            <w:r>
              <w:rPr>
                <w:i/>
                <w:sz w:val="20"/>
              </w:rPr>
              <w:t>Yıllar</w:t>
            </w:r>
          </w:p>
        </w:tc>
        <w:tc>
          <w:tcPr>
            <w:tcW w:w="2355" w:type="dxa"/>
          </w:tcPr>
          <w:p w14:paraId="6F7E22E4" w14:textId="6024917A" w:rsidR="008D6557" w:rsidRDefault="008D6557" w:rsidP="008D6557">
            <w:pPr>
              <w:spacing w:before="163" w:after="6"/>
              <w:jc w:val="center"/>
              <w:rPr>
                <w:i/>
                <w:sz w:val="20"/>
              </w:rPr>
            </w:pPr>
            <w:r>
              <w:rPr>
                <w:i/>
                <w:sz w:val="20"/>
              </w:rPr>
              <w:t>2020-2021</w:t>
            </w:r>
          </w:p>
        </w:tc>
        <w:tc>
          <w:tcPr>
            <w:tcW w:w="2356" w:type="dxa"/>
          </w:tcPr>
          <w:p w14:paraId="550D84F4" w14:textId="12A8BBE3" w:rsidR="008D6557" w:rsidRDefault="008D6557" w:rsidP="008D6557">
            <w:pPr>
              <w:spacing w:before="163" w:after="6"/>
              <w:jc w:val="center"/>
              <w:rPr>
                <w:i/>
                <w:sz w:val="20"/>
              </w:rPr>
            </w:pPr>
            <w:r>
              <w:rPr>
                <w:i/>
                <w:sz w:val="20"/>
              </w:rPr>
              <w:t>2021-2022</w:t>
            </w:r>
          </w:p>
        </w:tc>
        <w:tc>
          <w:tcPr>
            <w:tcW w:w="2358" w:type="dxa"/>
          </w:tcPr>
          <w:p w14:paraId="02B275DD" w14:textId="16E07BD5" w:rsidR="008D6557" w:rsidRDefault="008D6557" w:rsidP="008D6557">
            <w:pPr>
              <w:spacing w:before="163" w:after="6"/>
              <w:jc w:val="center"/>
              <w:rPr>
                <w:i/>
                <w:sz w:val="20"/>
              </w:rPr>
            </w:pPr>
            <w:r>
              <w:rPr>
                <w:i/>
                <w:sz w:val="20"/>
              </w:rPr>
              <w:t>Açıklama</w:t>
            </w:r>
          </w:p>
        </w:tc>
      </w:tr>
      <w:tr w:rsidR="008D6557" w14:paraId="59FDFA96" w14:textId="77777777" w:rsidTr="008D6557">
        <w:tc>
          <w:tcPr>
            <w:tcW w:w="2359" w:type="dxa"/>
          </w:tcPr>
          <w:p w14:paraId="6E379856" w14:textId="067454A5" w:rsidR="008D6557" w:rsidRDefault="008D6557" w:rsidP="008D6557">
            <w:pPr>
              <w:spacing w:before="163" w:after="6"/>
              <w:jc w:val="center"/>
              <w:rPr>
                <w:i/>
                <w:sz w:val="20"/>
              </w:rPr>
            </w:pPr>
            <w:r>
              <w:rPr>
                <w:i/>
                <w:sz w:val="20"/>
              </w:rPr>
              <w:t>Eklenen</w:t>
            </w:r>
          </w:p>
        </w:tc>
        <w:tc>
          <w:tcPr>
            <w:tcW w:w="2355" w:type="dxa"/>
          </w:tcPr>
          <w:p w14:paraId="65DC0244" w14:textId="46D71BC4" w:rsidR="008D6557" w:rsidRDefault="008D6557" w:rsidP="008D6557">
            <w:pPr>
              <w:spacing w:before="163" w:after="6"/>
              <w:jc w:val="center"/>
              <w:rPr>
                <w:i/>
                <w:sz w:val="20"/>
              </w:rPr>
            </w:pPr>
            <w:r>
              <w:rPr>
                <w:i/>
                <w:sz w:val="20"/>
              </w:rPr>
              <w:t>0</w:t>
            </w:r>
          </w:p>
        </w:tc>
        <w:tc>
          <w:tcPr>
            <w:tcW w:w="2356" w:type="dxa"/>
          </w:tcPr>
          <w:p w14:paraId="444FE19D" w14:textId="625E94F6" w:rsidR="008D6557" w:rsidRDefault="008D6557" w:rsidP="008D6557">
            <w:pPr>
              <w:spacing w:before="163" w:after="6"/>
              <w:jc w:val="center"/>
              <w:rPr>
                <w:i/>
                <w:sz w:val="20"/>
              </w:rPr>
            </w:pPr>
            <w:r>
              <w:rPr>
                <w:i/>
                <w:sz w:val="20"/>
              </w:rPr>
              <w:t>0</w:t>
            </w:r>
          </w:p>
        </w:tc>
        <w:tc>
          <w:tcPr>
            <w:tcW w:w="2358" w:type="dxa"/>
          </w:tcPr>
          <w:p w14:paraId="478F27FD" w14:textId="3CB57B08" w:rsidR="008D6557" w:rsidRDefault="008D6557" w:rsidP="008D6557">
            <w:pPr>
              <w:spacing w:before="163" w:after="6"/>
              <w:rPr>
                <w:i/>
                <w:sz w:val="20"/>
              </w:rPr>
            </w:pPr>
            <w:r>
              <w:rPr>
                <w:sz w:val="20"/>
              </w:rPr>
              <w:t>Müfredatta herhangi, bir değişiklik yapılmamıştır</w:t>
            </w:r>
          </w:p>
        </w:tc>
      </w:tr>
      <w:tr w:rsidR="008D6557" w14:paraId="4CAAB1DD" w14:textId="77777777" w:rsidTr="008D6557">
        <w:tc>
          <w:tcPr>
            <w:tcW w:w="2359" w:type="dxa"/>
          </w:tcPr>
          <w:p w14:paraId="7F8338FC" w14:textId="149926BE" w:rsidR="008D6557" w:rsidRDefault="008D6557" w:rsidP="008D6557">
            <w:pPr>
              <w:spacing w:before="163" w:after="6"/>
              <w:jc w:val="center"/>
              <w:rPr>
                <w:i/>
                <w:sz w:val="20"/>
              </w:rPr>
            </w:pPr>
            <w:r>
              <w:rPr>
                <w:i/>
                <w:sz w:val="20"/>
              </w:rPr>
              <w:t>Kaldıran</w:t>
            </w:r>
          </w:p>
        </w:tc>
        <w:tc>
          <w:tcPr>
            <w:tcW w:w="2355" w:type="dxa"/>
          </w:tcPr>
          <w:p w14:paraId="682E1C59" w14:textId="4551039F" w:rsidR="008D6557" w:rsidRDefault="008D6557" w:rsidP="008D6557">
            <w:pPr>
              <w:spacing w:before="163" w:after="6"/>
              <w:jc w:val="center"/>
              <w:rPr>
                <w:i/>
                <w:sz w:val="20"/>
              </w:rPr>
            </w:pPr>
            <w:r>
              <w:rPr>
                <w:i/>
                <w:sz w:val="20"/>
              </w:rPr>
              <w:t>0</w:t>
            </w:r>
          </w:p>
        </w:tc>
        <w:tc>
          <w:tcPr>
            <w:tcW w:w="2356" w:type="dxa"/>
          </w:tcPr>
          <w:p w14:paraId="4C026576" w14:textId="61857FDA" w:rsidR="008D6557" w:rsidRDefault="008D6557" w:rsidP="008D6557">
            <w:pPr>
              <w:spacing w:before="163" w:after="6"/>
              <w:jc w:val="center"/>
              <w:rPr>
                <w:i/>
                <w:sz w:val="20"/>
              </w:rPr>
            </w:pPr>
            <w:r>
              <w:rPr>
                <w:i/>
                <w:sz w:val="20"/>
              </w:rPr>
              <w:t>0</w:t>
            </w:r>
          </w:p>
        </w:tc>
        <w:tc>
          <w:tcPr>
            <w:tcW w:w="2358" w:type="dxa"/>
          </w:tcPr>
          <w:p w14:paraId="12FB459F" w14:textId="7BB113F2" w:rsidR="008D6557" w:rsidRDefault="008D6557" w:rsidP="008D6557">
            <w:pPr>
              <w:spacing w:before="163" w:after="6"/>
              <w:rPr>
                <w:i/>
                <w:sz w:val="20"/>
              </w:rPr>
            </w:pPr>
            <w:r>
              <w:rPr>
                <w:sz w:val="20"/>
              </w:rPr>
              <w:t>Müfredatta herhangi, bir değişiklik yapılmamıştır</w:t>
            </w:r>
          </w:p>
        </w:tc>
      </w:tr>
      <w:tr w:rsidR="008D6557" w14:paraId="4E2B137B" w14:textId="77777777" w:rsidTr="008D6557">
        <w:tc>
          <w:tcPr>
            <w:tcW w:w="2359" w:type="dxa"/>
          </w:tcPr>
          <w:p w14:paraId="4B76419A" w14:textId="29F8BF7E" w:rsidR="008D6557" w:rsidRDefault="008D6557" w:rsidP="008D6557">
            <w:pPr>
              <w:spacing w:before="163" w:after="6"/>
              <w:jc w:val="center"/>
              <w:rPr>
                <w:i/>
                <w:sz w:val="20"/>
              </w:rPr>
            </w:pPr>
            <w:r>
              <w:rPr>
                <w:i/>
                <w:sz w:val="20"/>
              </w:rPr>
              <w:t>Güncellenen</w:t>
            </w:r>
          </w:p>
        </w:tc>
        <w:tc>
          <w:tcPr>
            <w:tcW w:w="2355" w:type="dxa"/>
          </w:tcPr>
          <w:p w14:paraId="12BF9461" w14:textId="5004C74C" w:rsidR="008D6557" w:rsidRDefault="008D6557" w:rsidP="008D6557">
            <w:pPr>
              <w:spacing w:before="163" w:after="6"/>
              <w:jc w:val="center"/>
              <w:rPr>
                <w:i/>
                <w:sz w:val="20"/>
              </w:rPr>
            </w:pPr>
            <w:r>
              <w:rPr>
                <w:i/>
                <w:sz w:val="20"/>
              </w:rPr>
              <w:t>0</w:t>
            </w:r>
          </w:p>
        </w:tc>
        <w:tc>
          <w:tcPr>
            <w:tcW w:w="2356" w:type="dxa"/>
          </w:tcPr>
          <w:p w14:paraId="5AAC0223" w14:textId="5986A9E8" w:rsidR="008D6557" w:rsidRDefault="008D6557" w:rsidP="008D6557">
            <w:pPr>
              <w:spacing w:before="163" w:after="6"/>
              <w:jc w:val="center"/>
              <w:rPr>
                <w:i/>
                <w:sz w:val="20"/>
              </w:rPr>
            </w:pPr>
            <w:r>
              <w:rPr>
                <w:i/>
                <w:sz w:val="20"/>
              </w:rPr>
              <w:t>0</w:t>
            </w:r>
          </w:p>
        </w:tc>
        <w:tc>
          <w:tcPr>
            <w:tcW w:w="2358" w:type="dxa"/>
          </w:tcPr>
          <w:p w14:paraId="13DADBB3" w14:textId="7CB0EA1F" w:rsidR="008D6557" w:rsidRDefault="008D6557" w:rsidP="008D6557">
            <w:pPr>
              <w:spacing w:before="163" w:after="6"/>
              <w:rPr>
                <w:i/>
                <w:sz w:val="20"/>
              </w:rPr>
            </w:pPr>
            <w:r>
              <w:rPr>
                <w:sz w:val="20"/>
              </w:rPr>
              <w:t>Müfredatta herhangi, bir değişiklik yapılmamıştır</w:t>
            </w:r>
          </w:p>
        </w:tc>
      </w:tr>
    </w:tbl>
    <w:p w14:paraId="02A7BEB0" w14:textId="2E2A27E0" w:rsidR="003B1901" w:rsidRDefault="003B1901">
      <w:pPr>
        <w:spacing w:before="163" w:after="6"/>
        <w:ind w:left="118"/>
        <w:rPr>
          <w:i/>
          <w:sz w:val="20"/>
        </w:rPr>
      </w:pPr>
    </w:p>
    <w:p w14:paraId="1C5B77E9" w14:textId="77777777" w:rsidR="003B1901" w:rsidRDefault="003B1901">
      <w:pPr>
        <w:pStyle w:val="GvdeMetni"/>
        <w:rPr>
          <w:i/>
          <w:sz w:val="20"/>
        </w:rPr>
      </w:pPr>
    </w:p>
    <w:p w14:paraId="09DE1861" w14:textId="77777777" w:rsidR="00561771" w:rsidRDefault="00A9706F">
      <w:pPr>
        <w:spacing w:before="122" w:line="422" w:lineRule="auto"/>
        <w:ind w:left="118" w:right="1871"/>
        <w:rPr>
          <w:w w:val="110"/>
          <w:sz w:val="24"/>
        </w:rPr>
      </w:pPr>
      <w:r>
        <w:rPr>
          <w:b/>
          <w:w w:val="110"/>
          <w:sz w:val="24"/>
        </w:rPr>
        <w:t xml:space="preserve">Hedef 3. </w:t>
      </w:r>
      <w:r>
        <w:rPr>
          <w:w w:val="110"/>
          <w:sz w:val="24"/>
        </w:rPr>
        <w:t xml:space="preserve">Nitelikli öğrencileri </w:t>
      </w:r>
      <w:r w:rsidR="00561771">
        <w:rPr>
          <w:w w:val="110"/>
          <w:sz w:val="24"/>
        </w:rPr>
        <w:t>Fakültemize</w:t>
      </w:r>
      <w:r>
        <w:rPr>
          <w:w w:val="110"/>
          <w:sz w:val="24"/>
        </w:rPr>
        <w:t xml:space="preserve"> kazandırmak </w:t>
      </w:r>
    </w:p>
    <w:p w14:paraId="7C13F7C3" w14:textId="2859F11F" w:rsidR="003B1901" w:rsidRDefault="00A9706F">
      <w:pPr>
        <w:spacing w:before="122" w:line="422" w:lineRule="auto"/>
        <w:ind w:left="118" w:right="1871"/>
        <w:rPr>
          <w:sz w:val="24"/>
        </w:rPr>
      </w:pPr>
      <w:r>
        <w:rPr>
          <w:b/>
          <w:w w:val="110"/>
          <w:sz w:val="24"/>
        </w:rPr>
        <w:t xml:space="preserve">Strateji 1. </w:t>
      </w:r>
      <w:r w:rsidR="00561771">
        <w:rPr>
          <w:w w:val="110"/>
          <w:sz w:val="24"/>
        </w:rPr>
        <w:t>Fakülytemiz</w:t>
      </w:r>
      <w:r>
        <w:rPr>
          <w:w w:val="110"/>
          <w:sz w:val="24"/>
        </w:rPr>
        <w:t xml:space="preserve"> tanıtımını çeşitli ortamlarda yapmak </w:t>
      </w:r>
      <w:r>
        <w:rPr>
          <w:b/>
          <w:w w:val="110"/>
          <w:sz w:val="24"/>
        </w:rPr>
        <w:t>Performans</w:t>
      </w:r>
      <w:r>
        <w:rPr>
          <w:b/>
          <w:spacing w:val="-24"/>
          <w:w w:val="110"/>
          <w:sz w:val="24"/>
        </w:rPr>
        <w:t xml:space="preserve"> </w:t>
      </w:r>
      <w:r>
        <w:rPr>
          <w:b/>
          <w:w w:val="110"/>
          <w:sz w:val="24"/>
        </w:rPr>
        <w:t>göstergesi</w:t>
      </w:r>
      <w:r>
        <w:rPr>
          <w:b/>
          <w:spacing w:val="-23"/>
          <w:w w:val="110"/>
          <w:sz w:val="24"/>
        </w:rPr>
        <w:t xml:space="preserve"> </w:t>
      </w:r>
      <w:r>
        <w:rPr>
          <w:b/>
          <w:w w:val="110"/>
          <w:sz w:val="24"/>
        </w:rPr>
        <w:t>1.</w:t>
      </w:r>
      <w:r w:rsidR="00561771">
        <w:rPr>
          <w:b/>
          <w:spacing w:val="-23"/>
          <w:w w:val="110"/>
          <w:sz w:val="24"/>
        </w:rPr>
        <w:t xml:space="preserve">  Fakültemiz  </w:t>
      </w:r>
      <w:r>
        <w:rPr>
          <w:spacing w:val="-24"/>
          <w:w w:val="110"/>
          <w:sz w:val="24"/>
        </w:rPr>
        <w:t xml:space="preserve"> </w:t>
      </w:r>
      <w:r>
        <w:rPr>
          <w:w w:val="110"/>
          <w:sz w:val="24"/>
        </w:rPr>
        <w:t>tanıtım</w:t>
      </w:r>
      <w:r>
        <w:rPr>
          <w:spacing w:val="-23"/>
          <w:w w:val="110"/>
          <w:sz w:val="24"/>
        </w:rPr>
        <w:t xml:space="preserve"> </w:t>
      </w:r>
      <w:r>
        <w:rPr>
          <w:w w:val="110"/>
          <w:sz w:val="24"/>
        </w:rPr>
        <w:t>etkinlikleri</w:t>
      </w:r>
      <w:r>
        <w:rPr>
          <w:spacing w:val="-24"/>
          <w:w w:val="110"/>
          <w:sz w:val="24"/>
        </w:rPr>
        <w:t xml:space="preserve"> </w:t>
      </w:r>
      <w:r>
        <w:rPr>
          <w:w w:val="110"/>
          <w:sz w:val="24"/>
        </w:rPr>
        <w:t>sayısı</w:t>
      </w:r>
    </w:p>
    <w:p w14:paraId="2514F70B" w14:textId="77777777" w:rsidR="003B1901" w:rsidRDefault="003B1901">
      <w:pPr>
        <w:pStyle w:val="GvdeMetni"/>
      </w:pPr>
    </w:p>
    <w:p w14:paraId="006C038E" w14:textId="77777777" w:rsidR="004B6B50" w:rsidRDefault="00A9706F">
      <w:pPr>
        <w:spacing w:before="170"/>
        <w:ind w:left="118"/>
        <w:rPr>
          <w:i/>
          <w:sz w:val="20"/>
        </w:rPr>
      </w:pPr>
      <w:r>
        <w:rPr>
          <w:rFonts w:ascii="TeXGyrePagella" w:hAnsi="TeXGyrePagella"/>
          <w:b/>
          <w:i/>
          <w:sz w:val="20"/>
        </w:rPr>
        <w:t xml:space="preserve">Tablo 4. </w:t>
      </w:r>
      <w:r>
        <w:rPr>
          <w:i/>
          <w:sz w:val="20"/>
        </w:rPr>
        <w:t>Tanıtım Etkinlikleri</w:t>
      </w:r>
    </w:p>
    <w:tbl>
      <w:tblPr>
        <w:tblStyle w:val="TabloKlavuzu"/>
        <w:tblW w:w="0" w:type="auto"/>
        <w:tblInd w:w="118" w:type="dxa"/>
        <w:tblLook w:val="04A0" w:firstRow="1" w:lastRow="0" w:firstColumn="1" w:lastColumn="0" w:noHBand="0" w:noVBand="1"/>
      </w:tblPr>
      <w:tblGrid>
        <w:gridCol w:w="4713"/>
        <w:gridCol w:w="4715"/>
      </w:tblGrid>
      <w:tr w:rsidR="004B6B50" w14:paraId="090D039D" w14:textId="77777777" w:rsidTr="004B6B50">
        <w:tc>
          <w:tcPr>
            <w:tcW w:w="4735" w:type="dxa"/>
          </w:tcPr>
          <w:p w14:paraId="5DD9E165" w14:textId="6E513CEA" w:rsidR="004B6B50" w:rsidRDefault="004B6B50" w:rsidP="004B6B50">
            <w:pPr>
              <w:spacing w:before="170"/>
              <w:jc w:val="center"/>
              <w:rPr>
                <w:i/>
                <w:sz w:val="20"/>
              </w:rPr>
            </w:pPr>
            <w:r>
              <w:rPr>
                <w:i/>
                <w:sz w:val="20"/>
              </w:rPr>
              <w:t>2020-2021</w:t>
            </w:r>
          </w:p>
        </w:tc>
        <w:tc>
          <w:tcPr>
            <w:tcW w:w="4735" w:type="dxa"/>
          </w:tcPr>
          <w:p w14:paraId="0AA8CEAA" w14:textId="7948C57A" w:rsidR="004B6B50" w:rsidRDefault="004B6B50" w:rsidP="004B6B50">
            <w:pPr>
              <w:spacing w:before="170"/>
              <w:jc w:val="center"/>
              <w:rPr>
                <w:i/>
                <w:sz w:val="20"/>
              </w:rPr>
            </w:pPr>
            <w:r>
              <w:rPr>
                <w:i/>
                <w:sz w:val="20"/>
              </w:rPr>
              <w:t>2021-2022</w:t>
            </w:r>
          </w:p>
        </w:tc>
      </w:tr>
      <w:tr w:rsidR="004B6B50" w14:paraId="38E6BCC9" w14:textId="77777777" w:rsidTr="004B6B50">
        <w:tc>
          <w:tcPr>
            <w:tcW w:w="4735" w:type="dxa"/>
          </w:tcPr>
          <w:p w14:paraId="24FE2574" w14:textId="77777777" w:rsidR="004B6B50" w:rsidRDefault="004B6B50" w:rsidP="004B6B50">
            <w:pPr>
              <w:spacing w:before="168" w:line="422" w:lineRule="auto"/>
              <w:ind w:left="523"/>
              <w:jc w:val="center"/>
              <w:rPr>
                <w:sz w:val="20"/>
              </w:rPr>
            </w:pPr>
            <w:r>
              <w:rPr>
                <w:w w:val="110"/>
                <w:sz w:val="20"/>
              </w:rPr>
              <w:t xml:space="preserve">Üniversitemiz tarafından yapılan </w:t>
            </w:r>
            <w:r w:rsidRPr="00E247C3">
              <w:rPr>
                <w:bCs/>
                <w:w w:val="110"/>
                <w:sz w:val="20"/>
              </w:rPr>
              <w:t>Tanıtım Günleri Etkinliklerine</w:t>
            </w:r>
            <w:r>
              <w:rPr>
                <w:b/>
                <w:w w:val="110"/>
                <w:sz w:val="20"/>
              </w:rPr>
              <w:t xml:space="preserve"> </w:t>
            </w:r>
            <w:r>
              <w:rPr>
                <w:w w:val="110"/>
                <w:sz w:val="20"/>
              </w:rPr>
              <w:t>düzenli olarak katılınarak, gerekli tanıtımlar yapılmıştır.</w:t>
            </w:r>
          </w:p>
          <w:p w14:paraId="535045D2" w14:textId="77777777" w:rsidR="004B6B50" w:rsidRDefault="004B6B50">
            <w:pPr>
              <w:spacing w:before="170"/>
              <w:rPr>
                <w:i/>
                <w:sz w:val="20"/>
              </w:rPr>
            </w:pPr>
          </w:p>
        </w:tc>
        <w:tc>
          <w:tcPr>
            <w:tcW w:w="4735" w:type="dxa"/>
          </w:tcPr>
          <w:p w14:paraId="38F174AF" w14:textId="77777777" w:rsidR="004B6B50" w:rsidRDefault="004B6B50" w:rsidP="004B6B50">
            <w:pPr>
              <w:spacing w:line="422" w:lineRule="auto"/>
              <w:ind w:left="488" w:right="269" w:hanging="2"/>
              <w:jc w:val="center"/>
              <w:rPr>
                <w:sz w:val="20"/>
              </w:rPr>
            </w:pPr>
            <w:r>
              <w:rPr>
                <w:w w:val="110"/>
                <w:sz w:val="20"/>
              </w:rPr>
              <w:t>Üniversitemiz tarafından yapılan Tanıtım Günü Etkinliklerine ilaveten sosyal medya, yerel basın ve ilimizde yapılan protokoller kapsamında özellikle toplumsal dini ve ahlaki bilinci artırmaya yönelik etkinlikler yapmak.</w:t>
            </w:r>
          </w:p>
          <w:p w14:paraId="49937470" w14:textId="77777777" w:rsidR="004B6B50" w:rsidRDefault="004B6B50">
            <w:pPr>
              <w:spacing w:before="170"/>
              <w:rPr>
                <w:i/>
                <w:sz w:val="20"/>
              </w:rPr>
            </w:pPr>
          </w:p>
        </w:tc>
      </w:tr>
    </w:tbl>
    <w:p w14:paraId="30561692" w14:textId="1F2C4551" w:rsidR="003B1901" w:rsidRDefault="004B6B50">
      <w:pPr>
        <w:spacing w:before="170"/>
        <w:ind w:left="118"/>
        <w:rPr>
          <w:i/>
          <w:sz w:val="20"/>
        </w:rPr>
      </w:pPr>
      <w:r>
        <w:rPr>
          <w:i/>
          <w:sz w:val="20"/>
        </w:rPr>
        <w:t xml:space="preserve"> </w:t>
      </w:r>
    </w:p>
    <w:p w14:paraId="71ACB401" w14:textId="61DEB285" w:rsidR="003B1901" w:rsidRDefault="003B1901">
      <w:pPr>
        <w:pStyle w:val="GvdeMetni"/>
        <w:rPr>
          <w:i/>
          <w:sz w:val="20"/>
        </w:rPr>
      </w:pPr>
    </w:p>
    <w:p w14:paraId="098289D2" w14:textId="77777777" w:rsidR="003B1901" w:rsidRDefault="003B1901">
      <w:pPr>
        <w:rPr>
          <w:sz w:val="20"/>
        </w:rPr>
        <w:sectPr w:rsidR="003B1901">
          <w:pgSz w:w="11910" w:h="16840"/>
          <w:pgMar w:top="1400" w:right="1280" w:bottom="860" w:left="1300" w:header="0" w:footer="506" w:gutter="0"/>
          <w:cols w:space="708"/>
        </w:sectPr>
      </w:pPr>
    </w:p>
    <w:p w14:paraId="6FEDEFB7" w14:textId="77777777" w:rsidR="003B1901" w:rsidRDefault="003B1901">
      <w:pPr>
        <w:pStyle w:val="GvdeMetni"/>
        <w:rPr>
          <w:i/>
          <w:sz w:val="20"/>
        </w:rPr>
      </w:pPr>
    </w:p>
    <w:p w14:paraId="161222B0" w14:textId="77777777" w:rsidR="003B1901" w:rsidRDefault="003B1901">
      <w:pPr>
        <w:pStyle w:val="GvdeMetni"/>
        <w:rPr>
          <w:i/>
          <w:sz w:val="20"/>
        </w:rPr>
      </w:pPr>
    </w:p>
    <w:p w14:paraId="3B28F38C" w14:textId="0B75CC14" w:rsidR="003B1901" w:rsidRDefault="003B1901" w:rsidP="00FF753E">
      <w:pPr>
        <w:spacing w:line="422" w:lineRule="auto"/>
        <w:ind w:left="488" w:right="269" w:hanging="2"/>
        <w:rPr>
          <w:sz w:val="20"/>
        </w:rPr>
      </w:pPr>
    </w:p>
    <w:p w14:paraId="2D1421C5" w14:textId="77777777" w:rsidR="003B1901" w:rsidRDefault="003B1901">
      <w:pPr>
        <w:spacing w:line="422" w:lineRule="auto"/>
        <w:jc w:val="center"/>
        <w:rPr>
          <w:sz w:val="20"/>
        </w:rPr>
        <w:sectPr w:rsidR="003B1901">
          <w:type w:val="continuous"/>
          <w:pgSz w:w="11910" w:h="16840"/>
          <w:pgMar w:top="740" w:right="1280" w:bottom="280" w:left="1300" w:header="708" w:footer="708" w:gutter="0"/>
          <w:cols w:num="2" w:space="708" w:equalWidth="0">
            <w:col w:w="4253" w:space="40"/>
            <w:col w:w="5037"/>
          </w:cols>
        </w:sectPr>
      </w:pPr>
    </w:p>
    <w:p w14:paraId="78604938" w14:textId="77777777" w:rsidR="003B1901" w:rsidRDefault="003B1901">
      <w:pPr>
        <w:pStyle w:val="GvdeMetni"/>
        <w:rPr>
          <w:sz w:val="20"/>
        </w:rPr>
      </w:pPr>
    </w:p>
    <w:p w14:paraId="20E5F490" w14:textId="77777777" w:rsidR="003B1901" w:rsidRDefault="003B1901">
      <w:pPr>
        <w:pStyle w:val="GvdeMetni"/>
        <w:rPr>
          <w:sz w:val="20"/>
        </w:rPr>
      </w:pPr>
    </w:p>
    <w:p w14:paraId="30E3FEAC" w14:textId="77777777" w:rsidR="003B1901" w:rsidRDefault="003B1901">
      <w:pPr>
        <w:pStyle w:val="GvdeMetni"/>
        <w:spacing w:before="1"/>
        <w:rPr>
          <w:sz w:val="27"/>
        </w:rPr>
      </w:pPr>
    </w:p>
    <w:p w14:paraId="35ADD577" w14:textId="77777777" w:rsidR="003B1901" w:rsidRDefault="00A9706F">
      <w:pPr>
        <w:pStyle w:val="GvdeMetni"/>
        <w:tabs>
          <w:tab w:val="left" w:pos="8394"/>
        </w:tabs>
        <w:spacing w:before="52" w:line="422" w:lineRule="auto"/>
        <w:ind w:left="118" w:right="137"/>
      </w:pPr>
      <w:r>
        <w:rPr>
          <w:b/>
          <w:w w:val="110"/>
        </w:rPr>
        <w:t xml:space="preserve">Hedef 4. </w:t>
      </w:r>
      <w:r>
        <w:rPr>
          <w:w w:val="110"/>
        </w:rPr>
        <w:t xml:space="preserve">Öğrencilerimizin dersleri ile ilgili kaynaklara ulaşmasını kolaylaştırmak </w:t>
      </w:r>
      <w:r>
        <w:rPr>
          <w:b/>
          <w:w w:val="110"/>
        </w:rPr>
        <w:t xml:space="preserve">Strateji   1.   </w:t>
      </w:r>
      <w:r>
        <w:rPr>
          <w:w w:val="110"/>
        </w:rPr>
        <w:t xml:space="preserve">Kütüphanede   bulunan,   öğrencinin   eğitim  </w:t>
      </w:r>
      <w:r>
        <w:rPr>
          <w:spacing w:val="28"/>
          <w:w w:val="110"/>
        </w:rPr>
        <w:t xml:space="preserve"> </w:t>
      </w:r>
      <w:r>
        <w:rPr>
          <w:w w:val="110"/>
        </w:rPr>
        <w:t xml:space="preserve">ve  </w:t>
      </w:r>
      <w:r>
        <w:rPr>
          <w:spacing w:val="4"/>
          <w:w w:val="110"/>
        </w:rPr>
        <w:t xml:space="preserve"> </w:t>
      </w:r>
      <w:r>
        <w:rPr>
          <w:w w:val="110"/>
        </w:rPr>
        <w:t>öğrenimine</w:t>
      </w:r>
      <w:r>
        <w:rPr>
          <w:w w:val="110"/>
        </w:rPr>
        <w:tab/>
      </w:r>
      <w:r>
        <w:rPr>
          <w:spacing w:val="-3"/>
          <w:w w:val="110"/>
        </w:rPr>
        <w:t xml:space="preserve">yönelik </w:t>
      </w:r>
      <w:r>
        <w:rPr>
          <w:w w:val="110"/>
        </w:rPr>
        <w:t>dokümanları</w:t>
      </w:r>
      <w:r>
        <w:rPr>
          <w:spacing w:val="-7"/>
          <w:w w:val="110"/>
        </w:rPr>
        <w:t xml:space="preserve"> </w:t>
      </w:r>
      <w:r>
        <w:rPr>
          <w:w w:val="110"/>
        </w:rPr>
        <w:t>arttırmak</w:t>
      </w:r>
    </w:p>
    <w:p w14:paraId="68E30CEC" w14:textId="77777777" w:rsidR="003B1901" w:rsidRDefault="00A9706F">
      <w:pPr>
        <w:spacing w:line="276" w:lineRule="exact"/>
        <w:ind w:left="118"/>
        <w:rPr>
          <w:sz w:val="24"/>
        </w:rPr>
      </w:pPr>
      <w:r>
        <w:rPr>
          <w:b/>
          <w:w w:val="110"/>
          <w:sz w:val="24"/>
        </w:rPr>
        <w:t xml:space="preserve">Performans göstergesi 1. </w:t>
      </w:r>
      <w:r>
        <w:rPr>
          <w:w w:val="110"/>
          <w:sz w:val="24"/>
        </w:rPr>
        <w:t>Kütüphanedeki kaynak listesi</w:t>
      </w:r>
    </w:p>
    <w:p w14:paraId="697399A4" w14:textId="77777777" w:rsidR="003B1901" w:rsidRDefault="003B1901">
      <w:pPr>
        <w:spacing w:line="276" w:lineRule="exact"/>
        <w:rPr>
          <w:sz w:val="24"/>
        </w:rPr>
        <w:sectPr w:rsidR="003B1901">
          <w:type w:val="continuous"/>
          <w:pgSz w:w="11910" w:h="16840"/>
          <w:pgMar w:top="740" w:right="1280" w:bottom="280" w:left="1300" w:header="708" w:footer="708" w:gutter="0"/>
          <w:cols w:space="708"/>
        </w:sectPr>
      </w:pPr>
    </w:p>
    <w:p w14:paraId="12DA159A" w14:textId="06A2E00D" w:rsidR="003B1901" w:rsidRDefault="00A9706F">
      <w:pPr>
        <w:spacing w:before="8" w:after="6"/>
        <w:ind w:left="118"/>
        <w:rPr>
          <w:i/>
          <w:sz w:val="20"/>
        </w:rPr>
      </w:pPr>
      <w:r>
        <w:rPr>
          <w:rFonts w:ascii="TeXGyrePagella" w:hAnsi="TeXGyrePagella"/>
          <w:b/>
          <w:i/>
          <w:sz w:val="20"/>
        </w:rPr>
        <w:lastRenderedPageBreak/>
        <w:t xml:space="preserve">Tablo 5. </w:t>
      </w:r>
      <w:r>
        <w:rPr>
          <w:i/>
          <w:sz w:val="20"/>
        </w:rPr>
        <w:t>2</w:t>
      </w:r>
      <w:r w:rsidR="0022375A">
        <w:rPr>
          <w:i/>
          <w:sz w:val="20"/>
        </w:rPr>
        <w:t>020</w:t>
      </w:r>
      <w:r>
        <w:rPr>
          <w:i/>
          <w:sz w:val="20"/>
        </w:rPr>
        <w:t>-20</w:t>
      </w:r>
      <w:r w:rsidR="0022375A">
        <w:rPr>
          <w:i/>
          <w:sz w:val="20"/>
        </w:rPr>
        <w:t>22</w:t>
      </w:r>
      <w:r>
        <w:rPr>
          <w:i/>
          <w:sz w:val="20"/>
        </w:rPr>
        <w:t xml:space="preserve"> yılları arasındaki kütüphanedeki kitap</w:t>
      </w:r>
      <w:r w:rsidR="000963AF">
        <w:rPr>
          <w:i/>
          <w:sz w:val="20"/>
        </w:rPr>
        <w:t xml:space="preserve"> dergi vs</w:t>
      </w:r>
      <w:r>
        <w:rPr>
          <w:i/>
          <w:sz w:val="20"/>
        </w:rPr>
        <w:t xml:space="preserve"> sayıları</w:t>
      </w:r>
      <w:r w:rsidR="00E247C3">
        <w:rPr>
          <w:i/>
          <w:sz w:val="20"/>
        </w:rPr>
        <w:t xml:space="preserve"> </w:t>
      </w:r>
    </w:p>
    <w:p w14:paraId="317A16FC" w14:textId="77777777" w:rsidR="000E13E6" w:rsidRDefault="000E13E6">
      <w:pPr>
        <w:spacing w:before="8" w:after="6"/>
        <w:ind w:left="118"/>
        <w:rPr>
          <w:i/>
          <w:sz w:val="20"/>
        </w:rPr>
      </w:pPr>
    </w:p>
    <w:tbl>
      <w:tblPr>
        <w:tblStyle w:val="TabloKlavuzu"/>
        <w:tblW w:w="0" w:type="auto"/>
        <w:tblInd w:w="118" w:type="dxa"/>
        <w:tblLook w:val="04A0" w:firstRow="1" w:lastRow="0" w:firstColumn="1" w:lastColumn="0" w:noHBand="0" w:noVBand="1"/>
      </w:tblPr>
      <w:tblGrid>
        <w:gridCol w:w="3144"/>
        <w:gridCol w:w="3142"/>
        <w:gridCol w:w="3142"/>
      </w:tblGrid>
      <w:tr w:rsidR="00E247C3" w14:paraId="59C58E62" w14:textId="77777777" w:rsidTr="00E247C3">
        <w:tc>
          <w:tcPr>
            <w:tcW w:w="3156" w:type="dxa"/>
          </w:tcPr>
          <w:p w14:paraId="796695D5" w14:textId="7F3A5C08" w:rsidR="00E247C3" w:rsidRDefault="00E247C3" w:rsidP="00F0347E">
            <w:pPr>
              <w:spacing w:before="8" w:after="6"/>
              <w:jc w:val="center"/>
              <w:rPr>
                <w:i/>
                <w:sz w:val="20"/>
              </w:rPr>
            </w:pPr>
            <w:r>
              <w:rPr>
                <w:i/>
                <w:sz w:val="20"/>
              </w:rPr>
              <w:t>Yıl</w:t>
            </w:r>
          </w:p>
        </w:tc>
        <w:tc>
          <w:tcPr>
            <w:tcW w:w="3157" w:type="dxa"/>
          </w:tcPr>
          <w:p w14:paraId="6F8F035D" w14:textId="529ACE91" w:rsidR="00E247C3" w:rsidRDefault="00E247C3" w:rsidP="00F0347E">
            <w:pPr>
              <w:spacing w:before="8" w:after="6"/>
              <w:jc w:val="center"/>
              <w:rPr>
                <w:i/>
                <w:sz w:val="20"/>
              </w:rPr>
            </w:pPr>
            <w:r>
              <w:rPr>
                <w:i/>
                <w:sz w:val="20"/>
              </w:rPr>
              <w:t>20</w:t>
            </w:r>
            <w:r w:rsidR="000E13E6">
              <w:rPr>
                <w:i/>
                <w:sz w:val="20"/>
              </w:rPr>
              <w:t>20-2021</w:t>
            </w:r>
          </w:p>
        </w:tc>
        <w:tc>
          <w:tcPr>
            <w:tcW w:w="3157" w:type="dxa"/>
          </w:tcPr>
          <w:p w14:paraId="5C80F1B5" w14:textId="36F2FE58" w:rsidR="00E247C3" w:rsidRDefault="000E13E6" w:rsidP="00F0347E">
            <w:pPr>
              <w:spacing w:before="8" w:after="6"/>
              <w:jc w:val="center"/>
              <w:rPr>
                <w:i/>
                <w:sz w:val="20"/>
              </w:rPr>
            </w:pPr>
            <w:r>
              <w:rPr>
                <w:i/>
                <w:sz w:val="20"/>
              </w:rPr>
              <w:t>2021-2022</w:t>
            </w:r>
          </w:p>
        </w:tc>
      </w:tr>
      <w:tr w:rsidR="00E247C3" w14:paraId="7415D72A" w14:textId="77777777" w:rsidTr="00E247C3">
        <w:tc>
          <w:tcPr>
            <w:tcW w:w="3156" w:type="dxa"/>
          </w:tcPr>
          <w:p w14:paraId="0AF43972" w14:textId="011AEF00" w:rsidR="00E247C3" w:rsidRDefault="00E247C3">
            <w:pPr>
              <w:spacing w:before="8" w:after="6"/>
              <w:rPr>
                <w:i/>
                <w:sz w:val="20"/>
              </w:rPr>
            </w:pPr>
            <w:r>
              <w:rPr>
                <w:i/>
                <w:sz w:val="20"/>
              </w:rPr>
              <w:t>Kitap,Dergi vs. sayısı</w:t>
            </w:r>
          </w:p>
        </w:tc>
        <w:tc>
          <w:tcPr>
            <w:tcW w:w="3157" w:type="dxa"/>
          </w:tcPr>
          <w:p w14:paraId="564C76D8" w14:textId="70B26D25" w:rsidR="00E247C3" w:rsidRDefault="00E247C3" w:rsidP="00F0347E">
            <w:pPr>
              <w:spacing w:before="8" w:after="6"/>
              <w:jc w:val="center"/>
              <w:rPr>
                <w:i/>
                <w:sz w:val="20"/>
              </w:rPr>
            </w:pPr>
            <w:r>
              <w:rPr>
                <w:i/>
                <w:sz w:val="20"/>
              </w:rPr>
              <w:t>1</w:t>
            </w:r>
            <w:r w:rsidR="000E13E6">
              <w:rPr>
                <w:i/>
                <w:sz w:val="20"/>
              </w:rPr>
              <w:t>5.965</w:t>
            </w:r>
          </w:p>
        </w:tc>
        <w:tc>
          <w:tcPr>
            <w:tcW w:w="3157" w:type="dxa"/>
          </w:tcPr>
          <w:p w14:paraId="4E7831A8" w14:textId="4414F1BA" w:rsidR="00E247C3" w:rsidRDefault="000E13E6" w:rsidP="00F0347E">
            <w:pPr>
              <w:spacing w:before="8" w:after="6"/>
              <w:jc w:val="center"/>
              <w:rPr>
                <w:i/>
                <w:sz w:val="20"/>
              </w:rPr>
            </w:pPr>
            <w:r>
              <w:rPr>
                <w:i/>
                <w:sz w:val="20"/>
              </w:rPr>
              <w:t>1</w:t>
            </w:r>
            <w:r w:rsidR="00E121B3">
              <w:rPr>
                <w:i/>
                <w:sz w:val="20"/>
              </w:rPr>
              <w:t>6.965</w:t>
            </w:r>
          </w:p>
        </w:tc>
      </w:tr>
    </w:tbl>
    <w:p w14:paraId="782B0BA3" w14:textId="77777777" w:rsidR="00E247C3" w:rsidRDefault="00E247C3">
      <w:pPr>
        <w:spacing w:before="8" w:after="6"/>
        <w:ind w:left="118"/>
        <w:rPr>
          <w:i/>
          <w:sz w:val="20"/>
        </w:rPr>
      </w:pPr>
    </w:p>
    <w:p w14:paraId="29B461E9" w14:textId="77777777" w:rsidR="003B1901" w:rsidRDefault="003B1901">
      <w:pPr>
        <w:pStyle w:val="GvdeMetni"/>
        <w:rPr>
          <w:i/>
          <w:sz w:val="20"/>
        </w:rPr>
      </w:pPr>
    </w:p>
    <w:p w14:paraId="081CF20D" w14:textId="77777777" w:rsidR="003B1901" w:rsidRDefault="00A9706F">
      <w:pPr>
        <w:pStyle w:val="GvdeMetni"/>
        <w:spacing w:before="122"/>
        <w:ind w:left="118"/>
      </w:pPr>
      <w:r>
        <w:rPr>
          <w:b/>
          <w:w w:val="110"/>
        </w:rPr>
        <w:t xml:space="preserve">Hedef 5. </w:t>
      </w:r>
      <w:r>
        <w:rPr>
          <w:w w:val="110"/>
        </w:rPr>
        <w:t>Öğrencilere zorunlu stajların yanı sıra mesleğin farklı istihdam alanlarında</w:t>
      </w:r>
    </w:p>
    <w:p w14:paraId="597E9E5C" w14:textId="77777777" w:rsidR="003B1901" w:rsidRDefault="00A9706F">
      <w:pPr>
        <w:pStyle w:val="GvdeMetni"/>
        <w:spacing w:before="211"/>
        <w:ind w:left="118"/>
      </w:pPr>
      <w:r>
        <w:rPr>
          <w:w w:val="110"/>
        </w:rPr>
        <w:t>da deneyim kazanabileceği imkânlar yaratmak</w:t>
      </w:r>
    </w:p>
    <w:p w14:paraId="698E0DC1" w14:textId="528BB074" w:rsidR="003B1901" w:rsidRDefault="00A9706F">
      <w:pPr>
        <w:pStyle w:val="GvdeMetni"/>
        <w:spacing w:before="208"/>
        <w:ind w:left="118"/>
      </w:pPr>
      <w:r>
        <w:rPr>
          <w:b/>
          <w:w w:val="110"/>
        </w:rPr>
        <w:t xml:space="preserve">Strateji 1. </w:t>
      </w:r>
      <w:r>
        <w:rPr>
          <w:w w:val="110"/>
        </w:rPr>
        <w:t xml:space="preserve">Öğrencilerimizin staj yapacağı </w:t>
      </w:r>
      <w:r w:rsidR="00256D8C">
        <w:rPr>
          <w:w w:val="110"/>
        </w:rPr>
        <w:t xml:space="preserve">eğitim </w:t>
      </w:r>
      <w:r>
        <w:rPr>
          <w:w w:val="110"/>
        </w:rPr>
        <w:t>ve benzeri kurumlarda da eğitim</w:t>
      </w:r>
    </w:p>
    <w:p w14:paraId="09B29941" w14:textId="77777777" w:rsidR="003B1901" w:rsidRDefault="00A9706F">
      <w:pPr>
        <w:pStyle w:val="GvdeMetni"/>
        <w:spacing w:before="211"/>
        <w:ind w:left="118"/>
      </w:pPr>
      <w:r>
        <w:rPr>
          <w:w w:val="110"/>
        </w:rPr>
        <w:t>almasını sağlamak</w:t>
      </w:r>
    </w:p>
    <w:p w14:paraId="23AE1AEC" w14:textId="6FAB3857" w:rsidR="003B1901" w:rsidRDefault="00A9706F">
      <w:pPr>
        <w:spacing w:before="209"/>
        <w:ind w:left="118"/>
        <w:rPr>
          <w:sz w:val="24"/>
        </w:rPr>
      </w:pPr>
      <w:r>
        <w:rPr>
          <w:b/>
          <w:w w:val="110"/>
          <w:sz w:val="24"/>
        </w:rPr>
        <w:t>Performans göstergesi 1.</w:t>
      </w:r>
      <w:r w:rsidR="00256D8C">
        <w:rPr>
          <w:b/>
          <w:w w:val="110"/>
          <w:sz w:val="24"/>
        </w:rPr>
        <w:t>2020-2021 ve 2021-2022 eğitim öğretim yılında staj yapan öğrenci sayısı</w:t>
      </w:r>
    </w:p>
    <w:p w14:paraId="694B8E13" w14:textId="77777777" w:rsidR="003B1901" w:rsidRDefault="003B1901">
      <w:pPr>
        <w:pStyle w:val="GvdeMetni"/>
        <w:rPr>
          <w:sz w:val="20"/>
        </w:rPr>
      </w:pPr>
    </w:p>
    <w:p w14:paraId="12964D8A" w14:textId="77777777" w:rsidR="003B1901" w:rsidRDefault="003B1901">
      <w:pPr>
        <w:pStyle w:val="GvdeMetni"/>
        <w:rPr>
          <w:sz w:val="20"/>
        </w:rPr>
      </w:pPr>
    </w:p>
    <w:p w14:paraId="2B296A6C" w14:textId="78C6FFC1" w:rsidR="003B1901" w:rsidRDefault="003B1901">
      <w:pPr>
        <w:pStyle w:val="GvdeMetni"/>
        <w:spacing w:before="6"/>
        <w:rPr>
          <w:sz w:val="14"/>
        </w:rPr>
      </w:pPr>
    </w:p>
    <w:p w14:paraId="6EE4690E" w14:textId="26181487" w:rsidR="003B1901" w:rsidRDefault="003B1901" w:rsidP="00256D8C">
      <w:pPr>
        <w:rPr>
          <w:i/>
          <w:sz w:val="20"/>
        </w:rPr>
      </w:pPr>
    </w:p>
    <w:p w14:paraId="4B9F244A" w14:textId="77777777" w:rsidR="003B1901" w:rsidRDefault="00A9706F">
      <w:pPr>
        <w:pStyle w:val="GvdeMetni"/>
        <w:spacing w:before="33"/>
        <w:ind w:left="118"/>
      </w:pPr>
      <w:r>
        <w:rPr>
          <w:b/>
          <w:w w:val="110"/>
        </w:rPr>
        <w:t xml:space="preserve">Hedef 6. </w:t>
      </w:r>
      <w:r>
        <w:rPr>
          <w:w w:val="110"/>
        </w:rPr>
        <w:t>Öğrencilerimizin vizyonlarını geliştirmek</w:t>
      </w:r>
    </w:p>
    <w:p w14:paraId="333FFB6F" w14:textId="77777777" w:rsidR="003B1901" w:rsidRDefault="00A9706F">
      <w:pPr>
        <w:pStyle w:val="GvdeMetni"/>
        <w:spacing w:before="209" w:line="424" w:lineRule="auto"/>
        <w:ind w:left="118"/>
      </w:pPr>
      <w:r>
        <w:rPr>
          <w:b/>
          <w:w w:val="110"/>
        </w:rPr>
        <w:t xml:space="preserve">Strateji 1. </w:t>
      </w:r>
      <w:r>
        <w:rPr>
          <w:w w:val="110"/>
        </w:rPr>
        <w:t>Öğrencilerin kişisel ve sosyal gelişimini sağlamak için aktiviteler düzenlemek</w:t>
      </w:r>
    </w:p>
    <w:p w14:paraId="389D8EEB" w14:textId="77777777" w:rsidR="003B1901" w:rsidRDefault="00A9706F">
      <w:pPr>
        <w:spacing w:line="271" w:lineRule="exact"/>
        <w:ind w:left="118"/>
        <w:rPr>
          <w:sz w:val="24"/>
        </w:rPr>
      </w:pPr>
      <w:r>
        <w:rPr>
          <w:b/>
          <w:w w:val="110"/>
          <w:sz w:val="24"/>
        </w:rPr>
        <w:t xml:space="preserve">Performans göstergesi 1. </w:t>
      </w:r>
      <w:r>
        <w:rPr>
          <w:w w:val="110"/>
          <w:sz w:val="24"/>
        </w:rPr>
        <w:t>Öğrenciler için düzenlenen faaliyetler ve katılımcı sayısı</w:t>
      </w:r>
    </w:p>
    <w:p w14:paraId="0F808CB0" w14:textId="77777777" w:rsidR="003B1901" w:rsidRDefault="003B1901">
      <w:pPr>
        <w:pStyle w:val="GvdeMetni"/>
      </w:pPr>
    </w:p>
    <w:p w14:paraId="51A20212" w14:textId="77777777" w:rsidR="003B1901" w:rsidRDefault="003B1901">
      <w:pPr>
        <w:pStyle w:val="GvdeMetni"/>
        <w:spacing w:before="10"/>
        <w:rPr>
          <w:sz w:val="18"/>
        </w:rPr>
      </w:pPr>
    </w:p>
    <w:p w14:paraId="4F3646FA" w14:textId="730CAAB2" w:rsidR="003B1901" w:rsidRDefault="00A9706F">
      <w:pPr>
        <w:spacing w:after="6"/>
        <w:ind w:left="118"/>
        <w:rPr>
          <w:i/>
          <w:sz w:val="20"/>
        </w:rPr>
      </w:pPr>
      <w:r>
        <w:rPr>
          <w:rFonts w:ascii="TeXGyrePagella" w:hAnsi="TeXGyrePagella"/>
          <w:b/>
          <w:i/>
          <w:sz w:val="20"/>
        </w:rPr>
        <w:t xml:space="preserve">Tablo 6. </w:t>
      </w:r>
      <w:r>
        <w:rPr>
          <w:i/>
          <w:sz w:val="20"/>
        </w:rPr>
        <w:t>Okulumuzda düzenlenen  geziler ve katılımcı sayıları</w:t>
      </w:r>
      <w:r w:rsidR="005B5B6C">
        <w:rPr>
          <w:i/>
          <w:sz w:val="20"/>
        </w:rPr>
        <w:t xml:space="preserve"> </w:t>
      </w:r>
    </w:p>
    <w:tbl>
      <w:tblPr>
        <w:tblStyle w:val="TabloKlavuzu"/>
        <w:tblW w:w="0" w:type="auto"/>
        <w:tblInd w:w="118" w:type="dxa"/>
        <w:tblLook w:val="04A0" w:firstRow="1" w:lastRow="0" w:firstColumn="1" w:lastColumn="0" w:noHBand="0" w:noVBand="1"/>
      </w:tblPr>
      <w:tblGrid>
        <w:gridCol w:w="2460"/>
        <w:gridCol w:w="2371"/>
        <w:gridCol w:w="2371"/>
        <w:gridCol w:w="2226"/>
      </w:tblGrid>
      <w:tr w:rsidR="005B5B6C" w14:paraId="6D2F1FC0" w14:textId="04F5998D" w:rsidTr="005B5B6C">
        <w:tc>
          <w:tcPr>
            <w:tcW w:w="2460" w:type="dxa"/>
          </w:tcPr>
          <w:p w14:paraId="07FEFBD9" w14:textId="33E1A423" w:rsidR="005B5B6C" w:rsidRDefault="005B5B6C" w:rsidP="005B5B6C">
            <w:pPr>
              <w:spacing w:after="6"/>
              <w:jc w:val="center"/>
              <w:rPr>
                <w:i/>
                <w:sz w:val="20"/>
              </w:rPr>
            </w:pPr>
            <w:r>
              <w:rPr>
                <w:i/>
                <w:sz w:val="20"/>
              </w:rPr>
              <w:t>Yıllar ve Açıklama</w:t>
            </w:r>
          </w:p>
        </w:tc>
        <w:tc>
          <w:tcPr>
            <w:tcW w:w="2371" w:type="dxa"/>
          </w:tcPr>
          <w:p w14:paraId="5C10788A" w14:textId="2000CF36" w:rsidR="005B5B6C" w:rsidRDefault="005B5B6C" w:rsidP="005B5B6C">
            <w:pPr>
              <w:spacing w:after="6"/>
              <w:jc w:val="center"/>
              <w:rPr>
                <w:i/>
                <w:sz w:val="20"/>
              </w:rPr>
            </w:pPr>
            <w:r>
              <w:rPr>
                <w:i/>
                <w:sz w:val="20"/>
              </w:rPr>
              <w:t>2020-2021</w:t>
            </w:r>
          </w:p>
        </w:tc>
        <w:tc>
          <w:tcPr>
            <w:tcW w:w="2371" w:type="dxa"/>
          </w:tcPr>
          <w:p w14:paraId="7EED359F" w14:textId="068266EC" w:rsidR="005B5B6C" w:rsidRDefault="005B5B6C" w:rsidP="005B5B6C">
            <w:pPr>
              <w:spacing w:after="6"/>
              <w:jc w:val="center"/>
              <w:rPr>
                <w:i/>
                <w:sz w:val="20"/>
              </w:rPr>
            </w:pPr>
            <w:r>
              <w:rPr>
                <w:i/>
                <w:sz w:val="20"/>
              </w:rPr>
              <w:t>2021-2022</w:t>
            </w:r>
          </w:p>
        </w:tc>
        <w:tc>
          <w:tcPr>
            <w:tcW w:w="2226" w:type="dxa"/>
          </w:tcPr>
          <w:p w14:paraId="5D105C82" w14:textId="22A32368" w:rsidR="005B5B6C" w:rsidRDefault="005B5B6C" w:rsidP="005B5B6C">
            <w:pPr>
              <w:spacing w:after="6"/>
              <w:jc w:val="center"/>
              <w:rPr>
                <w:i/>
                <w:sz w:val="20"/>
              </w:rPr>
            </w:pPr>
            <w:r>
              <w:rPr>
                <w:i/>
                <w:sz w:val="20"/>
              </w:rPr>
              <w:t>Açıklama</w:t>
            </w:r>
          </w:p>
        </w:tc>
      </w:tr>
      <w:tr w:rsidR="005B5B6C" w14:paraId="239FAC95" w14:textId="57B9E076" w:rsidTr="005B5B6C">
        <w:tc>
          <w:tcPr>
            <w:tcW w:w="2460" w:type="dxa"/>
          </w:tcPr>
          <w:p w14:paraId="43E206DB" w14:textId="4DB2A961" w:rsidR="005B5B6C" w:rsidRDefault="005B5B6C" w:rsidP="005B5B6C">
            <w:pPr>
              <w:spacing w:after="6"/>
              <w:jc w:val="center"/>
              <w:rPr>
                <w:i/>
                <w:sz w:val="20"/>
              </w:rPr>
            </w:pPr>
            <w:r>
              <w:rPr>
                <w:i/>
                <w:sz w:val="20"/>
              </w:rPr>
              <w:t>Gezi Sayısı</w:t>
            </w:r>
          </w:p>
        </w:tc>
        <w:tc>
          <w:tcPr>
            <w:tcW w:w="2371" w:type="dxa"/>
          </w:tcPr>
          <w:p w14:paraId="512DCE02" w14:textId="3B42C0EE" w:rsidR="005B5B6C" w:rsidRDefault="005B5B6C" w:rsidP="005B5B6C">
            <w:pPr>
              <w:spacing w:after="6"/>
              <w:jc w:val="center"/>
              <w:rPr>
                <w:i/>
                <w:sz w:val="20"/>
              </w:rPr>
            </w:pPr>
            <w:r>
              <w:rPr>
                <w:i/>
                <w:sz w:val="20"/>
              </w:rPr>
              <w:t>0</w:t>
            </w:r>
          </w:p>
        </w:tc>
        <w:tc>
          <w:tcPr>
            <w:tcW w:w="2371" w:type="dxa"/>
          </w:tcPr>
          <w:p w14:paraId="65450362" w14:textId="4F6534E1" w:rsidR="005B5B6C" w:rsidRDefault="005B5B6C" w:rsidP="005B5B6C">
            <w:pPr>
              <w:spacing w:after="6"/>
              <w:jc w:val="center"/>
              <w:rPr>
                <w:i/>
                <w:sz w:val="20"/>
              </w:rPr>
            </w:pPr>
            <w:r>
              <w:rPr>
                <w:i/>
                <w:sz w:val="20"/>
              </w:rPr>
              <w:t>0</w:t>
            </w:r>
          </w:p>
        </w:tc>
        <w:tc>
          <w:tcPr>
            <w:tcW w:w="2226" w:type="dxa"/>
          </w:tcPr>
          <w:p w14:paraId="10E4E4AA" w14:textId="3A4450DC" w:rsidR="005B5B6C" w:rsidRDefault="005B5B6C" w:rsidP="005B5B6C">
            <w:pPr>
              <w:spacing w:after="6"/>
              <w:rPr>
                <w:i/>
                <w:sz w:val="20"/>
              </w:rPr>
            </w:pPr>
            <w:r>
              <w:rPr>
                <w:sz w:val="20"/>
              </w:rPr>
              <w:t>Pandemiden dolayı gezi düzenlenmemiştir</w:t>
            </w:r>
          </w:p>
        </w:tc>
      </w:tr>
      <w:tr w:rsidR="005B5B6C" w14:paraId="7F9C0BBA" w14:textId="38250069" w:rsidTr="005B5B6C">
        <w:tc>
          <w:tcPr>
            <w:tcW w:w="2460" w:type="dxa"/>
          </w:tcPr>
          <w:p w14:paraId="3FAC8BC6" w14:textId="25F82226" w:rsidR="005B5B6C" w:rsidRDefault="005B5B6C" w:rsidP="005B5B6C">
            <w:pPr>
              <w:spacing w:after="6"/>
              <w:jc w:val="center"/>
              <w:rPr>
                <w:i/>
                <w:sz w:val="20"/>
              </w:rPr>
            </w:pPr>
            <w:r>
              <w:rPr>
                <w:i/>
                <w:sz w:val="20"/>
              </w:rPr>
              <w:t>Katılımcı Sayısı</w:t>
            </w:r>
          </w:p>
        </w:tc>
        <w:tc>
          <w:tcPr>
            <w:tcW w:w="2371" w:type="dxa"/>
          </w:tcPr>
          <w:p w14:paraId="597AF4E2" w14:textId="0AF03BFD" w:rsidR="005B5B6C" w:rsidRDefault="005B5B6C" w:rsidP="005B5B6C">
            <w:pPr>
              <w:spacing w:after="6"/>
              <w:jc w:val="center"/>
              <w:rPr>
                <w:i/>
                <w:sz w:val="20"/>
              </w:rPr>
            </w:pPr>
            <w:r>
              <w:rPr>
                <w:i/>
                <w:sz w:val="20"/>
              </w:rPr>
              <w:t>0</w:t>
            </w:r>
          </w:p>
        </w:tc>
        <w:tc>
          <w:tcPr>
            <w:tcW w:w="2371" w:type="dxa"/>
          </w:tcPr>
          <w:p w14:paraId="5D1166A7" w14:textId="3E95700D" w:rsidR="005B5B6C" w:rsidRDefault="005B5B6C" w:rsidP="005B5B6C">
            <w:pPr>
              <w:spacing w:after="6"/>
              <w:jc w:val="center"/>
              <w:rPr>
                <w:i/>
                <w:sz w:val="20"/>
              </w:rPr>
            </w:pPr>
            <w:r>
              <w:rPr>
                <w:i/>
                <w:sz w:val="20"/>
              </w:rPr>
              <w:t>0</w:t>
            </w:r>
          </w:p>
        </w:tc>
        <w:tc>
          <w:tcPr>
            <w:tcW w:w="2226" w:type="dxa"/>
          </w:tcPr>
          <w:p w14:paraId="7E8D8DE3" w14:textId="7AC418EF" w:rsidR="005B5B6C" w:rsidRDefault="005B5B6C" w:rsidP="005B5B6C">
            <w:pPr>
              <w:spacing w:after="6"/>
              <w:rPr>
                <w:i/>
                <w:sz w:val="20"/>
              </w:rPr>
            </w:pPr>
            <w:r>
              <w:rPr>
                <w:sz w:val="20"/>
              </w:rPr>
              <w:t>Pandemiden dolayı gezi düzenlenmeyecektir.</w:t>
            </w:r>
          </w:p>
        </w:tc>
      </w:tr>
    </w:tbl>
    <w:p w14:paraId="47FD70F7" w14:textId="77777777" w:rsidR="005B5B6C" w:rsidRDefault="005B5B6C">
      <w:pPr>
        <w:spacing w:after="6"/>
        <w:ind w:left="118"/>
        <w:rPr>
          <w:i/>
          <w:sz w:val="20"/>
        </w:rPr>
      </w:pPr>
    </w:p>
    <w:p w14:paraId="01C2AE92" w14:textId="77777777" w:rsidR="003B1901" w:rsidRDefault="003B1901">
      <w:pPr>
        <w:pStyle w:val="GvdeMetni"/>
        <w:rPr>
          <w:i/>
          <w:sz w:val="20"/>
        </w:rPr>
      </w:pPr>
    </w:p>
    <w:p w14:paraId="24AFBD8E" w14:textId="77777777" w:rsidR="003B1901" w:rsidRDefault="00A9706F">
      <w:pPr>
        <w:pStyle w:val="GvdeMetni"/>
        <w:spacing w:before="122"/>
        <w:ind w:left="118"/>
      </w:pPr>
      <w:r>
        <w:rPr>
          <w:b/>
          <w:w w:val="110"/>
        </w:rPr>
        <w:t xml:space="preserve">Hedef 7. </w:t>
      </w:r>
      <w:r>
        <w:rPr>
          <w:w w:val="110"/>
        </w:rPr>
        <w:t>Sosyal Sorumluluk projeleri ile topluma katkı sağlamak</w:t>
      </w:r>
    </w:p>
    <w:p w14:paraId="0507B201" w14:textId="4CBDEA58" w:rsidR="003B1901" w:rsidRDefault="00A9706F">
      <w:pPr>
        <w:spacing w:before="210" w:line="405" w:lineRule="auto"/>
        <w:ind w:left="118" w:right="560"/>
        <w:rPr>
          <w:i/>
          <w:w w:val="110"/>
          <w:sz w:val="20"/>
        </w:rPr>
      </w:pPr>
      <w:r>
        <w:rPr>
          <w:b/>
          <w:w w:val="110"/>
          <w:sz w:val="24"/>
        </w:rPr>
        <w:t xml:space="preserve">Strateji 1. </w:t>
      </w:r>
      <w:r>
        <w:rPr>
          <w:w w:val="110"/>
          <w:sz w:val="24"/>
        </w:rPr>
        <w:t xml:space="preserve">Bölümlerimizde sosyal sorumluluk projelerine katılımını artırmak </w:t>
      </w:r>
      <w:r>
        <w:rPr>
          <w:b/>
          <w:w w:val="110"/>
          <w:sz w:val="24"/>
        </w:rPr>
        <w:t xml:space="preserve">Performans göstergesi 1. </w:t>
      </w:r>
      <w:r>
        <w:rPr>
          <w:w w:val="110"/>
          <w:sz w:val="24"/>
        </w:rPr>
        <w:t xml:space="preserve">Bölümlerle ilgili konularda yapılan etkinlik sayısı </w:t>
      </w:r>
      <w:r>
        <w:rPr>
          <w:rFonts w:ascii="TeXGyrePagella" w:hAnsi="TeXGyrePagella"/>
          <w:b/>
          <w:i/>
          <w:w w:val="110"/>
          <w:sz w:val="20"/>
        </w:rPr>
        <w:t xml:space="preserve">Tablo 7. </w:t>
      </w:r>
      <w:r>
        <w:rPr>
          <w:i/>
          <w:w w:val="110"/>
          <w:sz w:val="20"/>
        </w:rPr>
        <w:t>Sosyal Sorumluluk Projeleri</w:t>
      </w:r>
      <w:r w:rsidR="007C4199">
        <w:rPr>
          <w:i/>
          <w:w w:val="110"/>
          <w:sz w:val="20"/>
        </w:rPr>
        <w:t xml:space="preserve"> </w:t>
      </w:r>
    </w:p>
    <w:tbl>
      <w:tblPr>
        <w:tblStyle w:val="TabloKlavuzu"/>
        <w:tblW w:w="0" w:type="auto"/>
        <w:tblInd w:w="118" w:type="dxa"/>
        <w:tblLook w:val="04A0" w:firstRow="1" w:lastRow="0" w:firstColumn="1" w:lastColumn="0" w:noHBand="0" w:noVBand="1"/>
      </w:tblPr>
      <w:tblGrid>
        <w:gridCol w:w="9428"/>
      </w:tblGrid>
      <w:tr w:rsidR="007C4199" w14:paraId="244973A4" w14:textId="77777777" w:rsidTr="007C4199">
        <w:tc>
          <w:tcPr>
            <w:tcW w:w="9470" w:type="dxa"/>
          </w:tcPr>
          <w:p w14:paraId="122EB103" w14:textId="1B6F1BD5" w:rsidR="007C4199" w:rsidRDefault="007C4199" w:rsidP="007C4199">
            <w:pPr>
              <w:spacing w:before="210" w:line="405" w:lineRule="auto"/>
              <w:ind w:right="560"/>
              <w:jc w:val="center"/>
              <w:rPr>
                <w:i/>
                <w:sz w:val="20"/>
              </w:rPr>
            </w:pPr>
            <w:r>
              <w:rPr>
                <w:i/>
                <w:sz w:val="20"/>
              </w:rPr>
              <w:t>2020-2022</w:t>
            </w:r>
          </w:p>
        </w:tc>
      </w:tr>
      <w:tr w:rsidR="007C4199" w14:paraId="0A47C09E" w14:textId="77777777" w:rsidTr="007C4199">
        <w:tc>
          <w:tcPr>
            <w:tcW w:w="9470" w:type="dxa"/>
          </w:tcPr>
          <w:p w14:paraId="30E63338" w14:textId="5335A412" w:rsidR="007C4199" w:rsidRDefault="007C4199">
            <w:pPr>
              <w:spacing w:before="210" w:line="405" w:lineRule="auto"/>
              <w:ind w:right="560"/>
              <w:rPr>
                <w:i/>
                <w:sz w:val="20"/>
              </w:rPr>
            </w:pPr>
            <w:r>
              <w:rPr>
                <w:i/>
                <w:sz w:val="20"/>
              </w:rPr>
              <w:t>Valilik ve diğer kamu kurumları ile yapılan protokol kapsamında sosyal sorumluluk projelerini artırmak.</w:t>
            </w:r>
          </w:p>
        </w:tc>
      </w:tr>
    </w:tbl>
    <w:p w14:paraId="4ACDD065" w14:textId="77777777" w:rsidR="007B24E1" w:rsidRPr="007B24E1" w:rsidRDefault="007B24E1" w:rsidP="007B24E1">
      <w:pPr>
        <w:rPr>
          <w:sz w:val="20"/>
        </w:rPr>
      </w:pPr>
    </w:p>
    <w:p w14:paraId="790D1863" w14:textId="77777777" w:rsidR="007B24E1" w:rsidRPr="007B24E1" w:rsidRDefault="007B24E1" w:rsidP="007B24E1">
      <w:pPr>
        <w:rPr>
          <w:sz w:val="20"/>
        </w:rPr>
      </w:pPr>
    </w:p>
    <w:p w14:paraId="477F9566" w14:textId="120E4C00" w:rsidR="003B1901" w:rsidRDefault="007B24E1" w:rsidP="007B24E1">
      <w:pPr>
        <w:tabs>
          <w:tab w:val="left" w:pos="1734"/>
        </w:tabs>
        <w:rPr>
          <w:i/>
          <w:sz w:val="10"/>
        </w:rPr>
      </w:pPr>
      <w:r>
        <w:rPr>
          <w:sz w:val="20"/>
        </w:rPr>
        <w:tab/>
      </w:r>
    </w:p>
    <w:p w14:paraId="04933211" w14:textId="77777777" w:rsidR="003B1901" w:rsidRDefault="00A9706F">
      <w:pPr>
        <w:spacing w:before="51"/>
        <w:ind w:left="118"/>
        <w:jc w:val="both"/>
        <w:rPr>
          <w:sz w:val="24"/>
        </w:rPr>
      </w:pPr>
      <w:r>
        <w:rPr>
          <w:b/>
          <w:w w:val="110"/>
          <w:sz w:val="24"/>
        </w:rPr>
        <w:t xml:space="preserve">Hedef 8. </w:t>
      </w:r>
      <w:r>
        <w:rPr>
          <w:w w:val="110"/>
          <w:sz w:val="24"/>
        </w:rPr>
        <w:t>Nitelikli araştırmalar üretmek</w:t>
      </w:r>
    </w:p>
    <w:p w14:paraId="1DF458A5" w14:textId="77777777" w:rsidR="003B1901" w:rsidRDefault="00A9706F">
      <w:pPr>
        <w:pStyle w:val="GvdeMetni"/>
        <w:spacing w:before="210" w:line="424" w:lineRule="auto"/>
        <w:ind w:left="118" w:right="136"/>
        <w:jc w:val="both"/>
      </w:pPr>
      <w:r>
        <w:rPr>
          <w:b/>
          <w:w w:val="110"/>
        </w:rPr>
        <w:t xml:space="preserve">Strateji 1. </w:t>
      </w:r>
      <w:r>
        <w:rPr>
          <w:w w:val="110"/>
        </w:rPr>
        <w:t>Akademik personelin mesleki deneyimini artıracak yurt içi ve dışı faaliyetlere katılmalarını özendirmek ve desteklemek</w:t>
      </w:r>
    </w:p>
    <w:p w14:paraId="41F97AB2" w14:textId="77777777" w:rsidR="003B1901" w:rsidRDefault="00A9706F">
      <w:pPr>
        <w:pStyle w:val="GvdeMetni"/>
        <w:spacing w:line="422" w:lineRule="auto"/>
        <w:ind w:left="118" w:right="136"/>
        <w:jc w:val="both"/>
      </w:pPr>
      <w:r>
        <w:rPr>
          <w:b/>
          <w:w w:val="110"/>
        </w:rPr>
        <w:lastRenderedPageBreak/>
        <w:t xml:space="preserve">Performans göstergesi 1. </w:t>
      </w:r>
      <w:r>
        <w:rPr>
          <w:w w:val="110"/>
        </w:rPr>
        <w:t>Yurt içi ve dışı bilimsel etkinliklere katılım sayısında, yurt dışına kısa veya uzun süreli eğitim ve araştırma deneyimini artırmak için giden öğretim elemanı sayısı</w:t>
      </w:r>
    </w:p>
    <w:p w14:paraId="1AE4E6D1" w14:textId="4CEB9D8B" w:rsidR="003B1901" w:rsidRDefault="00A9706F">
      <w:pPr>
        <w:spacing w:line="236" w:lineRule="exact"/>
        <w:ind w:left="118"/>
        <w:rPr>
          <w:i/>
          <w:sz w:val="20"/>
        </w:rPr>
      </w:pPr>
      <w:r>
        <w:rPr>
          <w:rFonts w:ascii="TeXGyrePagella" w:hAnsi="TeXGyrePagella"/>
          <w:b/>
          <w:i/>
          <w:sz w:val="20"/>
        </w:rPr>
        <w:t xml:space="preserve">Tablo 8. </w:t>
      </w:r>
      <w:r>
        <w:rPr>
          <w:i/>
          <w:sz w:val="20"/>
        </w:rPr>
        <w:t>Akademik personelimizin bilimsel etkinliklere katılım sayıları</w:t>
      </w:r>
      <w:r w:rsidR="00840D45">
        <w:rPr>
          <w:i/>
          <w:sz w:val="20"/>
        </w:rPr>
        <w:t xml:space="preserve"> </w:t>
      </w:r>
    </w:p>
    <w:tbl>
      <w:tblPr>
        <w:tblStyle w:val="TabloKlavuzu"/>
        <w:tblW w:w="0" w:type="auto"/>
        <w:tblInd w:w="118" w:type="dxa"/>
        <w:tblLook w:val="04A0" w:firstRow="1" w:lastRow="0" w:firstColumn="1" w:lastColumn="0" w:noHBand="0" w:noVBand="1"/>
      </w:tblPr>
      <w:tblGrid>
        <w:gridCol w:w="3142"/>
        <w:gridCol w:w="3143"/>
        <w:gridCol w:w="3143"/>
      </w:tblGrid>
      <w:tr w:rsidR="00840D45" w14:paraId="7C28CE05" w14:textId="77777777" w:rsidTr="00840D45">
        <w:tc>
          <w:tcPr>
            <w:tcW w:w="3156" w:type="dxa"/>
          </w:tcPr>
          <w:p w14:paraId="6EA026FD" w14:textId="74DEF883" w:rsidR="00840D45" w:rsidRDefault="00F82304" w:rsidP="00F82304">
            <w:pPr>
              <w:spacing w:line="236" w:lineRule="exact"/>
              <w:jc w:val="center"/>
              <w:rPr>
                <w:i/>
                <w:sz w:val="20"/>
              </w:rPr>
            </w:pPr>
            <w:r>
              <w:rPr>
                <w:i/>
                <w:sz w:val="20"/>
              </w:rPr>
              <w:t>Kongre Türü</w:t>
            </w:r>
          </w:p>
        </w:tc>
        <w:tc>
          <w:tcPr>
            <w:tcW w:w="3157" w:type="dxa"/>
          </w:tcPr>
          <w:p w14:paraId="1104A29C" w14:textId="0C7C84F2" w:rsidR="00840D45" w:rsidRDefault="00F82304" w:rsidP="00F82304">
            <w:pPr>
              <w:spacing w:line="236" w:lineRule="exact"/>
              <w:jc w:val="center"/>
              <w:rPr>
                <w:i/>
                <w:sz w:val="20"/>
              </w:rPr>
            </w:pPr>
            <w:r>
              <w:rPr>
                <w:i/>
                <w:sz w:val="20"/>
              </w:rPr>
              <w:t>2020-2021</w:t>
            </w:r>
          </w:p>
        </w:tc>
        <w:tc>
          <w:tcPr>
            <w:tcW w:w="3157" w:type="dxa"/>
          </w:tcPr>
          <w:p w14:paraId="79DF0752" w14:textId="7F1AF1D8" w:rsidR="00840D45" w:rsidRDefault="00F82304" w:rsidP="00F82304">
            <w:pPr>
              <w:spacing w:line="236" w:lineRule="exact"/>
              <w:jc w:val="center"/>
              <w:rPr>
                <w:i/>
                <w:sz w:val="20"/>
              </w:rPr>
            </w:pPr>
            <w:r>
              <w:rPr>
                <w:i/>
                <w:sz w:val="20"/>
              </w:rPr>
              <w:t>2021-2022</w:t>
            </w:r>
          </w:p>
        </w:tc>
      </w:tr>
      <w:tr w:rsidR="00840D45" w14:paraId="668D310B" w14:textId="77777777" w:rsidTr="00840D45">
        <w:tc>
          <w:tcPr>
            <w:tcW w:w="3156" w:type="dxa"/>
          </w:tcPr>
          <w:p w14:paraId="4474921F" w14:textId="20121E35" w:rsidR="00840D45" w:rsidRDefault="00F82304" w:rsidP="00F82304">
            <w:pPr>
              <w:spacing w:line="236" w:lineRule="exact"/>
              <w:jc w:val="center"/>
              <w:rPr>
                <w:i/>
                <w:sz w:val="20"/>
              </w:rPr>
            </w:pPr>
            <w:r>
              <w:rPr>
                <w:i/>
                <w:sz w:val="20"/>
              </w:rPr>
              <w:t>Yurtiçi</w:t>
            </w:r>
          </w:p>
        </w:tc>
        <w:tc>
          <w:tcPr>
            <w:tcW w:w="3157" w:type="dxa"/>
          </w:tcPr>
          <w:p w14:paraId="4716964A" w14:textId="2C4BBE7F" w:rsidR="00840D45" w:rsidRDefault="00346C5F" w:rsidP="00F82304">
            <w:pPr>
              <w:spacing w:line="236" w:lineRule="exact"/>
              <w:jc w:val="center"/>
              <w:rPr>
                <w:i/>
                <w:sz w:val="20"/>
              </w:rPr>
            </w:pPr>
            <w:r>
              <w:rPr>
                <w:i/>
                <w:sz w:val="20"/>
              </w:rPr>
              <w:t>37</w:t>
            </w:r>
          </w:p>
        </w:tc>
        <w:tc>
          <w:tcPr>
            <w:tcW w:w="3157" w:type="dxa"/>
          </w:tcPr>
          <w:p w14:paraId="4890655B" w14:textId="3E113FEE" w:rsidR="00840D45" w:rsidRDefault="00346C5F" w:rsidP="00F82304">
            <w:pPr>
              <w:spacing w:line="236" w:lineRule="exact"/>
              <w:jc w:val="center"/>
              <w:rPr>
                <w:i/>
                <w:sz w:val="20"/>
              </w:rPr>
            </w:pPr>
            <w:r>
              <w:rPr>
                <w:i/>
                <w:sz w:val="20"/>
              </w:rPr>
              <w:t>35</w:t>
            </w:r>
          </w:p>
        </w:tc>
      </w:tr>
      <w:tr w:rsidR="00840D45" w14:paraId="7D31A6F7" w14:textId="77777777" w:rsidTr="00840D45">
        <w:tc>
          <w:tcPr>
            <w:tcW w:w="3156" w:type="dxa"/>
          </w:tcPr>
          <w:p w14:paraId="519F5CCB" w14:textId="7E188BCF" w:rsidR="00840D45" w:rsidRDefault="00F82304" w:rsidP="00F82304">
            <w:pPr>
              <w:spacing w:line="236" w:lineRule="exact"/>
              <w:jc w:val="center"/>
              <w:rPr>
                <w:i/>
                <w:sz w:val="20"/>
              </w:rPr>
            </w:pPr>
            <w:r>
              <w:rPr>
                <w:i/>
                <w:sz w:val="20"/>
              </w:rPr>
              <w:t>Yurtdışı</w:t>
            </w:r>
          </w:p>
        </w:tc>
        <w:tc>
          <w:tcPr>
            <w:tcW w:w="3157" w:type="dxa"/>
          </w:tcPr>
          <w:p w14:paraId="69B7C3DE" w14:textId="272CE8D8" w:rsidR="00840D45" w:rsidRDefault="00346C5F" w:rsidP="00F82304">
            <w:pPr>
              <w:spacing w:line="236" w:lineRule="exact"/>
              <w:jc w:val="center"/>
              <w:rPr>
                <w:i/>
                <w:sz w:val="20"/>
              </w:rPr>
            </w:pPr>
            <w:r>
              <w:rPr>
                <w:i/>
                <w:sz w:val="20"/>
              </w:rPr>
              <w:t>1</w:t>
            </w:r>
          </w:p>
        </w:tc>
        <w:tc>
          <w:tcPr>
            <w:tcW w:w="3157" w:type="dxa"/>
          </w:tcPr>
          <w:p w14:paraId="49E1F99C" w14:textId="314F14A9" w:rsidR="00840D45" w:rsidRDefault="00346C5F" w:rsidP="00F82304">
            <w:pPr>
              <w:spacing w:line="236" w:lineRule="exact"/>
              <w:jc w:val="center"/>
              <w:rPr>
                <w:i/>
                <w:sz w:val="20"/>
              </w:rPr>
            </w:pPr>
            <w:r>
              <w:rPr>
                <w:i/>
                <w:sz w:val="20"/>
              </w:rPr>
              <w:t>6</w:t>
            </w:r>
          </w:p>
        </w:tc>
      </w:tr>
      <w:tr w:rsidR="00840D45" w14:paraId="59C54573" w14:textId="77777777" w:rsidTr="00840D45">
        <w:tc>
          <w:tcPr>
            <w:tcW w:w="3156" w:type="dxa"/>
          </w:tcPr>
          <w:p w14:paraId="74DF5500" w14:textId="0CC757C9" w:rsidR="00840D45" w:rsidRDefault="00F82304" w:rsidP="00F82304">
            <w:pPr>
              <w:spacing w:line="236" w:lineRule="exact"/>
              <w:jc w:val="center"/>
              <w:rPr>
                <w:i/>
                <w:sz w:val="20"/>
              </w:rPr>
            </w:pPr>
            <w:r>
              <w:rPr>
                <w:i/>
                <w:sz w:val="20"/>
              </w:rPr>
              <w:t>Toplam</w:t>
            </w:r>
          </w:p>
        </w:tc>
        <w:tc>
          <w:tcPr>
            <w:tcW w:w="3157" w:type="dxa"/>
          </w:tcPr>
          <w:p w14:paraId="36CCEA32" w14:textId="16432854" w:rsidR="00840D45" w:rsidRDefault="00346C5F" w:rsidP="00F82304">
            <w:pPr>
              <w:spacing w:line="236" w:lineRule="exact"/>
              <w:jc w:val="center"/>
              <w:rPr>
                <w:i/>
                <w:sz w:val="20"/>
              </w:rPr>
            </w:pPr>
            <w:r>
              <w:rPr>
                <w:i/>
                <w:sz w:val="20"/>
              </w:rPr>
              <w:t>38</w:t>
            </w:r>
          </w:p>
        </w:tc>
        <w:tc>
          <w:tcPr>
            <w:tcW w:w="3157" w:type="dxa"/>
          </w:tcPr>
          <w:p w14:paraId="6E414A1E" w14:textId="66CA346F" w:rsidR="00840D45" w:rsidRDefault="00346C5F" w:rsidP="00F82304">
            <w:pPr>
              <w:spacing w:line="236" w:lineRule="exact"/>
              <w:jc w:val="center"/>
              <w:rPr>
                <w:i/>
                <w:sz w:val="20"/>
              </w:rPr>
            </w:pPr>
            <w:r>
              <w:rPr>
                <w:i/>
                <w:sz w:val="20"/>
              </w:rPr>
              <w:t>41</w:t>
            </w:r>
          </w:p>
        </w:tc>
      </w:tr>
    </w:tbl>
    <w:p w14:paraId="0607C56D" w14:textId="77777777" w:rsidR="00840D45" w:rsidRDefault="00840D45">
      <w:pPr>
        <w:spacing w:line="236" w:lineRule="exact"/>
        <w:ind w:left="118"/>
        <w:rPr>
          <w:i/>
          <w:sz w:val="20"/>
        </w:rPr>
      </w:pPr>
    </w:p>
    <w:p w14:paraId="7EC7AEB0" w14:textId="77777777" w:rsidR="003B1901" w:rsidRDefault="00A9706F">
      <w:pPr>
        <w:pStyle w:val="GvdeMetni"/>
        <w:spacing w:before="28" w:line="422" w:lineRule="auto"/>
        <w:ind w:left="118" w:right="284"/>
      </w:pPr>
      <w:r>
        <w:rPr>
          <w:b/>
          <w:w w:val="110"/>
        </w:rPr>
        <w:t xml:space="preserve">Hedef 9. </w:t>
      </w:r>
      <w:r>
        <w:rPr>
          <w:w w:val="110"/>
        </w:rPr>
        <w:t>Uluslararası ve ulusal atıf indekslerindeki dergilerde yayın sayısını artırmak</w:t>
      </w:r>
    </w:p>
    <w:p w14:paraId="4D85A247" w14:textId="77777777" w:rsidR="003B1901" w:rsidRDefault="00A9706F">
      <w:pPr>
        <w:pStyle w:val="GvdeMetni"/>
        <w:spacing w:line="424" w:lineRule="auto"/>
        <w:ind w:left="118" w:right="461"/>
      </w:pPr>
      <w:r>
        <w:rPr>
          <w:b/>
          <w:w w:val="110"/>
        </w:rPr>
        <w:t xml:space="preserve">Strateji 1. </w:t>
      </w:r>
      <w:r>
        <w:rPr>
          <w:w w:val="110"/>
        </w:rPr>
        <w:t>Etki faktörü yüksek dergilerde yapılan ve yüksek oranda atıf alan yayın sayısını artırmak.</w:t>
      </w:r>
    </w:p>
    <w:p w14:paraId="1AAF5FE0" w14:textId="7A646D5D" w:rsidR="003B1901" w:rsidRDefault="00A9706F">
      <w:pPr>
        <w:spacing w:line="271" w:lineRule="exact"/>
        <w:ind w:left="118"/>
        <w:rPr>
          <w:sz w:val="24"/>
        </w:rPr>
      </w:pPr>
      <w:r>
        <w:rPr>
          <w:b/>
          <w:w w:val="110"/>
          <w:sz w:val="24"/>
        </w:rPr>
        <w:t xml:space="preserve">Performans göstergesi 1. </w:t>
      </w:r>
      <w:r w:rsidR="00CB53B8">
        <w:rPr>
          <w:w w:val="110"/>
          <w:sz w:val="24"/>
        </w:rPr>
        <w:t xml:space="preserve">Fakültemiz </w:t>
      </w:r>
      <w:r>
        <w:rPr>
          <w:w w:val="110"/>
          <w:sz w:val="24"/>
        </w:rPr>
        <w:t xml:space="preserve"> H-indeksi oranı</w:t>
      </w:r>
    </w:p>
    <w:p w14:paraId="54FDE54C" w14:textId="4F7ECE24" w:rsidR="003B1901" w:rsidRDefault="00A9706F">
      <w:pPr>
        <w:spacing w:before="168" w:after="6"/>
        <w:ind w:left="118"/>
        <w:jc w:val="both"/>
        <w:rPr>
          <w:i/>
          <w:sz w:val="20"/>
        </w:rPr>
      </w:pPr>
      <w:r>
        <w:rPr>
          <w:rFonts w:ascii="TeXGyrePagella" w:hAnsi="TeXGyrePagella"/>
          <w:b/>
          <w:i/>
          <w:sz w:val="20"/>
        </w:rPr>
        <w:t xml:space="preserve">Tablo 9. </w:t>
      </w:r>
      <w:r w:rsidR="00CB53B8">
        <w:rPr>
          <w:i/>
          <w:sz w:val="20"/>
        </w:rPr>
        <w:t>Fakültemizde</w:t>
      </w:r>
      <w:r>
        <w:rPr>
          <w:i/>
          <w:sz w:val="20"/>
        </w:rPr>
        <w:t>”h index” Oranı</w:t>
      </w:r>
      <w:r w:rsidR="00965F3E">
        <w:rPr>
          <w:i/>
          <w:sz w:val="20"/>
        </w:rPr>
        <w:t xml:space="preserve"> </w:t>
      </w:r>
    </w:p>
    <w:tbl>
      <w:tblPr>
        <w:tblStyle w:val="TabloKlavuzu"/>
        <w:tblW w:w="0" w:type="auto"/>
        <w:tblInd w:w="118" w:type="dxa"/>
        <w:tblLook w:val="04A0" w:firstRow="1" w:lastRow="0" w:firstColumn="1" w:lastColumn="0" w:noHBand="0" w:noVBand="1"/>
      </w:tblPr>
      <w:tblGrid>
        <w:gridCol w:w="3144"/>
        <w:gridCol w:w="3142"/>
        <w:gridCol w:w="3142"/>
      </w:tblGrid>
      <w:tr w:rsidR="00965F3E" w14:paraId="3B55E3FB" w14:textId="77777777" w:rsidTr="00965F3E">
        <w:tc>
          <w:tcPr>
            <w:tcW w:w="3156" w:type="dxa"/>
          </w:tcPr>
          <w:p w14:paraId="09B721F2" w14:textId="5B92AA47" w:rsidR="00965F3E" w:rsidRDefault="00965F3E" w:rsidP="00965F3E">
            <w:pPr>
              <w:spacing w:before="168" w:after="6"/>
              <w:jc w:val="center"/>
              <w:rPr>
                <w:i/>
                <w:sz w:val="20"/>
              </w:rPr>
            </w:pPr>
            <w:r>
              <w:rPr>
                <w:i/>
                <w:sz w:val="20"/>
              </w:rPr>
              <w:t>Akademik Personel Sayısı</w:t>
            </w:r>
          </w:p>
        </w:tc>
        <w:tc>
          <w:tcPr>
            <w:tcW w:w="3157" w:type="dxa"/>
          </w:tcPr>
          <w:p w14:paraId="519DF13E" w14:textId="6DF235FC" w:rsidR="00965F3E" w:rsidRDefault="00965F3E" w:rsidP="00965F3E">
            <w:pPr>
              <w:spacing w:before="168" w:after="6"/>
              <w:jc w:val="center"/>
              <w:rPr>
                <w:i/>
                <w:sz w:val="20"/>
              </w:rPr>
            </w:pPr>
            <w:r>
              <w:rPr>
                <w:i/>
                <w:sz w:val="20"/>
              </w:rPr>
              <w:t>H-index  2020-2021</w:t>
            </w:r>
          </w:p>
        </w:tc>
        <w:tc>
          <w:tcPr>
            <w:tcW w:w="3157" w:type="dxa"/>
          </w:tcPr>
          <w:p w14:paraId="333CB76F" w14:textId="064DD00B" w:rsidR="00965F3E" w:rsidRDefault="00965F3E" w:rsidP="00965F3E">
            <w:pPr>
              <w:spacing w:before="168" w:after="6"/>
              <w:jc w:val="center"/>
              <w:rPr>
                <w:i/>
                <w:sz w:val="20"/>
              </w:rPr>
            </w:pPr>
            <w:r>
              <w:rPr>
                <w:i/>
                <w:sz w:val="20"/>
              </w:rPr>
              <w:t>2021-2022</w:t>
            </w:r>
          </w:p>
        </w:tc>
      </w:tr>
      <w:tr w:rsidR="00965F3E" w14:paraId="715D9F85" w14:textId="77777777" w:rsidTr="00965F3E">
        <w:tc>
          <w:tcPr>
            <w:tcW w:w="3156" w:type="dxa"/>
          </w:tcPr>
          <w:p w14:paraId="6917F909" w14:textId="746BE9EF" w:rsidR="00965F3E" w:rsidRDefault="00965F3E" w:rsidP="00965F3E">
            <w:pPr>
              <w:spacing w:before="168" w:after="6"/>
              <w:jc w:val="center"/>
              <w:rPr>
                <w:i/>
                <w:sz w:val="20"/>
              </w:rPr>
            </w:pPr>
            <w:r>
              <w:rPr>
                <w:i/>
                <w:sz w:val="20"/>
              </w:rPr>
              <w:t>68</w:t>
            </w:r>
          </w:p>
        </w:tc>
        <w:tc>
          <w:tcPr>
            <w:tcW w:w="3157" w:type="dxa"/>
          </w:tcPr>
          <w:p w14:paraId="57B9BAD7" w14:textId="7232E3C6" w:rsidR="00965F3E" w:rsidRDefault="00965F3E" w:rsidP="00965F3E">
            <w:pPr>
              <w:spacing w:before="168" w:after="6"/>
              <w:jc w:val="center"/>
              <w:rPr>
                <w:i/>
                <w:sz w:val="20"/>
              </w:rPr>
            </w:pPr>
            <w:r>
              <w:rPr>
                <w:i/>
                <w:sz w:val="20"/>
              </w:rPr>
              <w:t>0</w:t>
            </w:r>
          </w:p>
        </w:tc>
        <w:tc>
          <w:tcPr>
            <w:tcW w:w="3157" w:type="dxa"/>
          </w:tcPr>
          <w:p w14:paraId="0B41AB84" w14:textId="25592276" w:rsidR="00965F3E" w:rsidRDefault="00965F3E" w:rsidP="00965F3E">
            <w:pPr>
              <w:spacing w:before="168" w:after="6"/>
              <w:jc w:val="center"/>
              <w:rPr>
                <w:i/>
                <w:sz w:val="20"/>
              </w:rPr>
            </w:pPr>
            <w:r>
              <w:rPr>
                <w:i/>
                <w:sz w:val="20"/>
              </w:rPr>
              <w:t>0</w:t>
            </w:r>
          </w:p>
        </w:tc>
      </w:tr>
    </w:tbl>
    <w:p w14:paraId="4EB71725" w14:textId="77777777" w:rsidR="00965F3E" w:rsidRDefault="00965F3E">
      <w:pPr>
        <w:spacing w:before="168" w:after="6"/>
        <w:ind w:left="118"/>
        <w:jc w:val="both"/>
        <w:rPr>
          <w:i/>
          <w:sz w:val="20"/>
        </w:rPr>
      </w:pPr>
    </w:p>
    <w:p w14:paraId="4AB1D4AA" w14:textId="77777777" w:rsidR="003B1901" w:rsidRDefault="003B1901">
      <w:pPr>
        <w:pStyle w:val="GvdeMetni"/>
        <w:rPr>
          <w:i/>
          <w:sz w:val="20"/>
        </w:rPr>
      </w:pPr>
    </w:p>
    <w:p w14:paraId="78C219A8" w14:textId="77777777" w:rsidR="00CB53B8" w:rsidRDefault="00A9706F">
      <w:pPr>
        <w:pStyle w:val="GvdeMetni"/>
        <w:spacing w:before="122" w:line="422" w:lineRule="auto"/>
        <w:ind w:left="118" w:right="135"/>
        <w:rPr>
          <w:w w:val="110"/>
        </w:rPr>
      </w:pPr>
      <w:r>
        <w:rPr>
          <w:b/>
          <w:w w:val="110"/>
        </w:rPr>
        <w:t xml:space="preserve">Hedef 110. </w:t>
      </w:r>
      <w:r>
        <w:rPr>
          <w:w w:val="110"/>
        </w:rPr>
        <w:t>Üniversite</w:t>
      </w:r>
      <w:r w:rsidR="00CB53B8">
        <w:rPr>
          <w:w w:val="110"/>
        </w:rPr>
        <w:t xml:space="preserve">mizdeki mevcut </w:t>
      </w:r>
      <w:r>
        <w:rPr>
          <w:w w:val="110"/>
        </w:rPr>
        <w:t xml:space="preserve">  öğrencileri, akademisyenleri ve AR-GE çalışanlarını bir araya getirmek, ilaveten il</w:t>
      </w:r>
      <w:r w:rsidR="00CB53B8">
        <w:rPr>
          <w:w w:val="110"/>
        </w:rPr>
        <w:t xml:space="preserve">imizdeki </w:t>
      </w:r>
      <w:r>
        <w:rPr>
          <w:w w:val="110"/>
        </w:rPr>
        <w:t xml:space="preserve"> </w:t>
      </w:r>
      <w:r w:rsidR="00CB53B8">
        <w:rPr>
          <w:w w:val="110"/>
        </w:rPr>
        <w:t>valilik</w:t>
      </w:r>
      <w:r>
        <w:rPr>
          <w:w w:val="110"/>
        </w:rPr>
        <w:t xml:space="preserve"> belediye gibi kamu kurumları ile işbirliğini arttırmak için gerekli girişimlerde bulunmak </w:t>
      </w:r>
    </w:p>
    <w:p w14:paraId="233859B2" w14:textId="015E444B" w:rsidR="003B1901" w:rsidRDefault="00A9706F">
      <w:pPr>
        <w:pStyle w:val="GvdeMetni"/>
        <w:spacing w:before="122" w:line="422" w:lineRule="auto"/>
        <w:ind w:left="118" w:right="135"/>
      </w:pPr>
      <w:r>
        <w:rPr>
          <w:b/>
          <w:w w:val="110"/>
        </w:rPr>
        <w:t>Strateji</w:t>
      </w:r>
      <w:r>
        <w:rPr>
          <w:b/>
          <w:spacing w:val="-15"/>
          <w:w w:val="110"/>
        </w:rPr>
        <w:t xml:space="preserve"> </w:t>
      </w:r>
      <w:r>
        <w:rPr>
          <w:b/>
          <w:w w:val="110"/>
        </w:rPr>
        <w:t>1.</w:t>
      </w:r>
      <w:r>
        <w:rPr>
          <w:b/>
          <w:spacing w:val="-15"/>
          <w:w w:val="110"/>
        </w:rPr>
        <w:t xml:space="preserve"> </w:t>
      </w:r>
      <w:r>
        <w:rPr>
          <w:spacing w:val="-15"/>
          <w:w w:val="110"/>
        </w:rPr>
        <w:t xml:space="preserve"> </w:t>
      </w:r>
      <w:r w:rsidR="00CB53B8">
        <w:rPr>
          <w:spacing w:val="-15"/>
          <w:w w:val="110"/>
        </w:rPr>
        <w:t xml:space="preserve">Eğitim </w:t>
      </w:r>
      <w:r>
        <w:rPr>
          <w:w w:val="110"/>
        </w:rPr>
        <w:t>ve</w:t>
      </w:r>
      <w:r w:rsidR="00CB53B8">
        <w:rPr>
          <w:w w:val="110"/>
        </w:rPr>
        <w:t xml:space="preserve"> Öğretim ile ilgili </w:t>
      </w:r>
      <w:r>
        <w:rPr>
          <w:spacing w:val="-15"/>
          <w:w w:val="110"/>
        </w:rPr>
        <w:t xml:space="preserve"> </w:t>
      </w:r>
      <w:r>
        <w:rPr>
          <w:w w:val="110"/>
        </w:rPr>
        <w:t>Kamu</w:t>
      </w:r>
      <w:r>
        <w:rPr>
          <w:spacing w:val="-15"/>
          <w:w w:val="110"/>
        </w:rPr>
        <w:t xml:space="preserve"> </w:t>
      </w:r>
      <w:r>
        <w:rPr>
          <w:w w:val="110"/>
        </w:rPr>
        <w:t>Kurum</w:t>
      </w:r>
      <w:r>
        <w:rPr>
          <w:spacing w:val="-15"/>
          <w:w w:val="110"/>
        </w:rPr>
        <w:t xml:space="preserve"> </w:t>
      </w:r>
      <w:r>
        <w:rPr>
          <w:w w:val="110"/>
        </w:rPr>
        <w:t>ve Kuruluşlarıyla işbirliği sayısını</w:t>
      </w:r>
      <w:r>
        <w:rPr>
          <w:spacing w:val="-18"/>
          <w:w w:val="110"/>
        </w:rPr>
        <w:t xml:space="preserve"> </w:t>
      </w:r>
      <w:r>
        <w:rPr>
          <w:w w:val="110"/>
        </w:rPr>
        <w:t>arttırmak</w:t>
      </w:r>
    </w:p>
    <w:p w14:paraId="43D5D6A2" w14:textId="77777777" w:rsidR="003B1901" w:rsidRDefault="00A9706F">
      <w:pPr>
        <w:spacing w:line="275" w:lineRule="exact"/>
        <w:ind w:left="118"/>
        <w:rPr>
          <w:sz w:val="24"/>
        </w:rPr>
      </w:pPr>
      <w:r>
        <w:rPr>
          <w:b/>
          <w:w w:val="110"/>
          <w:sz w:val="24"/>
        </w:rPr>
        <w:t xml:space="preserve">Performans göstergesi 1. </w:t>
      </w:r>
      <w:r>
        <w:rPr>
          <w:w w:val="110"/>
          <w:sz w:val="24"/>
        </w:rPr>
        <w:t>Yapılan protokol sayıları</w:t>
      </w:r>
    </w:p>
    <w:p w14:paraId="7D97DDF0" w14:textId="33A93045" w:rsidR="003B1901" w:rsidRDefault="00B90BBB">
      <w:pPr>
        <w:pStyle w:val="GvdeMetni"/>
      </w:pPr>
      <w:r>
        <w:rPr>
          <w:w w:val="110"/>
        </w:rPr>
        <w:t>Dicle Üniversitesi İlahiyat Fakültemizin Yapmış ol</w:t>
      </w:r>
      <w:r w:rsidR="00B16023">
        <w:rPr>
          <w:w w:val="110"/>
        </w:rPr>
        <w:t>d</w:t>
      </w:r>
      <w:r>
        <w:rPr>
          <w:w w:val="110"/>
        </w:rPr>
        <w:t xml:space="preserve">uğu </w:t>
      </w:r>
      <w:r w:rsidR="00B16023">
        <w:rPr>
          <w:w w:val="110"/>
        </w:rPr>
        <w:t>P</w:t>
      </w:r>
      <w:r>
        <w:rPr>
          <w:w w:val="110"/>
        </w:rPr>
        <w:t xml:space="preserve">rotokoller ; Melik Ahmet Anadolu İmam Hatip Lisesi ile yapılan eğitimde işbirliği </w:t>
      </w:r>
      <w:r w:rsidR="00B16023">
        <w:rPr>
          <w:w w:val="110"/>
        </w:rPr>
        <w:t>P</w:t>
      </w:r>
      <w:r>
        <w:rPr>
          <w:w w:val="110"/>
        </w:rPr>
        <w:t xml:space="preserve">rotokolü, </w:t>
      </w:r>
      <w:r w:rsidR="00BE028B">
        <w:rPr>
          <w:w w:val="110"/>
        </w:rPr>
        <w:t>Yenişehir Müftülüğü arasında İlahiyat Öğrencilerinin Eğitimi ve Barınması Konulu Protokolü, Dicle İlim İrfan Gençlik ve Yardımlaşma Derneği arasında İlmi, Akademik, Sosyal,</w:t>
      </w:r>
      <w:r w:rsidR="00B16023">
        <w:rPr>
          <w:w w:val="110"/>
        </w:rPr>
        <w:t xml:space="preserve"> </w:t>
      </w:r>
      <w:r w:rsidR="00BE028B">
        <w:rPr>
          <w:w w:val="110"/>
        </w:rPr>
        <w:t>Kültürel ve Sanatsal Faaliyetlerde İş Birliği Proto</w:t>
      </w:r>
      <w:r w:rsidR="00B16023">
        <w:rPr>
          <w:w w:val="110"/>
        </w:rPr>
        <w:t>kolü</w:t>
      </w:r>
      <w:r w:rsidR="00BE028B">
        <w:rPr>
          <w:w w:val="110"/>
        </w:rPr>
        <w:t xml:space="preserve"> </w:t>
      </w:r>
    </w:p>
    <w:p w14:paraId="462A3F44" w14:textId="77777777" w:rsidR="003B1901" w:rsidRDefault="003B1901">
      <w:pPr>
        <w:pStyle w:val="GvdeMetni"/>
        <w:spacing w:before="11"/>
        <w:rPr>
          <w:sz w:val="18"/>
        </w:rPr>
      </w:pPr>
    </w:p>
    <w:p w14:paraId="5DC9EFF0" w14:textId="71E2273E" w:rsidR="003B1901" w:rsidRDefault="00A9706F">
      <w:pPr>
        <w:spacing w:after="6"/>
        <w:ind w:left="118"/>
        <w:rPr>
          <w:i/>
          <w:sz w:val="20"/>
        </w:rPr>
      </w:pPr>
      <w:r>
        <w:rPr>
          <w:rFonts w:ascii="TeXGyrePagella" w:hAnsi="TeXGyrePagella"/>
          <w:b/>
          <w:i/>
          <w:sz w:val="20"/>
        </w:rPr>
        <w:t xml:space="preserve">Tablo 10. </w:t>
      </w:r>
      <w:r>
        <w:rPr>
          <w:i/>
          <w:sz w:val="20"/>
        </w:rPr>
        <w:t>20</w:t>
      </w:r>
      <w:r w:rsidR="00FB4933">
        <w:rPr>
          <w:i/>
          <w:sz w:val="20"/>
        </w:rPr>
        <w:t>20</w:t>
      </w:r>
      <w:r>
        <w:rPr>
          <w:i/>
          <w:sz w:val="20"/>
        </w:rPr>
        <w:t>-20</w:t>
      </w:r>
      <w:r w:rsidR="00FB4933">
        <w:rPr>
          <w:i/>
          <w:sz w:val="20"/>
        </w:rPr>
        <w:t>22</w:t>
      </w:r>
      <w:r>
        <w:rPr>
          <w:i/>
          <w:sz w:val="20"/>
        </w:rPr>
        <w:t xml:space="preserve"> yılları arasındaki yapılan protokol sayısı</w:t>
      </w:r>
      <w:r w:rsidR="00AC6015">
        <w:rPr>
          <w:i/>
          <w:sz w:val="20"/>
        </w:rPr>
        <w:t xml:space="preserve"> </w:t>
      </w:r>
    </w:p>
    <w:tbl>
      <w:tblPr>
        <w:tblStyle w:val="TabloKlavuzu"/>
        <w:tblW w:w="0" w:type="auto"/>
        <w:tblInd w:w="118" w:type="dxa"/>
        <w:tblLook w:val="04A0" w:firstRow="1" w:lastRow="0" w:firstColumn="1" w:lastColumn="0" w:noHBand="0" w:noVBand="1"/>
      </w:tblPr>
      <w:tblGrid>
        <w:gridCol w:w="3272"/>
        <w:gridCol w:w="3078"/>
        <w:gridCol w:w="3078"/>
      </w:tblGrid>
      <w:tr w:rsidR="00AC6015" w14:paraId="4818D13B" w14:textId="342627DB" w:rsidTr="00AC6015">
        <w:tc>
          <w:tcPr>
            <w:tcW w:w="3272" w:type="dxa"/>
          </w:tcPr>
          <w:p w14:paraId="4430D48E" w14:textId="6A01A162" w:rsidR="00AC6015" w:rsidRDefault="00AC6015" w:rsidP="00AC6015">
            <w:pPr>
              <w:spacing w:after="6"/>
              <w:jc w:val="center"/>
              <w:rPr>
                <w:i/>
                <w:sz w:val="20"/>
              </w:rPr>
            </w:pPr>
            <w:r>
              <w:rPr>
                <w:i/>
                <w:sz w:val="20"/>
              </w:rPr>
              <w:t>Yıllar</w:t>
            </w:r>
          </w:p>
        </w:tc>
        <w:tc>
          <w:tcPr>
            <w:tcW w:w="3078" w:type="dxa"/>
          </w:tcPr>
          <w:p w14:paraId="205716F7" w14:textId="3905FB87" w:rsidR="00AC6015" w:rsidRDefault="00AC6015" w:rsidP="00AC6015">
            <w:pPr>
              <w:spacing w:after="6"/>
              <w:jc w:val="center"/>
              <w:rPr>
                <w:i/>
                <w:sz w:val="20"/>
              </w:rPr>
            </w:pPr>
            <w:r>
              <w:rPr>
                <w:i/>
                <w:sz w:val="20"/>
              </w:rPr>
              <w:t>2020-2021</w:t>
            </w:r>
          </w:p>
        </w:tc>
        <w:tc>
          <w:tcPr>
            <w:tcW w:w="3078" w:type="dxa"/>
          </w:tcPr>
          <w:p w14:paraId="36D3D62C" w14:textId="0233602F" w:rsidR="00AC6015" w:rsidRDefault="00AC6015" w:rsidP="00AC6015">
            <w:pPr>
              <w:spacing w:after="6"/>
              <w:jc w:val="center"/>
              <w:rPr>
                <w:i/>
                <w:sz w:val="20"/>
              </w:rPr>
            </w:pPr>
            <w:r>
              <w:rPr>
                <w:i/>
                <w:sz w:val="20"/>
              </w:rPr>
              <w:t>2021-2022</w:t>
            </w:r>
          </w:p>
        </w:tc>
      </w:tr>
      <w:tr w:rsidR="00AC6015" w14:paraId="3466598C" w14:textId="77CC391D" w:rsidTr="00AC6015">
        <w:tc>
          <w:tcPr>
            <w:tcW w:w="3272" w:type="dxa"/>
          </w:tcPr>
          <w:p w14:paraId="7B1F938E" w14:textId="4BB8DBE3" w:rsidR="00AC6015" w:rsidRDefault="00AC6015" w:rsidP="00AC6015">
            <w:pPr>
              <w:spacing w:after="6"/>
              <w:jc w:val="center"/>
              <w:rPr>
                <w:i/>
                <w:sz w:val="20"/>
              </w:rPr>
            </w:pPr>
            <w:r>
              <w:rPr>
                <w:i/>
                <w:sz w:val="20"/>
              </w:rPr>
              <w:t>Eğitim Sayısı</w:t>
            </w:r>
          </w:p>
        </w:tc>
        <w:tc>
          <w:tcPr>
            <w:tcW w:w="3078" w:type="dxa"/>
          </w:tcPr>
          <w:p w14:paraId="056CA799" w14:textId="07FDA67F" w:rsidR="00AC6015" w:rsidRDefault="00AC6015" w:rsidP="00AC6015">
            <w:pPr>
              <w:spacing w:after="6"/>
              <w:jc w:val="center"/>
              <w:rPr>
                <w:i/>
                <w:sz w:val="20"/>
              </w:rPr>
            </w:pPr>
            <w:r>
              <w:rPr>
                <w:i/>
                <w:sz w:val="20"/>
              </w:rPr>
              <w:t>0</w:t>
            </w:r>
          </w:p>
        </w:tc>
        <w:tc>
          <w:tcPr>
            <w:tcW w:w="3078" w:type="dxa"/>
          </w:tcPr>
          <w:p w14:paraId="70B7F349" w14:textId="7A259FC7" w:rsidR="00AC6015" w:rsidRDefault="00B16023" w:rsidP="00AC6015">
            <w:pPr>
              <w:spacing w:after="6"/>
              <w:jc w:val="center"/>
              <w:rPr>
                <w:i/>
                <w:sz w:val="20"/>
              </w:rPr>
            </w:pPr>
            <w:r>
              <w:rPr>
                <w:i/>
                <w:sz w:val="20"/>
              </w:rPr>
              <w:t>3</w:t>
            </w:r>
          </w:p>
        </w:tc>
      </w:tr>
    </w:tbl>
    <w:p w14:paraId="0C087641" w14:textId="0199890E" w:rsidR="00AC6015" w:rsidRDefault="00AC6015">
      <w:pPr>
        <w:spacing w:after="6"/>
        <w:ind w:left="118"/>
        <w:rPr>
          <w:i/>
          <w:sz w:val="20"/>
        </w:rPr>
      </w:pPr>
    </w:p>
    <w:p w14:paraId="1A0BC7E6" w14:textId="5C2524A9" w:rsidR="003B1901" w:rsidRDefault="00A9706F">
      <w:pPr>
        <w:pStyle w:val="GvdeMetni"/>
        <w:spacing w:before="28"/>
        <w:ind w:left="118"/>
      </w:pPr>
      <w:r>
        <w:rPr>
          <w:b/>
          <w:w w:val="110"/>
        </w:rPr>
        <w:t xml:space="preserve">Hedef 11. </w:t>
      </w:r>
      <w:r w:rsidR="00780E66">
        <w:rPr>
          <w:w w:val="110"/>
        </w:rPr>
        <w:t>Fakültemizin</w:t>
      </w:r>
      <w:r>
        <w:rPr>
          <w:w w:val="110"/>
        </w:rPr>
        <w:t xml:space="preserve"> İç ve Dış Paydaş memnuniyetini artırmak.</w:t>
      </w:r>
    </w:p>
    <w:p w14:paraId="510084CA" w14:textId="119C3BA7" w:rsidR="003B1901" w:rsidRDefault="00A9706F">
      <w:pPr>
        <w:pStyle w:val="GvdeMetni"/>
        <w:spacing w:before="208" w:line="424" w:lineRule="auto"/>
        <w:ind w:left="118"/>
      </w:pPr>
      <w:r>
        <w:rPr>
          <w:b/>
          <w:w w:val="110"/>
        </w:rPr>
        <w:t>Strateji 1.</w:t>
      </w:r>
      <w:r w:rsidR="00780E66">
        <w:rPr>
          <w:b/>
          <w:w w:val="110"/>
        </w:rPr>
        <w:t xml:space="preserve"> </w:t>
      </w:r>
      <w:r w:rsidR="00780E66" w:rsidRPr="00780E66">
        <w:rPr>
          <w:bCs/>
          <w:w w:val="110"/>
        </w:rPr>
        <w:t>Fakültemizde</w:t>
      </w:r>
      <w:r w:rsidR="00780E66">
        <w:rPr>
          <w:b/>
          <w:w w:val="110"/>
        </w:rPr>
        <w:t xml:space="preserve"> </w:t>
      </w:r>
      <w:r>
        <w:rPr>
          <w:w w:val="110"/>
        </w:rPr>
        <w:t>görev yapan idari personelin memnuniyet derecesini belirleyerek gerekli konularda iyileştirmeleri yapmak</w:t>
      </w:r>
    </w:p>
    <w:p w14:paraId="1BF3291A" w14:textId="77777777" w:rsidR="003B1901" w:rsidRDefault="00A9706F">
      <w:pPr>
        <w:spacing w:line="271" w:lineRule="exact"/>
        <w:ind w:left="118"/>
        <w:rPr>
          <w:sz w:val="24"/>
        </w:rPr>
      </w:pPr>
      <w:r>
        <w:rPr>
          <w:b/>
          <w:w w:val="110"/>
          <w:sz w:val="24"/>
        </w:rPr>
        <w:t xml:space="preserve">Performans göstergesi 1. </w:t>
      </w:r>
      <w:r>
        <w:rPr>
          <w:w w:val="110"/>
          <w:sz w:val="24"/>
        </w:rPr>
        <w:t>İdari personelin memnuniyet derecesi</w:t>
      </w:r>
    </w:p>
    <w:p w14:paraId="5A7C9D9D" w14:textId="77777777" w:rsidR="003B1901" w:rsidRDefault="00A9706F">
      <w:pPr>
        <w:spacing w:before="170"/>
        <w:ind w:left="826"/>
        <w:rPr>
          <w:i/>
          <w:sz w:val="24"/>
        </w:rPr>
      </w:pPr>
      <w:r>
        <w:rPr>
          <w:i/>
          <w:sz w:val="24"/>
        </w:rPr>
        <w:lastRenderedPageBreak/>
        <w:t xml:space="preserve">İdari Personel memnuniyet anket sonuçları </w:t>
      </w:r>
      <w:r>
        <w:rPr>
          <w:rFonts w:ascii="TeXGyrePagella" w:hAnsi="TeXGyrePagella"/>
          <w:b/>
          <w:i/>
          <w:sz w:val="24"/>
        </w:rPr>
        <w:t xml:space="preserve">Ek’de </w:t>
      </w:r>
      <w:r>
        <w:rPr>
          <w:i/>
          <w:sz w:val="24"/>
        </w:rPr>
        <w:t>verilmiştir.</w:t>
      </w:r>
    </w:p>
    <w:p w14:paraId="79B781B3" w14:textId="749BB603" w:rsidR="003B1901" w:rsidRDefault="00A9706F">
      <w:pPr>
        <w:pStyle w:val="GvdeMetni"/>
        <w:spacing w:before="194" w:line="424" w:lineRule="auto"/>
        <w:ind w:left="118"/>
      </w:pPr>
      <w:r>
        <w:rPr>
          <w:b/>
          <w:w w:val="110"/>
        </w:rPr>
        <w:t xml:space="preserve">Strateji 2. </w:t>
      </w:r>
      <w:r w:rsidR="00B874D4">
        <w:rPr>
          <w:w w:val="110"/>
        </w:rPr>
        <w:t>Fakültemizde</w:t>
      </w:r>
      <w:r>
        <w:rPr>
          <w:w w:val="110"/>
        </w:rPr>
        <w:t xml:space="preserve"> görev yapan akademik personelin memnuniyet derecesini</w:t>
      </w:r>
      <w:r w:rsidR="00AC6015">
        <w:rPr>
          <w:w w:val="110"/>
        </w:rPr>
        <w:t xml:space="preserve">   b</w:t>
      </w:r>
      <w:r>
        <w:rPr>
          <w:w w:val="110"/>
        </w:rPr>
        <w:t>elirleyerek gerekli konularda iyileştirmeleri yapmak</w:t>
      </w:r>
    </w:p>
    <w:p w14:paraId="0FF79EED" w14:textId="77777777" w:rsidR="003B1901" w:rsidRDefault="00A9706F">
      <w:pPr>
        <w:spacing w:line="271" w:lineRule="exact"/>
        <w:ind w:left="118"/>
        <w:rPr>
          <w:sz w:val="24"/>
        </w:rPr>
      </w:pPr>
      <w:r>
        <w:rPr>
          <w:b/>
          <w:w w:val="110"/>
          <w:sz w:val="24"/>
        </w:rPr>
        <w:t>Performans göstergesi 2</w:t>
      </w:r>
      <w:r>
        <w:rPr>
          <w:w w:val="110"/>
          <w:sz w:val="24"/>
        </w:rPr>
        <w:t>. Akademik personelin memnuniyet derecesi</w:t>
      </w:r>
    </w:p>
    <w:p w14:paraId="299896FB" w14:textId="77777777" w:rsidR="003B1901" w:rsidRDefault="00A9706F">
      <w:pPr>
        <w:spacing w:before="169"/>
        <w:ind w:left="826"/>
        <w:jc w:val="both"/>
        <w:rPr>
          <w:i/>
          <w:sz w:val="24"/>
        </w:rPr>
      </w:pPr>
      <w:r>
        <w:rPr>
          <w:i/>
          <w:sz w:val="24"/>
        </w:rPr>
        <w:t xml:space="preserve">Akademik Personel memnuniyet anket sonuçları </w:t>
      </w:r>
      <w:r>
        <w:rPr>
          <w:rFonts w:ascii="TeXGyrePagella" w:hAnsi="TeXGyrePagella"/>
          <w:b/>
          <w:i/>
          <w:sz w:val="24"/>
        </w:rPr>
        <w:t xml:space="preserve">Ek’de </w:t>
      </w:r>
      <w:r>
        <w:rPr>
          <w:i/>
          <w:sz w:val="24"/>
        </w:rPr>
        <w:t>verilmiştir.</w:t>
      </w:r>
    </w:p>
    <w:p w14:paraId="5DE4ED74" w14:textId="04068BDF" w:rsidR="003B1901" w:rsidRDefault="00A9706F">
      <w:pPr>
        <w:pStyle w:val="GvdeMetni"/>
        <w:spacing w:before="195" w:line="422" w:lineRule="auto"/>
        <w:ind w:left="118" w:right="136"/>
        <w:jc w:val="both"/>
      </w:pPr>
      <w:r>
        <w:rPr>
          <w:b/>
          <w:w w:val="110"/>
        </w:rPr>
        <w:t>Strateji</w:t>
      </w:r>
      <w:r>
        <w:rPr>
          <w:b/>
          <w:spacing w:val="-8"/>
          <w:w w:val="110"/>
        </w:rPr>
        <w:t xml:space="preserve"> </w:t>
      </w:r>
      <w:r>
        <w:rPr>
          <w:b/>
          <w:w w:val="110"/>
        </w:rPr>
        <w:t>3.</w:t>
      </w:r>
      <w:r>
        <w:rPr>
          <w:b/>
          <w:spacing w:val="-9"/>
          <w:w w:val="110"/>
        </w:rPr>
        <w:t xml:space="preserve"> </w:t>
      </w:r>
      <w:r w:rsidR="00B874D4">
        <w:rPr>
          <w:w w:val="110"/>
        </w:rPr>
        <w:t xml:space="preserve">Fakültemiz  </w:t>
      </w:r>
      <w:r>
        <w:rPr>
          <w:spacing w:val="-9"/>
          <w:w w:val="110"/>
        </w:rPr>
        <w:t xml:space="preserve"> </w:t>
      </w:r>
      <w:r>
        <w:rPr>
          <w:w w:val="110"/>
        </w:rPr>
        <w:t>öğrencilerinin</w:t>
      </w:r>
      <w:r>
        <w:rPr>
          <w:spacing w:val="-8"/>
          <w:w w:val="110"/>
        </w:rPr>
        <w:t xml:space="preserve"> </w:t>
      </w:r>
      <w:r>
        <w:rPr>
          <w:w w:val="110"/>
        </w:rPr>
        <w:t>eğitim</w:t>
      </w:r>
      <w:r>
        <w:rPr>
          <w:spacing w:val="-8"/>
          <w:w w:val="110"/>
        </w:rPr>
        <w:t xml:space="preserve"> </w:t>
      </w:r>
      <w:r>
        <w:rPr>
          <w:w w:val="110"/>
        </w:rPr>
        <w:t>ve</w:t>
      </w:r>
      <w:r>
        <w:rPr>
          <w:spacing w:val="-7"/>
          <w:w w:val="110"/>
        </w:rPr>
        <w:t xml:space="preserve"> </w:t>
      </w:r>
      <w:r>
        <w:rPr>
          <w:w w:val="110"/>
        </w:rPr>
        <w:t>öğretim</w:t>
      </w:r>
      <w:r>
        <w:rPr>
          <w:spacing w:val="-8"/>
          <w:w w:val="110"/>
        </w:rPr>
        <w:t xml:space="preserve"> </w:t>
      </w:r>
      <w:r>
        <w:rPr>
          <w:w w:val="110"/>
        </w:rPr>
        <w:t>sürecinde</w:t>
      </w:r>
      <w:r>
        <w:rPr>
          <w:spacing w:val="-7"/>
          <w:w w:val="110"/>
        </w:rPr>
        <w:t xml:space="preserve"> </w:t>
      </w:r>
      <w:r>
        <w:rPr>
          <w:w w:val="110"/>
        </w:rPr>
        <w:t>akademik</w:t>
      </w:r>
      <w:r>
        <w:rPr>
          <w:spacing w:val="-9"/>
          <w:w w:val="110"/>
        </w:rPr>
        <w:t xml:space="preserve"> </w:t>
      </w:r>
      <w:r>
        <w:rPr>
          <w:w w:val="110"/>
        </w:rPr>
        <w:t>ortam</w:t>
      </w:r>
      <w:r>
        <w:rPr>
          <w:spacing w:val="-7"/>
          <w:w w:val="110"/>
        </w:rPr>
        <w:t xml:space="preserve"> </w:t>
      </w:r>
      <w:r>
        <w:rPr>
          <w:w w:val="110"/>
        </w:rPr>
        <w:t>ve öğrenmeyi destekleyici olanaklar, sağlanan hizmetler, eğitim-öğretim programları, ölçme değerlendirme, akademik danışmanlık ve rehberlik gibi konularda duydukları memnuniyet derecesini</w:t>
      </w:r>
      <w:r>
        <w:rPr>
          <w:spacing w:val="-13"/>
          <w:w w:val="110"/>
        </w:rPr>
        <w:t xml:space="preserve"> </w:t>
      </w:r>
      <w:r>
        <w:rPr>
          <w:w w:val="110"/>
        </w:rPr>
        <w:t>arttırmak.</w:t>
      </w:r>
    </w:p>
    <w:p w14:paraId="327665EA" w14:textId="1F6B0F0D" w:rsidR="003B1901" w:rsidRDefault="00A9706F">
      <w:pPr>
        <w:ind w:left="118"/>
        <w:jc w:val="both"/>
        <w:rPr>
          <w:sz w:val="24"/>
        </w:rPr>
      </w:pPr>
      <w:r>
        <w:rPr>
          <w:b/>
          <w:w w:val="110"/>
          <w:sz w:val="24"/>
        </w:rPr>
        <w:t xml:space="preserve">Performans göstergesi 3. </w:t>
      </w:r>
      <w:r w:rsidR="00B874D4">
        <w:rPr>
          <w:w w:val="110"/>
          <w:sz w:val="24"/>
        </w:rPr>
        <w:t xml:space="preserve">Fakültemiz </w:t>
      </w:r>
      <w:r>
        <w:rPr>
          <w:w w:val="110"/>
          <w:sz w:val="24"/>
        </w:rPr>
        <w:t>öğrencilerinin memnuniyet derecesi</w:t>
      </w:r>
    </w:p>
    <w:p w14:paraId="033095A2" w14:textId="77777777" w:rsidR="003B1901" w:rsidRDefault="00A9706F">
      <w:pPr>
        <w:spacing w:before="169"/>
        <w:ind w:left="826"/>
        <w:jc w:val="both"/>
        <w:rPr>
          <w:i/>
          <w:sz w:val="24"/>
        </w:rPr>
      </w:pPr>
      <w:r>
        <w:rPr>
          <w:i/>
          <w:sz w:val="24"/>
        </w:rPr>
        <w:t xml:space="preserve">Öğrencilerin memnuniyet anket sonuçları </w:t>
      </w:r>
      <w:r>
        <w:rPr>
          <w:rFonts w:ascii="TeXGyrePagella" w:hAnsi="TeXGyrePagella"/>
          <w:b/>
          <w:i/>
          <w:sz w:val="24"/>
        </w:rPr>
        <w:t xml:space="preserve">Ek’de </w:t>
      </w:r>
      <w:r>
        <w:rPr>
          <w:i/>
          <w:sz w:val="24"/>
        </w:rPr>
        <w:t>verilmiştir.</w:t>
      </w:r>
    </w:p>
    <w:p w14:paraId="79E9103C" w14:textId="77777777" w:rsidR="003B1901" w:rsidRDefault="003B1901">
      <w:pPr>
        <w:pStyle w:val="GvdeMetni"/>
        <w:rPr>
          <w:i/>
        </w:rPr>
      </w:pPr>
    </w:p>
    <w:p w14:paraId="7D20CA54" w14:textId="77777777" w:rsidR="003B1901" w:rsidRDefault="003B1901">
      <w:pPr>
        <w:pStyle w:val="GvdeMetni"/>
        <w:spacing w:before="2"/>
        <w:rPr>
          <w:i/>
          <w:sz w:val="35"/>
        </w:rPr>
      </w:pPr>
    </w:p>
    <w:p w14:paraId="6DFEE516" w14:textId="57CBC35F" w:rsidR="003B1901" w:rsidRDefault="00A9706F">
      <w:pPr>
        <w:pStyle w:val="GvdeMetni"/>
        <w:ind w:left="118"/>
        <w:jc w:val="both"/>
      </w:pPr>
      <w:r>
        <w:rPr>
          <w:b/>
          <w:w w:val="110"/>
        </w:rPr>
        <w:t xml:space="preserve">Strateji 4. </w:t>
      </w:r>
      <w:r w:rsidR="00B874D4">
        <w:rPr>
          <w:w w:val="110"/>
        </w:rPr>
        <w:t>Fakülte</w:t>
      </w:r>
      <w:r>
        <w:rPr>
          <w:w w:val="110"/>
        </w:rPr>
        <w:t xml:space="preserve"> Dış Paydaşlarının memnuniyet derecesini belirleyerek gerekli</w:t>
      </w:r>
    </w:p>
    <w:p w14:paraId="66A75E79" w14:textId="77777777" w:rsidR="003B1901" w:rsidRDefault="00A9706F">
      <w:pPr>
        <w:pStyle w:val="GvdeMetni"/>
        <w:spacing w:before="211"/>
        <w:ind w:left="118"/>
        <w:jc w:val="both"/>
      </w:pPr>
      <w:r>
        <w:rPr>
          <w:w w:val="115"/>
        </w:rPr>
        <w:t>konularda iyileştirmeleri yapmak</w:t>
      </w:r>
    </w:p>
    <w:p w14:paraId="3DE02DEF" w14:textId="627AA171" w:rsidR="003B1901" w:rsidRDefault="00A9706F">
      <w:pPr>
        <w:spacing w:before="209"/>
        <w:ind w:left="118"/>
        <w:jc w:val="both"/>
        <w:rPr>
          <w:sz w:val="24"/>
        </w:rPr>
      </w:pPr>
      <w:r>
        <w:rPr>
          <w:b/>
          <w:w w:val="110"/>
          <w:sz w:val="24"/>
        </w:rPr>
        <w:t xml:space="preserve">Performans göstergesi 4. </w:t>
      </w:r>
      <w:r w:rsidR="00B874D4">
        <w:rPr>
          <w:w w:val="110"/>
          <w:sz w:val="24"/>
        </w:rPr>
        <w:t xml:space="preserve">Fakültemiz </w:t>
      </w:r>
      <w:r>
        <w:rPr>
          <w:w w:val="110"/>
          <w:sz w:val="24"/>
        </w:rPr>
        <w:t>Dış Paydaşlarına uygulanan anket sonuçları</w:t>
      </w:r>
    </w:p>
    <w:p w14:paraId="5C4F0BD4" w14:textId="77777777" w:rsidR="003B1901" w:rsidRDefault="003B1901">
      <w:pPr>
        <w:pStyle w:val="GvdeMetni"/>
      </w:pPr>
    </w:p>
    <w:p w14:paraId="5F85B455" w14:textId="77777777" w:rsidR="003B1901" w:rsidRDefault="003B1901">
      <w:pPr>
        <w:pStyle w:val="GvdeMetni"/>
      </w:pPr>
    </w:p>
    <w:p w14:paraId="2764056F" w14:textId="77777777" w:rsidR="003B1901" w:rsidRDefault="00A9706F">
      <w:pPr>
        <w:spacing w:before="143"/>
        <w:ind w:left="118"/>
        <w:jc w:val="both"/>
        <w:rPr>
          <w:sz w:val="24"/>
        </w:rPr>
      </w:pPr>
      <w:r>
        <w:rPr>
          <w:b/>
          <w:w w:val="110"/>
          <w:sz w:val="24"/>
        </w:rPr>
        <w:t xml:space="preserve">Hedef 12. </w:t>
      </w:r>
      <w:r>
        <w:rPr>
          <w:w w:val="110"/>
          <w:sz w:val="24"/>
        </w:rPr>
        <w:t>Uluslararası tanınırlığı artırmak</w:t>
      </w:r>
    </w:p>
    <w:p w14:paraId="43314406" w14:textId="77777777" w:rsidR="003B1901" w:rsidRDefault="00A9706F">
      <w:pPr>
        <w:pStyle w:val="GvdeMetni"/>
        <w:spacing w:before="210"/>
        <w:ind w:left="118"/>
        <w:jc w:val="both"/>
      </w:pPr>
      <w:r>
        <w:rPr>
          <w:b/>
          <w:w w:val="110"/>
        </w:rPr>
        <w:t xml:space="preserve">Strateji 1. </w:t>
      </w:r>
      <w:r>
        <w:rPr>
          <w:w w:val="110"/>
        </w:rPr>
        <w:t>Üniversitemizin uluslararası öğrenci ofisi ile ortaklaşa düzenlediğimiz</w:t>
      </w:r>
    </w:p>
    <w:p w14:paraId="540B65B5" w14:textId="77777777" w:rsidR="003B1901" w:rsidRDefault="00A9706F">
      <w:pPr>
        <w:pStyle w:val="GvdeMetni"/>
        <w:spacing w:before="211"/>
        <w:ind w:left="118"/>
        <w:jc w:val="both"/>
      </w:pPr>
      <w:r>
        <w:rPr>
          <w:w w:val="110"/>
        </w:rPr>
        <w:t>bilgilendirme toplantılarına öğrencilerimizin katılımlarını sağlamak.</w:t>
      </w:r>
    </w:p>
    <w:p w14:paraId="5449AE30" w14:textId="2D5FFCDD" w:rsidR="003B1901" w:rsidRDefault="00A9706F">
      <w:pPr>
        <w:spacing w:before="209" w:line="422" w:lineRule="auto"/>
        <w:ind w:left="118" w:right="138"/>
        <w:jc w:val="both"/>
        <w:rPr>
          <w:sz w:val="24"/>
        </w:rPr>
      </w:pPr>
      <w:r>
        <w:rPr>
          <w:b/>
          <w:w w:val="110"/>
          <w:sz w:val="24"/>
        </w:rPr>
        <w:t>Performans</w:t>
      </w:r>
      <w:r>
        <w:rPr>
          <w:b/>
          <w:spacing w:val="-25"/>
          <w:w w:val="110"/>
          <w:sz w:val="24"/>
        </w:rPr>
        <w:t xml:space="preserve"> </w:t>
      </w:r>
      <w:r>
        <w:rPr>
          <w:b/>
          <w:w w:val="110"/>
          <w:sz w:val="24"/>
        </w:rPr>
        <w:t>göstergesi</w:t>
      </w:r>
      <w:r>
        <w:rPr>
          <w:b/>
          <w:spacing w:val="-24"/>
          <w:w w:val="110"/>
          <w:sz w:val="24"/>
        </w:rPr>
        <w:t xml:space="preserve"> </w:t>
      </w:r>
      <w:r>
        <w:rPr>
          <w:b/>
          <w:w w:val="110"/>
          <w:sz w:val="24"/>
        </w:rPr>
        <w:t>1.</w:t>
      </w:r>
      <w:r>
        <w:rPr>
          <w:b/>
          <w:spacing w:val="-25"/>
          <w:w w:val="110"/>
          <w:sz w:val="24"/>
        </w:rPr>
        <w:t xml:space="preserve"> </w:t>
      </w:r>
      <w:r w:rsidR="00B874D4">
        <w:rPr>
          <w:w w:val="110"/>
          <w:sz w:val="24"/>
        </w:rPr>
        <w:t>Fakültemiz</w:t>
      </w:r>
      <w:r>
        <w:rPr>
          <w:spacing w:val="-24"/>
          <w:w w:val="110"/>
          <w:sz w:val="24"/>
        </w:rPr>
        <w:t xml:space="preserve"> </w:t>
      </w:r>
      <w:r>
        <w:rPr>
          <w:w w:val="110"/>
          <w:sz w:val="24"/>
        </w:rPr>
        <w:t>öğrencilerinin</w:t>
      </w:r>
      <w:r>
        <w:rPr>
          <w:spacing w:val="-25"/>
          <w:w w:val="110"/>
          <w:sz w:val="24"/>
        </w:rPr>
        <w:t xml:space="preserve"> </w:t>
      </w:r>
      <w:r>
        <w:rPr>
          <w:w w:val="110"/>
          <w:sz w:val="24"/>
        </w:rPr>
        <w:t>uluslararası</w:t>
      </w:r>
      <w:r>
        <w:rPr>
          <w:spacing w:val="-25"/>
          <w:w w:val="110"/>
          <w:sz w:val="24"/>
        </w:rPr>
        <w:t xml:space="preserve"> </w:t>
      </w:r>
      <w:r>
        <w:rPr>
          <w:w w:val="110"/>
          <w:sz w:val="24"/>
        </w:rPr>
        <w:t>programların</w:t>
      </w:r>
      <w:r>
        <w:rPr>
          <w:spacing w:val="-24"/>
          <w:w w:val="110"/>
          <w:sz w:val="24"/>
        </w:rPr>
        <w:t xml:space="preserve"> </w:t>
      </w:r>
      <w:r>
        <w:rPr>
          <w:w w:val="110"/>
          <w:sz w:val="24"/>
        </w:rPr>
        <w:t>tanıtım etkinliklerine katılım</w:t>
      </w:r>
      <w:r>
        <w:rPr>
          <w:spacing w:val="-10"/>
          <w:w w:val="110"/>
          <w:sz w:val="24"/>
        </w:rPr>
        <w:t xml:space="preserve"> </w:t>
      </w:r>
      <w:r>
        <w:rPr>
          <w:w w:val="110"/>
          <w:sz w:val="24"/>
        </w:rPr>
        <w:t>durumu</w:t>
      </w:r>
    </w:p>
    <w:p w14:paraId="29AC54AF" w14:textId="18E36755" w:rsidR="003B1901" w:rsidRDefault="00A9706F">
      <w:pPr>
        <w:spacing w:after="6" w:line="236" w:lineRule="exact"/>
        <w:ind w:left="118"/>
        <w:rPr>
          <w:i/>
          <w:sz w:val="20"/>
        </w:rPr>
      </w:pPr>
      <w:r>
        <w:rPr>
          <w:rFonts w:ascii="TeXGyrePagella" w:hAnsi="TeXGyrePagella"/>
          <w:b/>
          <w:i/>
          <w:sz w:val="20"/>
        </w:rPr>
        <w:t xml:space="preserve">Tablo 11 </w:t>
      </w:r>
      <w:r>
        <w:rPr>
          <w:i/>
          <w:sz w:val="20"/>
        </w:rPr>
        <w:t>Uluslararası Etkinliklere Katılım</w:t>
      </w:r>
      <w:r w:rsidR="0084319E">
        <w:rPr>
          <w:i/>
          <w:sz w:val="20"/>
        </w:rPr>
        <w:t xml:space="preserve"> </w:t>
      </w:r>
    </w:p>
    <w:tbl>
      <w:tblPr>
        <w:tblStyle w:val="TabloKlavuzu"/>
        <w:tblW w:w="0" w:type="auto"/>
        <w:tblInd w:w="118" w:type="dxa"/>
        <w:tblLook w:val="04A0" w:firstRow="1" w:lastRow="0" w:firstColumn="1" w:lastColumn="0" w:noHBand="0" w:noVBand="1"/>
      </w:tblPr>
      <w:tblGrid>
        <w:gridCol w:w="9428"/>
      </w:tblGrid>
      <w:tr w:rsidR="0084319E" w14:paraId="2F7AA2E0" w14:textId="77777777" w:rsidTr="0084319E">
        <w:tc>
          <w:tcPr>
            <w:tcW w:w="9470" w:type="dxa"/>
          </w:tcPr>
          <w:p w14:paraId="2AA5A368" w14:textId="5D706377" w:rsidR="0084319E" w:rsidRDefault="0084319E" w:rsidP="0084319E">
            <w:pPr>
              <w:spacing w:after="6" w:line="236" w:lineRule="exact"/>
              <w:jc w:val="center"/>
              <w:rPr>
                <w:i/>
                <w:sz w:val="20"/>
              </w:rPr>
            </w:pPr>
            <w:r>
              <w:rPr>
                <w:i/>
                <w:sz w:val="20"/>
              </w:rPr>
              <w:t>2021-2022</w:t>
            </w:r>
          </w:p>
        </w:tc>
      </w:tr>
      <w:tr w:rsidR="0084319E" w14:paraId="0C05142F" w14:textId="77777777" w:rsidTr="0084319E">
        <w:tc>
          <w:tcPr>
            <w:tcW w:w="9470" w:type="dxa"/>
          </w:tcPr>
          <w:p w14:paraId="66D7650F" w14:textId="1462F7EF" w:rsidR="0084319E" w:rsidRDefault="0084319E" w:rsidP="0084319E">
            <w:pPr>
              <w:pStyle w:val="GvdeMetni"/>
              <w:spacing w:before="29" w:line="422" w:lineRule="auto"/>
              <w:ind w:left="282" w:right="282"/>
              <w:jc w:val="center"/>
            </w:pPr>
            <w:r>
              <w:rPr>
                <w:w w:val="110"/>
              </w:rPr>
              <w:t>Öğrencilerimizin staj dersleri için Erasmus Staj Hareketliliği kapsamında yurtdışında staj yapmalarını sağlayıp, öğrencilerimizin farklı kültürleri</w:t>
            </w:r>
            <w:r>
              <w:rPr>
                <w:spacing w:val="56"/>
                <w:w w:val="110"/>
              </w:rPr>
              <w:t xml:space="preserve"> </w:t>
            </w:r>
            <w:r>
              <w:rPr>
                <w:w w:val="110"/>
              </w:rPr>
              <w:t>tanımaları için gerekli çalışmaları yapmanın yanında akademik personelimizin de Erasmus etkinlikleri kapsamında ikili anlaşmalar yaparak okulumuzun uluslararası düzeyde tanıtabilmesi için gerekli girişimlerde bulunmak</w:t>
            </w:r>
          </w:p>
          <w:p w14:paraId="422B2F69" w14:textId="704CE410" w:rsidR="0084319E" w:rsidRDefault="0084319E" w:rsidP="0084319E">
            <w:pPr>
              <w:spacing w:before="29" w:line="422" w:lineRule="auto"/>
              <w:ind w:left="176" w:firstLine="486"/>
              <w:rPr>
                <w:sz w:val="24"/>
              </w:rPr>
            </w:pPr>
          </w:p>
          <w:p w14:paraId="0EC739E7" w14:textId="760C29D9" w:rsidR="0084319E" w:rsidRDefault="0084319E">
            <w:pPr>
              <w:spacing w:after="6" w:line="236" w:lineRule="exact"/>
              <w:rPr>
                <w:i/>
                <w:sz w:val="20"/>
              </w:rPr>
            </w:pPr>
          </w:p>
        </w:tc>
      </w:tr>
    </w:tbl>
    <w:p w14:paraId="22E297AA" w14:textId="77777777" w:rsidR="0084319E" w:rsidRDefault="0084319E">
      <w:pPr>
        <w:spacing w:after="6" w:line="236" w:lineRule="exact"/>
        <w:ind w:left="118"/>
        <w:rPr>
          <w:i/>
          <w:sz w:val="20"/>
        </w:rPr>
      </w:pPr>
    </w:p>
    <w:p w14:paraId="533990F8" w14:textId="78AADC17" w:rsidR="003B1901" w:rsidRDefault="003B1901">
      <w:pPr>
        <w:pStyle w:val="GvdeMetni"/>
        <w:ind w:left="118"/>
        <w:rPr>
          <w:sz w:val="20"/>
        </w:rPr>
      </w:pPr>
    </w:p>
    <w:p w14:paraId="627B5A4D" w14:textId="77777777" w:rsidR="003B1901" w:rsidRDefault="003B1901">
      <w:pPr>
        <w:rPr>
          <w:sz w:val="20"/>
        </w:rPr>
        <w:sectPr w:rsidR="003B1901">
          <w:pgSz w:w="11910" w:h="16840"/>
          <w:pgMar w:top="1400" w:right="1280" w:bottom="860" w:left="1300" w:header="0" w:footer="506" w:gutter="0"/>
          <w:cols w:space="708"/>
        </w:sectPr>
      </w:pPr>
    </w:p>
    <w:p w14:paraId="31441E81" w14:textId="4FBD1D53" w:rsidR="003B1901" w:rsidRDefault="003B1901">
      <w:pPr>
        <w:pStyle w:val="GvdeMetni"/>
        <w:ind w:left="118"/>
        <w:rPr>
          <w:sz w:val="20"/>
        </w:rPr>
      </w:pPr>
    </w:p>
    <w:p w14:paraId="1D530F3C" w14:textId="77777777" w:rsidR="003B1901" w:rsidRDefault="003B1901">
      <w:pPr>
        <w:pStyle w:val="GvdeMetni"/>
        <w:rPr>
          <w:i/>
          <w:sz w:val="20"/>
        </w:rPr>
      </w:pPr>
    </w:p>
    <w:p w14:paraId="167C3882" w14:textId="77777777" w:rsidR="003B1901" w:rsidRDefault="003B1901">
      <w:pPr>
        <w:pStyle w:val="GvdeMetni"/>
        <w:spacing w:before="2"/>
        <w:rPr>
          <w:i/>
          <w:sz w:val="17"/>
        </w:rPr>
      </w:pPr>
    </w:p>
    <w:p w14:paraId="3690802F" w14:textId="2FBF8710" w:rsidR="003B1901" w:rsidRDefault="00A9706F">
      <w:pPr>
        <w:pStyle w:val="GvdeMetni"/>
        <w:spacing w:before="52"/>
        <w:ind w:left="118"/>
      </w:pPr>
      <w:r>
        <w:rPr>
          <w:b/>
          <w:w w:val="110"/>
        </w:rPr>
        <w:t xml:space="preserve">Hedef 13. </w:t>
      </w:r>
      <w:r w:rsidR="00B874D4">
        <w:rPr>
          <w:w w:val="110"/>
        </w:rPr>
        <w:t>Fakültemizin</w:t>
      </w:r>
      <w:r w:rsidR="00C864B0">
        <w:rPr>
          <w:w w:val="110"/>
        </w:rPr>
        <w:t xml:space="preserve"> </w:t>
      </w:r>
      <w:r w:rsidR="00B874D4">
        <w:rPr>
          <w:w w:val="110"/>
        </w:rPr>
        <w:t xml:space="preserve"> </w:t>
      </w:r>
      <w:r>
        <w:rPr>
          <w:w w:val="110"/>
        </w:rPr>
        <w:t xml:space="preserve"> Fiziksel şartlarının düzeltilmesi</w:t>
      </w:r>
    </w:p>
    <w:p w14:paraId="60926450" w14:textId="77777777" w:rsidR="003B1901" w:rsidRDefault="00A9706F">
      <w:pPr>
        <w:pStyle w:val="GvdeMetni"/>
        <w:spacing w:before="210" w:line="424" w:lineRule="auto"/>
        <w:ind w:left="118" w:right="64"/>
      </w:pPr>
      <w:r>
        <w:rPr>
          <w:b/>
          <w:w w:val="110"/>
        </w:rPr>
        <w:t xml:space="preserve">Strateji 1. </w:t>
      </w:r>
      <w:r>
        <w:rPr>
          <w:w w:val="110"/>
        </w:rPr>
        <w:t>Yapı İşleri Dairesi Başkanlığı ile yapılan yazışmalarla fiziksel eksikliklerin üst yönetime bildirilmesi</w:t>
      </w:r>
    </w:p>
    <w:p w14:paraId="6B1F37B6" w14:textId="0F40016B" w:rsidR="003B1901" w:rsidRDefault="00A9706F">
      <w:pPr>
        <w:spacing w:line="270" w:lineRule="exact"/>
        <w:ind w:left="118"/>
        <w:rPr>
          <w:w w:val="110"/>
          <w:sz w:val="24"/>
        </w:rPr>
      </w:pPr>
      <w:r>
        <w:rPr>
          <w:b/>
          <w:w w:val="110"/>
          <w:sz w:val="24"/>
        </w:rPr>
        <w:t xml:space="preserve">Performans göstergesi 1. </w:t>
      </w:r>
      <w:r>
        <w:rPr>
          <w:w w:val="110"/>
          <w:sz w:val="24"/>
        </w:rPr>
        <w:t>Yapılan iyileştirme çalışmalarının durumu</w:t>
      </w:r>
      <w:r w:rsidR="0084319E">
        <w:rPr>
          <w:w w:val="110"/>
          <w:sz w:val="24"/>
        </w:rPr>
        <w:t xml:space="preserve"> </w:t>
      </w:r>
    </w:p>
    <w:tbl>
      <w:tblPr>
        <w:tblStyle w:val="TabloKlavuzu"/>
        <w:tblW w:w="0" w:type="auto"/>
        <w:tblInd w:w="118" w:type="dxa"/>
        <w:tblLook w:val="04A0" w:firstRow="1" w:lastRow="0" w:firstColumn="1" w:lastColumn="0" w:noHBand="0" w:noVBand="1"/>
      </w:tblPr>
      <w:tblGrid>
        <w:gridCol w:w="9428"/>
      </w:tblGrid>
      <w:tr w:rsidR="0084319E" w14:paraId="2B010EC5" w14:textId="77777777" w:rsidTr="0084319E">
        <w:tc>
          <w:tcPr>
            <w:tcW w:w="9470" w:type="dxa"/>
          </w:tcPr>
          <w:p w14:paraId="45DC2EED" w14:textId="21BD2C30" w:rsidR="0084319E" w:rsidRDefault="0084319E" w:rsidP="0084319E">
            <w:pPr>
              <w:spacing w:line="270" w:lineRule="exact"/>
              <w:jc w:val="center"/>
              <w:rPr>
                <w:sz w:val="24"/>
              </w:rPr>
            </w:pPr>
            <w:r>
              <w:rPr>
                <w:sz w:val="24"/>
              </w:rPr>
              <w:t>2021-2022</w:t>
            </w:r>
          </w:p>
        </w:tc>
      </w:tr>
      <w:tr w:rsidR="0084319E" w14:paraId="3C7AD9DB" w14:textId="77777777" w:rsidTr="0084319E">
        <w:tc>
          <w:tcPr>
            <w:tcW w:w="9470" w:type="dxa"/>
          </w:tcPr>
          <w:p w14:paraId="50BE6FE9" w14:textId="619B9661" w:rsidR="0084319E" w:rsidRDefault="0084319E" w:rsidP="0084319E">
            <w:pPr>
              <w:spacing w:before="29" w:line="422" w:lineRule="auto"/>
              <w:ind w:left="918"/>
              <w:rPr>
                <w:sz w:val="24"/>
              </w:rPr>
            </w:pPr>
            <w:r>
              <w:rPr>
                <w:w w:val="110"/>
                <w:sz w:val="24"/>
              </w:rPr>
              <w:t xml:space="preserve">Fakültemizin artan öğrenci sayısından dolayı  dersliklerin </w:t>
            </w:r>
            <w:r w:rsidR="0098082E">
              <w:rPr>
                <w:w w:val="110"/>
                <w:sz w:val="24"/>
              </w:rPr>
              <w:t xml:space="preserve"> sayısının </w:t>
            </w:r>
            <w:r>
              <w:rPr>
                <w:w w:val="110"/>
                <w:sz w:val="24"/>
              </w:rPr>
              <w:t>arıttırılması,</w:t>
            </w:r>
            <w:r w:rsidR="0098082E">
              <w:rPr>
                <w:w w:val="110"/>
                <w:sz w:val="24"/>
              </w:rPr>
              <w:t xml:space="preserve"> ve bu bağlamda 4 adet amfi sınıf yapılmış ve bu amfi sınıfların her biri 60-70 kişiliktir ayrıca 2 adet yeni</w:t>
            </w:r>
            <w:r w:rsidR="006A3629">
              <w:rPr>
                <w:w w:val="110"/>
                <w:sz w:val="24"/>
              </w:rPr>
              <w:t xml:space="preserve"> </w:t>
            </w:r>
            <w:r w:rsidR="00C44E66">
              <w:rPr>
                <w:w w:val="110"/>
                <w:sz w:val="24"/>
              </w:rPr>
              <w:t xml:space="preserve"> </w:t>
            </w:r>
            <w:r w:rsidR="0098082E">
              <w:rPr>
                <w:w w:val="110"/>
                <w:sz w:val="24"/>
              </w:rPr>
              <w:t xml:space="preserve"> okuma salonu inşa edilmiştir. Bu okuma salonlarının her biri 50 kişiliktir.</w:t>
            </w:r>
            <w:r>
              <w:rPr>
                <w:w w:val="110"/>
                <w:sz w:val="24"/>
              </w:rPr>
              <w:t xml:space="preserve">  </w:t>
            </w:r>
          </w:p>
          <w:p w14:paraId="62A058C8" w14:textId="77777777" w:rsidR="0084319E" w:rsidRDefault="0084319E">
            <w:pPr>
              <w:spacing w:line="270" w:lineRule="exact"/>
              <w:rPr>
                <w:sz w:val="24"/>
              </w:rPr>
            </w:pPr>
          </w:p>
        </w:tc>
      </w:tr>
    </w:tbl>
    <w:p w14:paraId="25831275" w14:textId="77777777" w:rsidR="0084319E" w:rsidRDefault="0084319E">
      <w:pPr>
        <w:spacing w:line="270" w:lineRule="exact"/>
        <w:ind w:left="118"/>
        <w:rPr>
          <w:sz w:val="24"/>
        </w:rPr>
      </w:pPr>
    </w:p>
    <w:p w14:paraId="27A93B7A" w14:textId="00C0C425" w:rsidR="003B1901" w:rsidRDefault="003B1901">
      <w:pPr>
        <w:pStyle w:val="GvdeMetni"/>
        <w:spacing w:before="5"/>
        <w:rPr>
          <w:sz w:val="12"/>
        </w:rPr>
      </w:pPr>
    </w:p>
    <w:p w14:paraId="225B82A0" w14:textId="77777777" w:rsidR="003B1901" w:rsidRDefault="003B1901">
      <w:pPr>
        <w:pStyle w:val="GvdeMetni"/>
        <w:rPr>
          <w:sz w:val="20"/>
        </w:rPr>
      </w:pPr>
    </w:p>
    <w:p w14:paraId="2BAEFCA8" w14:textId="77777777" w:rsidR="003B1901" w:rsidRDefault="003B1901">
      <w:pPr>
        <w:pStyle w:val="GvdeMetni"/>
        <w:spacing w:before="7"/>
        <w:rPr>
          <w:sz w:val="17"/>
        </w:rPr>
      </w:pPr>
    </w:p>
    <w:p w14:paraId="731F8C46" w14:textId="77777777" w:rsidR="003B1901" w:rsidRDefault="00A9706F">
      <w:pPr>
        <w:pStyle w:val="GvdeMetni"/>
        <w:spacing w:before="52"/>
        <w:ind w:left="118"/>
      </w:pPr>
      <w:r>
        <w:rPr>
          <w:b/>
          <w:w w:val="110"/>
        </w:rPr>
        <w:t xml:space="preserve">Hedef 14. </w:t>
      </w:r>
      <w:r>
        <w:rPr>
          <w:w w:val="110"/>
        </w:rPr>
        <w:t>Okulumuz idari personelinin nitelikli olmasını sağlamak</w:t>
      </w:r>
    </w:p>
    <w:p w14:paraId="1C555211" w14:textId="77777777" w:rsidR="003B1901" w:rsidRDefault="00A9706F">
      <w:pPr>
        <w:pStyle w:val="GvdeMetni"/>
        <w:spacing w:before="210" w:line="424" w:lineRule="auto"/>
        <w:ind w:left="118" w:right="284"/>
      </w:pPr>
      <w:r>
        <w:rPr>
          <w:b/>
          <w:w w:val="110"/>
        </w:rPr>
        <w:t xml:space="preserve">Strateji 1. </w:t>
      </w:r>
      <w:r>
        <w:rPr>
          <w:w w:val="110"/>
        </w:rPr>
        <w:t>İdari personelin mesleki gelişimleri için üniversitemiz tarafından düzenlenen hizmet içi eğitim programlarına katılımlarına destek olmak</w:t>
      </w:r>
    </w:p>
    <w:p w14:paraId="103A1ABD" w14:textId="77777777" w:rsidR="003B1901" w:rsidRDefault="00A9706F">
      <w:pPr>
        <w:spacing w:line="270" w:lineRule="exact"/>
        <w:ind w:left="118"/>
        <w:rPr>
          <w:sz w:val="24"/>
        </w:rPr>
      </w:pPr>
      <w:r>
        <w:rPr>
          <w:b/>
          <w:w w:val="110"/>
          <w:sz w:val="24"/>
        </w:rPr>
        <w:t xml:space="preserve">Performans göstergesi 1. </w:t>
      </w:r>
      <w:r>
        <w:rPr>
          <w:w w:val="110"/>
          <w:sz w:val="24"/>
        </w:rPr>
        <w:t>Hizmet içi eğitim katılım sayıları</w:t>
      </w:r>
    </w:p>
    <w:p w14:paraId="20207FDB" w14:textId="7265C31A" w:rsidR="003B1901" w:rsidRDefault="00A9706F">
      <w:pPr>
        <w:spacing w:before="170" w:after="7"/>
        <w:ind w:left="118"/>
        <w:rPr>
          <w:i/>
          <w:sz w:val="20"/>
        </w:rPr>
      </w:pPr>
      <w:r>
        <w:rPr>
          <w:rFonts w:ascii="TeXGyrePagella" w:hAnsi="TeXGyrePagella"/>
          <w:b/>
          <w:i/>
          <w:sz w:val="20"/>
        </w:rPr>
        <w:t>Tablo 1</w:t>
      </w:r>
      <w:r w:rsidR="0084319E">
        <w:rPr>
          <w:rFonts w:ascii="TeXGyrePagella" w:hAnsi="TeXGyrePagella"/>
          <w:b/>
          <w:i/>
          <w:sz w:val="20"/>
        </w:rPr>
        <w:t>2</w:t>
      </w:r>
      <w:r>
        <w:rPr>
          <w:rFonts w:ascii="TeXGyrePagella" w:hAnsi="TeXGyrePagella"/>
          <w:b/>
          <w:i/>
          <w:sz w:val="20"/>
        </w:rPr>
        <w:t xml:space="preserve">. </w:t>
      </w:r>
      <w:r>
        <w:rPr>
          <w:i/>
          <w:sz w:val="20"/>
        </w:rPr>
        <w:t>20</w:t>
      </w:r>
      <w:r w:rsidR="003D1457">
        <w:rPr>
          <w:i/>
          <w:sz w:val="20"/>
        </w:rPr>
        <w:t>20</w:t>
      </w:r>
      <w:r>
        <w:rPr>
          <w:i/>
          <w:sz w:val="20"/>
        </w:rPr>
        <w:t>-20</w:t>
      </w:r>
      <w:r w:rsidR="003D1457">
        <w:rPr>
          <w:i/>
          <w:sz w:val="20"/>
        </w:rPr>
        <w:t>22</w:t>
      </w:r>
      <w:r>
        <w:rPr>
          <w:i/>
          <w:sz w:val="20"/>
        </w:rPr>
        <w:t xml:space="preserve"> yılları arasındaki idari personelin katıldığı eğitim sayıları</w:t>
      </w:r>
      <w:r w:rsidR="0084319E">
        <w:rPr>
          <w:i/>
          <w:sz w:val="20"/>
        </w:rPr>
        <w:t xml:space="preserve"> </w:t>
      </w:r>
    </w:p>
    <w:tbl>
      <w:tblPr>
        <w:tblStyle w:val="TabloKlavuzu"/>
        <w:tblW w:w="0" w:type="auto"/>
        <w:tblInd w:w="118" w:type="dxa"/>
        <w:tblLook w:val="04A0" w:firstRow="1" w:lastRow="0" w:firstColumn="1" w:lastColumn="0" w:noHBand="0" w:noVBand="1"/>
      </w:tblPr>
      <w:tblGrid>
        <w:gridCol w:w="3142"/>
        <w:gridCol w:w="3143"/>
        <w:gridCol w:w="3143"/>
      </w:tblGrid>
      <w:tr w:rsidR="0084319E" w14:paraId="6F6E13C2" w14:textId="77777777" w:rsidTr="0084319E">
        <w:tc>
          <w:tcPr>
            <w:tcW w:w="3156" w:type="dxa"/>
          </w:tcPr>
          <w:p w14:paraId="2380F9B1" w14:textId="1DB5F01A" w:rsidR="0084319E" w:rsidRDefault="0084319E" w:rsidP="00C864B0">
            <w:pPr>
              <w:spacing w:before="170" w:after="7"/>
              <w:jc w:val="center"/>
              <w:rPr>
                <w:i/>
                <w:sz w:val="20"/>
              </w:rPr>
            </w:pPr>
            <w:r>
              <w:rPr>
                <w:i/>
                <w:sz w:val="20"/>
              </w:rPr>
              <w:t>Yıllar</w:t>
            </w:r>
          </w:p>
        </w:tc>
        <w:tc>
          <w:tcPr>
            <w:tcW w:w="3157" w:type="dxa"/>
          </w:tcPr>
          <w:p w14:paraId="25F7CE8C" w14:textId="5EF27E5C" w:rsidR="0084319E" w:rsidRDefault="0084319E" w:rsidP="00C864B0">
            <w:pPr>
              <w:spacing w:before="170" w:after="7"/>
              <w:jc w:val="center"/>
              <w:rPr>
                <w:i/>
                <w:sz w:val="20"/>
              </w:rPr>
            </w:pPr>
            <w:r>
              <w:rPr>
                <w:i/>
                <w:sz w:val="20"/>
              </w:rPr>
              <w:t>2020-202-</w:t>
            </w:r>
          </w:p>
        </w:tc>
        <w:tc>
          <w:tcPr>
            <w:tcW w:w="3157" w:type="dxa"/>
          </w:tcPr>
          <w:p w14:paraId="2EBBA322" w14:textId="05C9BA51" w:rsidR="0084319E" w:rsidRDefault="0084319E" w:rsidP="00C864B0">
            <w:pPr>
              <w:spacing w:before="170" w:after="7"/>
              <w:jc w:val="center"/>
              <w:rPr>
                <w:i/>
                <w:sz w:val="20"/>
              </w:rPr>
            </w:pPr>
            <w:r>
              <w:rPr>
                <w:i/>
                <w:sz w:val="20"/>
              </w:rPr>
              <w:t>2021-2022</w:t>
            </w:r>
          </w:p>
        </w:tc>
      </w:tr>
      <w:tr w:rsidR="0084319E" w14:paraId="5AC8EB0A" w14:textId="77777777" w:rsidTr="0084319E">
        <w:tc>
          <w:tcPr>
            <w:tcW w:w="3156" w:type="dxa"/>
          </w:tcPr>
          <w:p w14:paraId="6CF8F375" w14:textId="40B472CF" w:rsidR="0084319E" w:rsidRDefault="00C864B0" w:rsidP="00C864B0">
            <w:pPr>
              <w:spacing w:before="170" w:after="7"/>
              <w:jc w:val="center"/>
              <w:rPr>
                <w:i/>
                <w:sz w:val="20"/>
              </w:rPr>
            </w:pPr>
            <w:r>
              <w:rPr>
                <w:i/>
                <w:sz w:val="20"/>
              </w:rPr>
              <w:t>Eğitim Sayısı</w:t>
            </w:r>
          </w:p>
        </w:tc>
        <w:tc>
          <w:tcPr>
            <w:tcW w:w="3157" w:type="dxa"/>
          </w:tcPr>
          <w:p w14:paraId="25A0C49E" w14:textId="65A54A3C" w:rsidR="0084319E" w:rsidRDefault="00C864B0" w:rsidP="00C864B0">
            <w:pPr>
              <w:spacing w:before="170" w:after="7"/>
              <w:jc w:val="center"/>
              <w:rPr>
                <w:i/>
                <w:sz w:val="20"/>
              </w:rPr>
            </w:pPr>
            <w:r>
              <w:rPr>
                <w:i/>
                <w:sz w:val="20"/>
              </w:rPr>
              <w:t>0</w:t>
            </w:r>
          </w:p>
        </w:tc>
        <w:tc>
          <w:tcPr>
            <w:tcW w:w="3157" w:type="dxa"/>
          </w:tcPr>
          <w:p w14:paraId="23A3B7A5" w14:textId="111DD43D" w:rsidR="0084319E" w:rsidRDefault="00C864B0" w:rsidP="00C864B0">
            <w:pPr>
              <w:spacing w:before="170" w:after="7"/>
              <w:jc w:val="center"/>
              <w:rPr>
                <w:i/>
                <w:sz w:val="20"/>
              </w:rPr>
            </w:pPr>
            <w:r>
              <w:rPr>
                <w:i/>
                <w:sz w:val="20"/>
              </w:rPr>
              <w:t>0</w:t>
            </w:r>
          </w:p>
        </w:tc>
      </w:tr>
    </w:tbl>
    <w:p w14:paraId="44FAA545" w14:textId="77777777" w:rsidR="0084319E" w:rsidRDefault="0084319E">
      <w:pPr>
        <w:spacing w:before="170" w:after="7"/>
        <w:ind w:left="118"/>
        <w:rPr>
          <w:i/>
          <w:sz w:val="20"/>
        </w:rPr>
      </w:pPr>
    </w:p>
    <w:p w14:paraId="2A68514A" w14:textId="77777777" w:rsidR="003B1901" w:rsidRDefault="003B1901">
      <w:pPr>
        <w:pStyle w:val="GvdeMetni"/>
        <w:rPr>
          <w:i/>
          <w:sz w:val="20"/>
        </w:rPr>
      </w:pPr>
    </w:p>
    <w:p w14:paraId="7F0340A5" w14:textId="77777777" w:rsidR="003B1901" w:rsidRDefault="00A9706F">
      <w:pPr>
        <w:pStyle w:val="Balk1"/>
        <w:spacing w:before="122"/>
        <w:ind w:left="118" w:firstLine="0"/>
      </w:pPr>
      <w:r>
        <w:rPr>
          <w:w w:val="110"/>
        </w:rPr>
        <w:t>Eğitim-Öğretim Hizmetleri</w:t>
      </w:r>
    </w:p>
    <w:p w14:paraId="3AD4060F" w14:textId="03631220" w:rsidR="003B1901" w:rsidRDefault="00C557BE">
      <w:pPr>
        <w:pStyle w:val="GvdeMetni"/>
        <w:spacing w:before="211" w:line="422" w:lineRule="auto"/>
        <w:ind w:left="118" w:right="134"/>
        <w:jc w:val="both"/>
      </w:pPr>
      <w:r>
        <w:rPr>
          <w:color w:val="231F20"/>
          <w:w w:val="110"/>
        </w:rPr>
        <w:t xml:space="preserve">Fakültemizde </w:t>
      </w:r>
      <w:r w:rsidR="00E65F54">
        <w:rPr>
          <w:color w:val="231F20"/>
          <w:w w:val="110"/>
        </w:rPr>
        <w:t xml:space="preserve"> </w:t>
      </w:r>
      <w:r w:rsidR="00A9706F">
        <w:rPr>
          <w:color w:val="231F20"/>
          <w:w w:val="110"/>
        </w:rPr>
        <w:t xml:space="preserve"> </w:t>
      </w:r>
      <w:r w:rsidR="00E65F54">
        <w:rPr>
          <w:color w:val="231F20"/>
          <w:w w:val="110"/>
        </w:rPr>
        <w:t xml:space="preserve">Temel İslam Bilimleri, Felsefe ve Din Eğitimi ve İslam Tarihi Bölümleri  </w:t>
      </w:r>
      <w:r w:rsidR="00A9706F">
        <w:rPr>
          <w:color w:val="231F20"/>
          <w:spacing w:val="-39"/>
          <w:w w:val="110"/>
        </w:rPr>
        <w:t xml:space="preserve"> </w:t>
      </w:r>
      <w:r w:rsidR="00A9706F">
        <w:rPr>
          <w:color w:val="231F20"/>
          <w:w w:val="110"/>
        </w:rPr>
        <w:t>bulunmaktadır.</w:t>
      </w:r>
      <w:r w:rsidR="00E65F54">
        <w:rPr>
          <w:color w:val="231F20"/>
          <w:w w:val="110"/>
        </w:rPr>
        <w:t xml:space="preserve"> Fakültemizde önlisans programları bulunmamaktadır.</w:t>
      </w:r>
    </w:p>
    <w:p w14:paraId="72F93AB3" w14:textId="77777777" w:rsidR="003B1901" w:rsidRDefault="003B1901">
      <w:pPr>
        <w:pStyle w:val="GvdeMetni"/>
      </w:pPr>
    </w:p>
    <w:p w14:paraId="5E4DC948" w14:textId="77777777" w:rsidR="003B1901" w:rsidRDefault="00A9706F">
      <w:pPr>
        <w:pStyle w:val="Balk1"/>
        <w:spacing w:before="208"/>
        <w:ind w:left="118" w:firstLine="0"/>
      </w:pPr>
      <w:r>
        <w:rPr>
          <w:w w:val="105"/>
        </w:rPr>
        <w:t>Araştırma Faaliyetleri</w:t>
      </w:r>
    </w:p>
    <w:p w14:paraId="692FAA7E" w14:textId="310BE0E5" w:rsidR="003B1901" w:rsidRDefault="00E65F54">
      <w:pPr>
        <w:pStyle w:val="GvdeMetni"/>
        <w:spacing w:before="212" w:line="422" w:lineRule="auto"/>
        <w:ind w:left="118" w:right="134"/>
        <w:jc w:val="both"/>
      </w:pPr>
      <w:r>
        <w:rPr>
          <w:color w:val="231F20"/>
          <w:w w:val="110"/>
        </w:rPr>
        <w:t xml:space="preserve">Fakültemizde </w:t>
      </w:r>
      <w:r w:rsidR="00C864B0">
        <w:rPr>
          <w:color w:val="231F20"/>
          <w:w w:val="110"/>
        </w:rPr>
        <w:t xml:space="preserve"> </w:t>
      </w:r>
      <w:r w:rsidR="00A9706F">
        <w:rPr>
          <w:color w:val="231F20"/>
          <w:w w:val="110"/>
        </w:rPr>
        <w:t xml:space="preserve"> </w:t>
      </w:r>
      <w:r>
        <w:rPr>
          <w:color w:val="231F20"/>
          <w:w w:val="110"/>
        </w:rPr>
        <w:t>bir</w:t>
      </w:r>
      <w:r w:rsidR="00A9706F">
        <w:rPr>
          <w:color w:val="231F20"/>
          <w:w w:val="110"/>
        </w:rPr>
        <w:t xml:space="preserve"> adet bilgisayar laboratuvarı, bir adet </w:t>
      </w:r>
      <w:r>
        <w:rPr>
          <w:color w:val="231F20"/>
          <w:w w:val="110"/>
        </w:rPr>
        <w:t>kütüphane</w:t>
      </w:r>
      <w:r w:rsidR="00A9706F">
        <w:rPr>
          <w:color w:val="231F20"/>
          <w:w w:val="110"/>
        </w:rPr>
        <w:t xml:space="preserve"> bulunmakta olup, laboratuvar</w:t>
      </w:r>
      <w:r w:rsidR="00D5302D">
        <w:rPr>
          <w:color w:val="231F20"/>
          <w:w w:val="110"/>
        </w:rPr>
        <w:t xml:space="preserve"> ve kütüphanedeki </w:t>
      </w:r>
      <w:r w:rsidR="00C864B0">
        <w:rPr>
          <w:color w:val="231F20"/>
          <w:w w:val="110"/>
        </w:rPr>
        <w:t xml:space="preserve"> </w:t>
      </w:r>
      <w:r w:rsidR="00A9706F">
        <w:rPr>
          <w:color w:val="231F20"/>
          <w:w w:val="110"/>
        </w:rPr>
        <w:t xml:space="preserve"> bulunan cihazlar</w:t>
      </w:r>
      <w:r w:rsidR="00D5302D">
        <w:rPr>
          <w:color w:val="231F20"/>
          <w:w w:val="110"/>
        </w:rPr>
        <w:t xml:space="preserve"> ve kitaplar </w:t>
      </w:r>
      <w:r w:rsidR="00A9706F">
        <w:rPr>
          <w:color w:val="231F20"/>
          <w:w w:val="110"/>
        </w:rPr>
        <w:t xml:space="preserve"> </w:t>
      </w:r>
      <w:r w:rsidR="00C864B0">
        <w:rPr>
          <w:color w:val="231F20"/>
          <w:w w:val="110"/>
        </w:rPr>
        <w:t xml:space="preserve"> </w:t>
      </w:r>
      <w:r w:rsidR="00A9706F">
        <w:rPr>
          <w:color w:val="231F20"/>
          <w:w w:val="110"/>
        </w:rPr>
        <w:t xml:space="preserve">sürekli olarak teknolojiye </w:t>
      </w:r>
      <w:r w:rsidR="00D5302D">
        <w:rPr>
          <w:color w:val="231F20"/>
          <w:w w:val="110"/>
        </w:rPr>
        <w:t xml:space="preserve">ve güncel bilim camiasına </w:t>
      </w:r>
      <w:r w:rsidR="00A9706F">
        <w:rPr>
          <w:color w:val="231F20"/>
          <w:w w:val="110"/>
        </w:rPr>
        <w:t>uygun hale getirilmeye çalışılmaktadır. Bunun yanında Akademik Personelimiz yaptıkları</w:t>
      </w:r>
    </w:p>
    <w:p w14:paraId="09B874AB" w14:textId="77777777" w:rsidR="00E0091D" w:rsidRDefault="00E0091D" w:rsidP="00E0091D">
      <w:pPr>
        <w:spacing w:line="422" w:lineRule="auto"/>
        <w:jc w:val="both"/>
      </w:pPr>
      <w:r>
        <w:t xml:space="preserve"> </w:t>
      </w:r>
    </w:p>
    <w:p w14:paraId="204604A3" w14:textId="25D223E9" w:rsidR="003B1901" w:rsidRDefault="00A9706F" w:rsidP="00E0091D">
      <w:pPr>
        <w:spacing w:line="422" w:lineRule="auto"/>
        <w:jc w:val="both"/>
      </w:pPr>
      <w:r>
        <w:rPr>
          <w:color w:val="231F20"/>
          <w:w w:val="110"/>
        </w:rPr>
        <w:lastRenderedPageBreak/>
        <w:t>çeşitli projelerle yeni alet ve malzeme alımlarına katkı sağlamaktadır. Akademik personele ait akademik ve idari faaliyetler web sitemizde kayıt altına alınmıştır.</w:t>
      </w:r>
    </w:p>
    <w:p w14:paraId="392CB343" w14:textId="77777777" w:rsidR="003B1901" w:rsidRDefault="00A9706F">
      <w:pPr>
        <w:pStyle w:val="Balk1"/>
        <w:spacing w:before="208"/>
        <w:ind w:left="118" w:firstLine="0"/>
      </w:pPr>
      <w:r>
        <w:rPr>
          <w:w w:val="110"/>
        </w:rPr>
        <w:t>İyileştirmeye Yönelik Çalışmalar</w:t>
      </w:r>
    </w:p>
    <w:p w14:paraId="02E5E736" w14:textId="5EAF0586" w:rsidR="003B1901" w:rsidRDefault="00EF7D44">
      <w:pPr>
        <w:pStyle w:val="GvdeMetni"/>
        <w:spacing w:before="211" w:line="422" w:lineRule="auto"/>
        <w:ind w:left="117" w:right="135" w:firstLine="1"/>
        <w:jc w:val="both"/>
      </w:pPr>
      <w:r>
        <w:rPr>
          <w:color w:val="231F20"/>
          <w:w w:val="115"/>
        </w:rPr>
        <w:t>Fakültemiz</w:t>
      </w:r>
      <w:r w:rsidR="00C864B0">
        <w:rPr>
          <w:color w:val="231F20"/>
          <w:w w:val="115"/>
        </w:rPr>
        <w:t xml:space="preserve"> </w:t>
      </w:r>
      <w:r w:rsidR="00A9706F">
        <w:rPr>
          <w:color w:val="231F20"/>
          <w:w w:val="115"/>
        </w:rPr>
        <w:t>daha önce bir</w:t>
      </w:r>
      <w:r w:rsidR="00C864B0">
        <w:rPr>
          <w:color w:val="231F20"/>
          <w:w w:val="115"/>
        </w:rPr>
        <w:t xml:space="preserve"> </w:t>
      </w:r>
      <w:r w:rsidR="00A9706F">
        <w:rPr>
          <w:color w:val="231F20"/>
          <w:w w:val="115"/>
        </w:rPr>
        <w:t>dış değerlendirme ekibi tarafından değerlendirilmemiştir. Fakat Rektörlüğümüz İç Denetim Birimi tarafından çeşitli zamanlarda denetlenmekte, bu denetimlerde tespit edilen eksikliklerin giderilmesi konusunda iyileştirme faaliyetleri yürütülmektedir. Aynı zamanda Rektörlüğümüz tarafından düzenlenen hizmet içi eğitimlere akademik ve idari personelimizin katılımı sağlanmaktadır. Özellikle kalite hususunda son dönemde yapılan toplantılarla bilinç düzeyi artırılmaya</w:t>
      </w:r>
      <w:r w:rsidR="00A9706F">
        <w:rPr>
          <w:color w:val="231F20"/>
          <w:spacing w:val="-35"/>
          <w:w w:val="115"/>
        </w:rPr>
        <w:t xml:space="preserve"> </w:t>
      </w:r>
      <w:r w:rsidR="00A9706F">
        <w:rPr>
          <w:color w:val="231F20"/>
          <w:w w:val="115"/>
        </w:rPr>
        <w:t>çalışılmaktadır.</w:t>
      </w:r>
    </w:p>
    <w:p w14:paraId="63B93DC9" w14:textId="77777777" w:rsidR="003B1901" w:rsidRDefault="00A9706F">
      <w:pPr>
        <w:pStyle w:val="Balk1"/>
        <w:numPr>
          <w:ilvl w:val="0"/>
          <w:numId w:val="4"/>
        </w:numPr>
        <w:tabs>
          <w:tab w:val="left" w:pos="397"/>
        </w:tabs>
        <w:ind w:left="396" w:hanging="279"/>
      </w:pPr>
      <w:r>
        <w:t>KALİTE GÜVENCESİ SİSTEMİ</w:t>
      </w:r>
    </w:p>
    <w:p w14:paraId="54843FC1" w14:textId="77777777" w:rsidR="003B1901" w:rsidRDefault="003B1901">
      <w:pPr>
        <w:pStyle w:val="GvdeMetni"/>
        <w:spacing w:before="2"/>
        <w:rPr>
          <w:b/>
          <w:sz w:val="32"/>
        </w:rPr>
      </w:pPr>
    </w:p>
    <w:p w14:paraId="2D7598FC" w14:textId="628D0067" w:rsidR="003B1901" w:rsidRDefault="00A9706F" w:rsidP="00C27DAC">
      <w:pPr>
        <w:pStyle w:val="ListeParagraf"/>
        <w:numPr>
          <w:ilvl w:val="0"/>
          <w:numId w:val="3"/>
        </w:numPr>
        <w:tabs>
          <w:tab w:val="left" w:pos="826"/>
          <w:tab w:val="left" w:pos="827"/>
          <w:tab w:val="left" w:pos="1221"/>
          <w:tab w:val="left" w:pos="2035"/>
          <w:tab w:val="left" w:pos="2248"/>
          <w:tab w:val="left" w:pos="3216"/>
          <w:tab w:val="left" w:pos="3532"/>
          <w:tab w:val="left" w:pos="4488"/>
          <w:tab w:val="left" w:pos="5152"/>
          <w:tab w:val="left" w:pos="5267"/>
          <w:tab w:val="left" w:pos="6191"/>
          <w:tab w:val="left" w:pos="6431"/>
          <w:tab w:val="left" w:pos="7243"/>
          <w:tab w:val="left" w:pos="7593"/>
          <w:tab w:val="left" w:pos="8064"/>
        </w:tabs>
        <w:spacing w:before="0" w:line="422" w:lineRule="auto"/>
        <w:ind w:right="135" w:firstLine="0"/>
      </w:pPr>
      <w:r w:rsidRPr="00E0091D">
        <w:rPr>
          <w:b/>
          <w:w w:val="110"/>
          <w:sz w:val="24"/>
        </w:rPr>
        <w:t xml:space="preserve">Birim misyon, vizyon ve hedeflerine nasıl ulaşmaya çalışıyor? </w:t>
      </w:r>
      <w:r w:rsidRPr="00E0091D">
        <w:rPr>
          <w:w w:val="110"/>
          <w:sz w:val="24"/>
        </w:rPr>
        <w:t>Üniversitemizin</w:t>
      </w:r>
      <w:r w:rsidRPr="00E0091D">
        <w:rPr>
          <w:w w:val="110"/>
          <w:sz w:val="24"/>
        </w:rPr>
        <w:tab/>
      </w:r>
      <w:r w:rsidRPr="00E0091D">
        <w:rPr>
          <w:w w:val="110"/>
          <w:sz w:val="24"/>
        </w:rPr>
        <w:tab/>
        <w:t>Stratejik</w:t>
      </w:r>
      <w:r w:rsidRPr="00E0091D">
        <w:rPr>
          <w:w w:val="110"/>
          <w:sz w:val="24"/>
        </w:rPr>
        <w:tab/>
      </w:r>
      <w:r w:rsidRPr="00E0091D">
        <w:rPr>
          <w:w w:val="110"/>
          <w:sz w:val="24"/>
        </w:rPr>
        <w:tab/>
        <w:t>Planı</w:t>
      </w:r>
      <w:r w:rsidRPr="00E0091D">
        <w:rPr>
          <w:w w:val="110"/>
          <w:sz w:val="24"/>
        </w:rPr>
        <w:tab/>
        <w:t>ve</w:t>
      </w:r>
      <w:r w:rsidRPr="00E0091D">
        <w:rPr>
          <w:w w:val="110"/>
          <w:sz w:val="24"/>
        </w:rPr>
        <w:tab/>
        <w:t>Kalite</w:t>
      </w:r>
      <w:r w:rsidRPr="00E0091D">
        <w:rPr>
          <w:w w:val="110"/>
          <w:sz w:val="24"/>
        </w:rPr>
        <w:tab/>
        <w:t>Politikası</w:t>
      </w:r>
      <w:r w:rsidRPr="00E0091D">
        <w:rPr>
          <w:w w:val="110"/>
          <w:sz w:val="24"/>
        </w:rPr>
        <w:tab/>
      </w:r>
      <w:r w:rsidRPr="00E0091D">
        <w:rPr>
          <w:w w:val="110"/>
          <w:sz w:val="24"/>
        </w:rPr>
        <w:tab/>
        <w:t xml:space="preserve">doğrultusunda </w:t>
      </w:r>
      <w:r w:rsidR="007325E1" w:rsidRPr="00E0091D">
        <w:rPr>
          <w:w w:val="110"/>
          <w:sz w:val="24"/>
        </w:rPr>
        <w:t xml:space="preserve">Fakültemizin </w:t>
      </w:r>
      <w:r w:rsidRPr="00E0091D">
        <w:rPr>
          <w:w w:val="110"/>
          <w:sz w:val="24"/>
        </w:rPr>
        <w:t xml:space="preserve"> vizyon ve misyonu belirlenmiş, stratejik plan ve hedefleri esas alınarak</w:t>
      </w:r>
      <w:r w:rsidR="00C864B0">
        <w:rPr>
          <w:w w:val="110"/>
          <w:sz w:val="24"/>
        </w:rPr>
        <w:t xml:space="preserve"> </w:t>
      </w:r>
      <w:r w:rsidRPr="00E0091D">
        <w:rPr>
          <w:w w:val="110"/>
          <w:sz w:val="24"/>
        </w:rPr>
        <w:t>birim</w:t>
      </w:r>
      <w:r w:rsidR="00C864B0">
        <w:rPr>
          <w:w w:val="110"/>
          <w:sz w:val="24"/>
        </w:rPr>
        <w:t xml:space="preserve"> </w:t>
      </w:r>
      <w:r w:rsidRPr="00E0091D">
        <w:rPr>
          <w:w w:val="110"/>
          <w:sz w:val="24"/>
        </w:rPr>
        <w:t>hedefleri</w:t>
      </w:r>
      <w:r w:rsidR="00C864B0">
        <w:rPr>
          <w:w w:val="110"/>
          <w:sz w:val="24"/>
        </w:rPr>
        <w:t xml:space="preserve"> </w:t>
      </w:r>
      <w:r w:rsidRPr="00E0091D">
        <w:rPr>
          <w:w w:val="110"/>
          <w:sz w:val="24"/>
        </w:rPr>
        <w:t>oluşturulmuştur.</w:t>
      </w:r>
      <w:r w:rsidR="00C864B0">
        <w:rPr>
          <w:w w:val="110"/>
          <w:sz w:val="24"/>
        </w:rPr>
        <w:t xml:space="preserve"> </w:t>
      </w:r>
      <w:r w:rsidR="007325E1" w:rsidRPr="00E0091D">
        <w:rPr>
          <w:w w:val="110"/>
          <w:sz w:val="24"/>
        </w:rPr>
        <w:t>Dicle Üniversitesi İlahiyat Fakültesi</w:t>
      </w:r>
      <w:r w:rsidRPr="00E0091D">
        <w:rPr>
          <w:w w:val="110"/>
          <w:sz w:val="24"/>
        </w:rPr>
        <w:tab/>
        <w:t>kalite</w:t>
      </w:r>
      <w:r w:rsidR="00C864B0">
        <w:rPr>
          <w:w w:val="110"/>
          <w:sz w:val="24"/>
        </w:rPr>
        <w:t xml:space="preserve"> </w:t>
      </w:r>
      <w:r w:rsidRPr="00E0091D">
        <w:rPr>
          <w:spacing w:val="-3"/>
          <w:w w:val="110"/>
          <w:sz w:val="24"/>
        </w:rPr>
        <w:t xml:space="preserve">süreçlerini </w:t>
      </w:r>
      <w:r w:rsidRPr="00E0091D">
        <w:rPr>
          <w:w w:val="110"/>
          <w:sz w:val="24"/>
        </w:rPr>
        <w:t>yürütebilmek amacıyla, AB Eğitim Programları Koordinatörlüğü, Bologna Süreci değerlendirme Koordinatörlüğü ve Kalite Koordinatörlüğü oluşturulmuştur. Bu koordinatörlükler birlikte çalışarak kalite güvencesi süreçlerini ve eğitim-öğretim programlarının uluslararası düzeyde bir standarda erişebilmesi için çalışmalar yürütmektedir. Konularla ilgili bilgiler web sistemine tanımlanmış</w:t>
      </w:r>
      <w:r w:rsidRPr="00E0091D">
        <w:rPr>
          <w:spacing w:val="11"/>
          <w:w w:val="110"/>
          <w:sz w:val="24"/>
        </w:rPr>
        <w:t xml:space="preserve"> </w:t>
      </w:r>
      <w:r w:rsidRPr="00E0091D">
        <w:rPr>
          <w:w w:val="110"/>
          <w:sz w:val="24"/>
        </w:rPr>
        <w:t>durumdadır.</w:t>
      </w:r>
    </w:p>
    <w:p w14:paraId="137AC5CE" w14:textId="77777777" w:rsidR="003B1901" w:rsidRDefault="00A9706F">
      <w:pPr>
        <w:pStyle w:val="Balk1"/>
        <w:numPr>
          <w:ilvl w:val="0"/>
          <w:numId w:val="3"/>
        </w:numPr>
        <w:tabs>
          <w:tab w:val="left" w:pos="359"/>
        </w:tabs>
        <w:spacing w:before="211"/>
        <w:ind w:left="358" w:hanging="241"/>
      </w:pPr>
      <w:r>
        <w:rPr>
          <w:w w:val="110"/>
        </w:rPr>
        <w:t>Birim</w:t>
      </w:r>
      <w:r>
        <w:rPr>
          <w:spacing w:val="-8"/>
          <w:w w:val="110"/>
        </w:rPr>
        <w:t xml:space="preserve"> </w:t>
      </w:r>
      <w:r>
        <w:rPr>
          <w:w w:val="110"/>
        </w:rPr>
        <w:t>misyon</w:t>
      </w:r>
      <w:r>
        <w:rPr>
          <w:spacing w:val="-9"/>
          <w:w w:val="110"/>
        </w:rPr>
        <w:t xml:space="preserve"> </w:t>
      </w:r>
      <w:r>
        <w:rPr>
          <w:w w:val="110"/>
        </w:rPr>
        <w:t>ve</w:t>
      </w:r>
      <w:r>
        <w:rPr>
          <w:spacing w:val="-7"/>
          <w:w w:val="110"/>
        </w:rPr>
        <w:t xml:space="preserve"> </w:t>
      </w:r>
      <w:r>
        <w:rPr>
          <w:w w:val="110"/>
        </w:rPr>
        <w:t>hedeflerine</w:t>
      </w:r>
      <w:r>
        <w:rPr>
          <w:spacing w:val="-8"/>
          <w:w w:val="110"/>
        </w:rPr>
        <w:t xml:space="preserve"> </w:t>
      </w:r>
      <w:r>
        <w:rPr>
          <w:w w:val="110"/>
        </w:rPr>
        <w:t>ulaştığına</w:t>
      </w:r>
      <w:r>
        <w:rPr>
          <w:spacing w:val="-7"/>
          <w:w w:val="110"/>
        </w:rPr>
        <w:t xml:space="preserve"> </w:t>
      </w:r>
      <w:r>
        <w:rPr>
          <w:w w:val="110"/>
        </w:rPr>
        <w:t>nasıl</w:t>
      </w:r>
      <w:r>
        <w:rPr>
          <w:spacing w:val="-8"/>
          <w:w w:val="110"/>
        </w:rPr>
        <w:t xml:space="preserve"> </w:t>
      </w:r>
      <w:r>
        <w:rPr>
          <w:w w:val="110"/>
        </w:rPr>
        <w:t>emin</w:t>
      </w:r>
      <w:r>
        <w:rPr>
          <w:spacing w:val="-8"/>
          <w:w w:val="110"/>
        </w:rPr>
        <w:t xml:space="preserve"> </w:t>
      </w:r>
      <w:r>
        <w:rPr>
          <w:w w:val="110"/>
        </w:rPr>
        <w:t>oluyor?</w:t>
      </w:r>
    </w:p>
    <w:p w14:paraId="5B772558" w14:textId="7DB4A088" w:rsidR="003B1901" w:rsidRDefault="008E628F" w:rsidP="00E0091D">
      <w:pPr>
        <w:pStyle w:val="GvdeMetni"/>
        <w:spacing w:before="210" w:line="422" w:lineRule="auto"/>
        <w:ind w:left="118" w:right="135"/>
        <w:jc w:val="both"/>
      </w:pPr>
      <w:r>
        <w:rPr>
          <w:w w:val="110"/>
        </w:rPr>
        <w:t>Fakültemiz</w:t>
      </w:r>
      <w:r w:rsidR="00A9706F">
        <w:rPr>
          <w:w w:val="110"/>
        </w:rPr>
        <w:t xml:space="preserve"> programlarının misyon ve hedeflerine ulaşıp, öğrencilerin ve toplumun ihtiyaçlarına cevap verdiğinden emin olmak için paydaşlarını düzenli olarak izleyip, programlarını periyodik olarak gözden geçirerek günceller. Eğitim- öğretim faaliyetleri sürekli güncel tutulmaktadır ve bunun sonucunda günümüz </w:t>
      </w:r>
      <w:r>
        <w:rPr>
          <w:w w:val="110"/>
        </w:rPr>
        <w:t xml:space="preserve">eğitim ve öğretim </w:t>
      </w:r>
      <w:r w:rsidR="00A9706F">
        <w:rPr>
          <w:w w:val="110"/>
        </w:rPr>
        <w:t>şartlarına uygun</w:t>
      </w:r>
      <w:r w:rsidR="00C864B0">
        <w:rPr>
          <w:w w:val="110"/>
        </w:rPr>
        <w:t xml:space="preserve"> </w:t>
      </w:r>
      <w:r>
        <w:rPr>
          <w:w w:val="110"/>
        </w:rPr>
        <w:t>bireyler</w:t>
      </w:r>
      <w:r w:rsidR="00A9706F">
        <w:rPr>
          <w:w w:val="110"/>
        </w:rPr>
        <w:t xml:space="preserve"> yetiştirildiğine emin olunmaktadır</w:t>
      </w:r>
      <w:r>
        <w:rPr>
          <w:w w:val="110"/>
        </w:rPr>
        <w:t>.</w:t>
      </w:r>
      <w:r w:rsidR="00A9706F">
        <w:rPr>
          <w:w w:val="110"/>
        </w:rPr>
        <w:t xml:space="preserve"> Ayrıca hedeflere ulaşma bağlamında oluşturulan performans göstergeleri takip</w:t>
      </w:r>
      <w:r w:rsidR="00A9706F">
        <w:rPr>
          <w:spacing w:val="-14"/>
          <w:w w:val="110"/>
        </w:rPr>
        <w:t xml:space="preserve"> </w:t>
      </w:r>
      <w:r w:rsidR="00A9706F">
        <w:rPr>
          <w:w w:val="110"/>
        </w:rPr>
        <w:t>edilmektedir.</w:t>
      </w:r>
    </w:p>
    <w:p w14:paraId="24823A6B" w14:textId="77777777" w:rsidR="00184BDE" w:rsidRPr="00184BDE" w:rsidRDefault="00A9706F">
      <w:pPr>
        <w:pStyle w:val="ListeParagraf"/>
        <w:numPr>
          <w:ilvl w:val="0"/>
          <w:numId w:val="3"/>
        </w:numPr>
        <w:tabs>
          <w:tab w:val="left" w:pos="359"/>
          <w:tab w:val="left" w:pos="2017"/>
          <w:tab w:val="left" w:pos="2395"/>
          <w:tab w:val="left" w:pos="2567"/>
          <w:tab w:val="left" w:pos="2872"/>
          <w:tab w:val="left" w:pos="3420"/>
          <w:tab w:val="left" w:pos="3574"/>
          <w:tab w:val="left" w:pos="4493"/>
          <w:tab w:val="left" w:pos="4938"/>
          <w:tab w:val="left" w:pos="5297"/>
          <w:tab w:val="left" w:pos="6387"/>
          <w:tab w:val="left" w:pos="6676"/>
          <w:tab w:val="left" w:pos="7354"/>
          <w:tab w:val="left" w:pos="7775"/>
        </w:tabs>
        <w:spacing w:before="209" w:line="422" w:lineRule="auto"/>
        <w:ind w:right="135" w:firstLine="0"/>
        <w:rPr>
          <w:sz w:val="24"/>
        </w:rPr>
      </w:pPr>
      <w:r>
        <w:rPr>
          <w:b/>
          <w:w w:val="110"/>
          <w:sz w:val="24"/>
        </w:rPr>
        <w:t xml:space="preserve">Birim geleceğe yönelik süreçlerini nasıl iyileştirmeyi planlıyor? </w:t>
      </w:r>
    </w:p>
    <w:p w14:paraId="04E0945D" w14:textId="49E4BD92" w:rsidR="003B1901" w:rsidRDefault="00184BDE">
      <w:pPr>
        <w:pStyle w:val="ListeParagraf"/>
        <w:numPr>
          <w:ilvl w:val="0"/>
          <w:numId w:val="3"/>
        </w:numPr>
        <w:tabs>
          <w:tab w:val="left" w:pos="359"/>
          <w:tab w:val="left" w:pos="2017"/>
          <w:tab w:val="left" w:pos="2395"/>
          <w:tab w:val="left" w:pos="2567"/>
          <w:tab w:val="left" w:pos="2872"/>
          <w:tab w:val="left" w:pos="3420"/>
          <w:tab w:val="left" w:pos="3574"/>
          <w:tab w:val="left" w:pos="4493"/>
          <w:tab w:val="left" w:pos="4938"/>
          <w:tab w:val="left" w:pos="5297"/>
          <w:tab w:val="left" w:pos="6387"/>
          <w:tab w:val="left" w:pos="6676"/>
          <w:tab w:val="left" w:pos="7354"/>
          <w:tab w:val="left" w:pos="7775"/>
        </w:tabs>
        <w:spacing w:before="209" w:line="422" w:lineRule="auto"/>
        <w:ind w:right="135" w:firstLine="0"/>
        <w:rPr>
          <w:sz w:val="24"/>
        </w:rPr>
      </w:pPr>
      <w:r>
        <w:rPr>
          <w:w w:val="110"/>
          <w:sz w:val="24"/>
        </w:rPr>
        <w:lastRenderedPageBreak/>
        <w:t xml:space="preserve">Fakültemiz </w:t>
      </w:r>
      <w:r w:rsidR="00A9706F">
        <w:rPr>
          <w:w w:val="110"/>
          <w:sz w:val="24"/>
        </w:rPr>
        <w:t xml:space="preserve"> geleceğe yönelik süreçlerini vizyonu doğrultusunda katılımcı yaklaşımla hazırlamış olduğu stratejik planları aracılığıyla gerçekleştirmektedir. Laboratuvarları</w:t>
      </w:r>
      <w:r>
        <w:rPr>
          <w:w w:val="110"/>
          <w:sz w:val="24"/>
        </w:rPr>
        <w:t>mızı</w:t>
      </w:r>
      <w:r w:rsidR="00A9706F">
        <w:rPr>
          <w:w w:val="110"/>
          <w:sz w:val="24"/>
        </w:rPr>
        <w:tab/>
        <w:t>TS</w:t>
      </w:r>
      <w:r w:rsidR="00A9706F">
        <w:rPr>
          <w:w w:val="110"/>
          <w:sz w:val="24"/>
        </w:rPr>
        <w:tab/>
        <w:t>EN</w:t>
      </w:r>
      <w:r w:rsidR="00A9706F">
        <w:rPr>
          <w:w w:val="110"/>
          <w:sz w:val="24"/>
        </w:rPr>
        <w:tab/>
        <w:t>ISO/IEC</w:t>
      </w:r>
      <w:r w:rsidR="00A9706F">
        <w:rPr>
          <w:w w:val="110"/>
          <w:sz w:val="24"/>
        </w:rPr>
        <w:tab/>
        <w:t>17025</w:t>
      </w:r>
      <w:r w:rsidR="00A9706F">
        <w:rPr>
          <w:w w:val="110"/>
          <w:sz w:val="24"/>
        </w:rPr>
        <w:tab/>
        <w:t>kurallarına</w:t>
      </w:r>
      <w:r w:rsidR="00A9706F">
        <w:rPr>
          <w:w w:val="110"/>
          <w:sz w:val="24"/>
        </w:rPr>
        <w:tab/>
        <w:t>göre</w:t>
      </w:r>
      <w:r w:rsidR="00A9706F">
        <w:rPr>
          <w:w w:val="110"/>
          <w:sz w:val="24"/>
        </w:rPr>
        <w:tab/>
      </w:r>
      <w:r w:rsidR="00A9706F">
        <w:rPr>
          <w:spacing w:val="-1"/>
          <w:w w:val="110"/>
          <w:sz w:val="24"/>
        </w:rPr>
        <w:t xml:space="preserve">yapılandırılmaya </w:t>
      </w:r>
      <w:r w:rsidR="00A9706F">
        <w:rPr>
          <w:w w:val="110"/>
          <w:sz w:val="24"/>
        </w:rPr>
        <w:t>çalışılmaktadır.</w:t>
      </w:r>
      <w:r w:rsidR="00A9706F">
        <w:rPr>
          <w:w w:val="110"/>
          <w:sz w:val="24"/>
        </w:rPr>
        <w:tab/>
        <w:t>Bu</w:t>
      </w:r>
      <w:r w:rsidR="00A9706F">
        <w:rPr>
          <w:w w:val="110"/>
          <w:sz w:val="24"/>
        </w:rPr>
        <w:tab/>
      </w:r>
      <w:r w:rsidR="00A9706F">
        <w:rPr>
          <w:w w:val="110"/>
          <w:sz w:val="24"/>
        </w:rPr>
        <w:tab/>
        <w:t>amaçla</w:t>
      </w:r>
      <w:r w:rsidR="00A9706F">
        <w:rPr>
          <w:w w:val="110"/>
          <w:sz w:val="24"/>
        </w:rPr>
        <w:tab/>
      </w:r>
      <w:r w:rsidR="00A9706F">
        <w:rPr>
          <w:w w:val="110"/>
          <w:sz w:val="24"/>
        </w:rPr>
        <w:tab/>
        <w:t>eksiklikler</w:t>
      </w:r>
      <w:r w:rsidR="00A9706F">
        <w:rPr>
          <w:w w:val="110"/>
          <w:sz w:val="24"/>
        </w:rPr>
        <w:tab/>
        <w:t>belirlenmiş</w:t>
      </w:r>
      <w:r w:rsidR="00A9706F">
        <w:rPr>
          <w:w w:val="110"/>
          <w:sz w:val="24"/>
        </w:rPr>
        <w:tab/>
        <w:t>iyileştirme</w:t>
      </w:r>
      <w:r w:rsidR="00A9706F">
        <w:rPr>
          <w:w w:val="110"/>
          <w:sz w:val="24"/>
        </w:rPr>
        <w:tab/>
        <w:t>çalışmalarına başlanmıştır.</w:t>
      </w:r>
    </w:p>
    <w:p w14:paraId="73FBD91D" w14:textId="77777777" w:rsidR="003B1901" w:rsidRDefault="00A9706F">
      <w:pPr>
        <w:pStyle w:val="Balk1"/>
        <w:numPr>
          <w:ilvl w:val="0"/>
          <w:numId w:val="3"/>
        </w:numPr>
        <w:tabs>
          <w:tab w:val="left" w:pos="359"/>
        </w:tabs>
        <w:ind w:left="358" w:hanging="241"/>
      </w:pPr>
      <w:r>
        <w:rPr>
          <w:w w:val="110"/>
        </w:rPr>
        <w:t>Birim</w:t>
      </w:r>
      <w:r>
        <w:rPr>
          <w:spacing w:val="-8"/>
          <w:w w:val="110"/>
        </w:rPr>
        <w:t xml:space="preserve"> </w:t>
      </w:r>
      <w:r>
        <w:rPr>
          <w:w w:val="110"/>
        </w:rPr>
        <w:t>misyon</w:t>
      </w:r>
      <w:r>
        <w:rPr>
          <w:spacing w:val="-9"/>
          <w:w w:val="110"/>
        </w:rPr>
        <w:t xml:space="preserve"> </w:t>
      </w:r>
      <w:r>
        <w:rPr>
          <w:w w:val="110"/>
        </w:rPr>
        <w:t>ve</w:t>
      </w:r>
      <w:r>
        <w:rPr>
          <w:spacing w:val="-8"/>
          <w:w w:val="110"/>
        </w:rPr>
        <w:t xml:space="preserve"> </w:t>
      </w:r>
      <w:r>
        <w:rPr>
          <w:w w:val="110"/>
        </w:rPr>
        <w:t>hedeflerine</w:t>
      </w:r>
      <w:r>
        <w:rPr>
          <w:spacing w:val="-9"/>
          <w:w w:val="110"/>
        </w:rPr>
        <w:t xml:space="preserve"> </w:t>
      </w:r>
      <w:r>
        <w:rPr>
          <w:w w:val="110"/>
        </w:rPr>
        <w:t>nasıl</w:t>
      </w:r>
      <w:r>
        <w:rPr>
          <w:spacing w:val="-8"/>
          <w:w w:val="110"/>
        </w:rPr>
        <w:t xml:space="preserve"> </w:t>
      </w:r>
      <w:r>
        <w:rPr>
          <w:w w:val="110"/>
        </w:rPr>
        <w:t>ulaşmaya</w:t>
      </w:r>
      <w:r>
        <w:rPr>
          <w:spacing w:val="-8"/>
          <w:w w:val="110"/>
        </w:rPr>
        <w:t xml:space="preserve"> </w:t>
      </w:r>
      <w:r>
        <w:rPr>
          <w:w w:val="110"/>
        </w:rPr>
        <w:t>çalışıyor?</w:t>
      </w:r>
    </w:p>
    <w:p w14:paraId="1FC52ECA" w14:textId="59B7692A" w:rsidR="003B1901" w:rsidRDefault="00A9706F">
      <w:pPr>
        <w:pStyle w:val="GvdeMetni"/>
        <w:spacing w:before="210" w:line="422" w:lineRule="auto"/>
        <w:ind w:left="118" w:right="135"/>
        <w:jc w:val="both"/>
      </w:pPr>
      <w:r>
        <w:rPr>
          <w:w w:val="110"/>
        </w:rPr>
        <w:t>Okulumuz belirlemiş ol</w:t>
      </w:r>
      <w:r w:rsidR="00184BDE">
        <w:rPr>
          <w:w w:val="110"/>
        </w:rPr>
        <w:t>d</w:t>
      </w:r>
      <w:r>
        <w:rPr>
          <w:w w:val="110"/>
        </w:rPr>
        <w:t>uğu misyon ve hedeflerine ulaşmak için   ihtiyacına uygun</w:t>
      </w:r>
      <w:r w:rsidR="00184BDE">
        <w:rPr>
          <w:w w:val="110"/>
        </w:rPr>
        <w:t xml:space="preserve"> olan </w:t>
      </w:r>
      <w:r>
        <w:rPr>
          <w:w w:val="110"/>
        </w:rPr>
        <w:t xml:space="preserve"> eğitim-öğretim çalışmalarını güncel tutmaktadır. Stratejik amaçlara ulaşmak üzere belirlenen hedeflerde ortaya çıkan sapmalar Planlama, Uygulama, Kontrol Etme ve Önlem Alma (PUKÖ döngüsü) çalışmaları ile iyileştirmeye ve düzeltilmeye çalışılmaktadır. Bu amaçla tanımlanan hedefler doğrultusunda stratejiler belirlenerek gerekli yazışmalarla planlamaların tamamlanması sağlanmaktadır. Yapılan anketler sürecin işlerliği ve uygulanabilirliği hususunda geri dönüş sağlamaktadır. Daha sonra görülen eksikliklere göre gerekli önlemler alınmaktadır.</w:t>
      </w:r>
    </w:p>
    <w:p w14:paraId="6AA0BB98" w14:textId="77777777" w:rsidR="003B1901" w:rsidRDefault="003B1901">
      <w:pPr>
        <w:pStyle w:val="GvdeMetni"/>
      </w:pPr>
    </w:p>
    <w:p w14:paraId="3349A99C" w14:textId="77777777" w:rsidR="003B1901" w:rsidRDefault="00A9706F">
      <w:pPr>
        <w:pStyle w:val="Balk1"/>
        <w:numPr>
          <w:ilvl w:val="0"/>
          <w:numId w:val="3"/>
        </w:numPr>
        <w:tabs>
          <w:tab w:val="left" w:pos="475"/>
        </w:tabs>
        <w:spacing w:before="209" w:line="422" w:lineRule="auto"/>
        <w:ind w:right="135" w:firstLine="0"/>
      </w:pPr>
      <w:r>
        <w:rPr>
          <w:w w:val="110"/>
        </w:rPr>
        <w:t>Birimin misyon, vizyon, stratejik hedefleri ve performans göstergelerini belirlemek, izlemek ve iyileştirilmek için üzere kullandığı tanımlı bir süreci bulunmakta</w:t>
      </w:r>
      <w:r>
        <w:rPr>
          <w:spacing w:val="-7"/>
          <w:w w:val="110"/>
        </w:rPr>
        <w:t xml:space="preserve"> </w:t>
      </w:r>
      <w:r>
        <w:rPr>
          <w:w w:val="110"/>
        </w:rPr>
        <w:t>mıdır?</w:t>
      </w:r>
    </w:p>
    <w:p w14:paraId="337E1016" w14:textId="7B8FD5EF" w:rsidR="00A1439F" w:rsidRDefault="00D33315">
      <w:pPr>
        <w:pStyle w:val="GvdeMetni"/>
        <w:tabs>
          <w:tab w:val="left" w:pos="1426"/>
          <w:tab w:val="left" w:pos="2884"/>
          <w:tab w:val="left" w:pos="3946"/>
          <w:tab w:val="left" w:pos="5327"/>
          <w:tab w:val="left" w:pos="6580"/>
          <w:tab w:val="left" w:pos="8104"/>
        </w:tabs>
        <w:spacing w:line="422" w:lineRule="auto"/>
        <w:ind w:left="118" w:right="133"/>
        <w:rPr>
          <w:rFonts w:ascii="Nunito" w:hAnsi="Nunito"/>
          <w:color w:val="212529"/>
          <w:sz w:val="20"/>
          <w:szCs w:val="20"/>
          <w:shd w:val="clear" w:color="auto" w:fill="FFFFFF"/>
        </w:rPr>
      </w:pPr>
      <w:r>
        <w:rPr>
          <w:w w:val="110"/>
        </w:rPr>
        <w:t xml:space="preserve">Fakültemiz Dicle Üniversitesi’nin </w:t>
      </w:r>
      <w:r w:rsidR="00A9706F">
        <w:rPr>
          <w:spacing w:val="-17"/>
          <w:w w:val="110"/>
        </w:rPr>
        <w:t xml:space="preserve"> </w:t>
      </w:r>
      <w:r w:rsidR="00A9706F">
        <w:rPr>
          <w:w w:val="110"/>
        </w:rPr>
        <w:t>Kalite</w:t>
      </w:r>
      <w:r w:rsidR="00A9706F">
        <w:rPr>
          <w:spacing w:val="-15"/>
          <w:w w:val="110"/>
        </w:rPr>
        <w:t xml:space="preserve"> </w:t>
      </w:r>
      <w:r w:rsidR="00A9706F">
        <w:rPr>
          <w:w w:val="110"/>
        </w:rPr>
        <w:t>Politikasını</w:t>
      </w:r>
      <w:r w:rsidR="00A9706F">
        <w:rPr>
          <w:spacing w:val="-16"/>
          <w:w w:val="110"/>
        </w:rPr>
        <w:t xml:space="preserve"> </w:t>
      </w:r>
      <w:r w:rsidR="00A9706F">
        <w:rPr>
          <w:w w:val="110"/>
        </w:rPr>
        <w:t xml:space="preserve">benimsemiş ve uygulamaya koymuştur. Bu politikaya uygun olarak </w:t>
      </w:r>
      <w:r>
        <w:rPr>
          <w:color w:val="231F20"/>
          <w:spacing w:val="-3"/>
          <w:w w:val="110"/>
        </w:rPr>
        <w:t>eğitim ve öğretim</w:t>
      </w:r>
      <w:r w:rsidR="00A9706F">
        <w:rPr>
          <w:color w:val="231F20"/>
          <w:spacing w:val="-3"/>
          <w:w w:val="110"/>
        </w:rPr>
        <w:t>i</w:t>
      </w:r>
      <w:r>
        <w:rPr>
          <w:color w:val="231F20"/>
          <w:spacing w:val="-3"/>
          <w:w w:val="110"/>
        </w:rPr>
        <w:t>n i</w:t>
      </w:r>
      <w:r w:rsidR="00A9706F">
        <w:rPr>
          <w:color w:val="231F20"/>
          <w:spacing w:val="-3"/>
          <w:w w:val="110"/>
        </w:rPr>
        <w:t xml:space="preserve">htiyaç </w:t>
      </w:r>
      <w:r w:rsidR="00A9706F">
        <w:rPr>
          <w:color w:val="231F20"/>
          <w:w w:val="110"/>
        </w:rPr>
        <w:t xml:space="preserve">duyduğu </w:t>
      </w:r>
      <w:r w:rsidR="00A9706F">
        <w:rPr>
          <w:color w:val="231F20"/>
          <w:spacing w:val="-3"/>
          <w:w w:val="110"/>
        </w:rPr>
        <w:t xml:space="preserve">uluslararası standartlarda </w:t>
      </w:r>
      <w:r w:rsidR="00A9706F">
        <w:rPr>
          <w:color w:val="231F20"/>
          <w:w w:val="110"/>
        </w:rPr>
        <w:t xml:space="preserve">bilgi ve </w:t>
      </w:r>
      <w:r w:rsidR="00A9706F">
        <w:rPr>
          <w:color w:val="231F20"/>
          <w:spacing w:val="-3"/>
          <w:w w:val="110"/>
        </w:rPr>
        <w:t xml:space="preserve">beceriye </w:t>
      </w:r>
      <w:r w:rsidR="00A9706F">
        <w:rPr>
          <w:color w:val="231F20"/>
          <w:w w:val="110"/>
        </w:rPr>
        <w:t xml:space="preserve">sahip, bilim ve </w:t>
      </w:r>
      <w:r w:rsidR="00A9706F">
        <w:rPr>
          <w:color w:val="231F20"/>
          <w:spacing w:val="-3"/>
          <w:w w:val="110"/>
        </w:rPr>
        <w:t xml:space="preserve">teknolojiyi kullanan, </w:t>
      </w:r>
      <w:r w:rsidR="00A9706F">
        <w:rPr>
          <w:color w:val="231F20"/>
          <w:w w:val="110"/>
        </w:rPr>
        <w:t xml:space="preserve">etkili ve etken </w:t>
      </w:r>
      <w:r w:rsidR="00A9706F">
        <w:rPr>
          <w:color w:val="231F20"/>
          <w:spacing w:val="-3"/>
          <w:w w:val="110"/>
        </w:rPr>
        <w:t xml:space="preserve">çalışan, </w:t>
      </w:r>
      <w:r w:rsidR="00A9706F">
        <w:rPr>
          <w:color w:val="231F20"/>
          <w:w w:val="110"/>
        </w:rPr>
        <w:t xml:space="preserve">düşünen ve </w:t>
      </w:r>
      <w:r w:rsidR="00A9706F">
        <w:rPr>
          <w:color w:val="231F20"/>
          <w:spacing w:val="-3"/>
          <w:w w:val="110"/>
        </w:rPr>
        <w:t xml:space="preserve">yorumlama </w:t>
      </w:r>
      <w:r w:rsidR="00A9706F">
        <w:rPr>
          <w:color w:val="231F20"/>
          <w:w w:val="110"/>
        </w:rPr>
        <w:t xml:space="preserve">yetisine sahip olan teknik </w:t>
      </w:r>
      <w:r>
        <w:rPr>
          <w:color w:val="231F20"/>
          <w:w w:val="110"/>
        </w:rPr>
        <w:t xml:space="preserve">bireyler </w:t>
      </w:r>
      <w:r w:rsidR="00A9706F">
        <w:rPr>
          <w:color w:val="231F20"/>
          <w:spacing w:val="-3"/>
          <w:w w:val="110"/>
        </w:rPr>
        <w:t xml:space="preserve">yetiştirilmesi amacıyla </w:t>
      </w:r>
      <w:r w:rsidR="00A9706F">
        <w:rPr>
          <w:w w:val="110"/>
        </w:rPr>
        <w:t>stratejik hedeflerini belirlemiştir. Programlarda performansın iyileştirilmesi için öğrencilere danışmanlık hizmetleri yürütülmekte ve sorunların</w:t>
      </w:r>
      <w:r w:rsidR="00C864B0">
        <w:rPr>
          <w:w w:val="110"/>
        </w:rPr>
        <w:t xml:space="preserve"> </w:t>
      </w:r>
      <w:r w:rsidR="00A9706F">
        <w:rPr>
          <w:w w:val="110"/>
        </w:rPr>
        <w:t>kaynağında</w:t>
      </w:r>
      <w:r w:rsidR="00A9706F">
        <w:rPr>
          <w:w w:val="110"/>
        </w:rPr>
        <w:tab/>
        <w:t>çözümü</w:t>
      </w:r>
      <w:r w:rsidR="00C864B0">
        <w:rPr>
          <w:w w:val="110"/>
        </w:rPr>
        <w:t xml:space="preserve"> </w:t>
      </w:r>
      <w:r w:rsidR="00A9706F">
        <w:rPr>
          <w:w w:val="110"/>
        </w:rPr>
        <w:t>noktasında</w:t>
      </w:r>
      <w:r w:rsidR="00C864B0">
        <w:rPr>
          <w:w w:val="110"/>
        </w:rPr>
        <w:t xml:space="preserve"> a</w:t>
      </w:r>
      <w:r w:rsidR="00A9706F">
        <w:rPr>
          <w:w w:val="110"/>
        </w:rPr>
        <w:t>kademik</w:t>
      </w:r>
      <w:r w:rsidR="00C864B0">
        <w:rPr>
          <w:w w:val="110"/>
        </w:rPr>
        <w:t xml:space="preserve"> </w:t>
      </w:r>
      <w:r w:rsidR="00A9706F">
        <w:rPr>
          <w:w w:val="110"/>
        </w:rPr>
        <w:t>danışmanlık</w:t>
      </w:r>
      <w:r w:rsidR="00C864B0">
        <w:rPr>
          <w:w w:val="110"/>
        </w:rPr>
        <w:t xml:space="preserve"> </w:t>
      </w:r>
      <w:r w:rsidR="00A9706F">
        <w:rPr>
          <w:spacing w:val="-3"/>
          <w:w w:val="110"/>
        </w:rPr>
        <w:t>hizmetleri</w:t>
      </w:r>
      <w:r w:rsidR="00C864B0">
        <w:rPr>
          <w:spacing w:val="-3"/>
          <w:w w:val="110"/>
        </w:rPr>
        <w:t xml:space="preserve"> g</w:t>
      </w:r>
      <w:r w:rsidR="00A9706F">
        <w:rPr>
          <w:w w:val="110"/>
        </w:rPr>
        <w:t xml:space="preserve">erçekleştirilmektedir. Aşağıda verilen adreste akademik personelin yürüttüğü danışmanlık hizmetleri ve saatleri bulunmaktadır. </w:t>
      </w:r>
      <w:r w:rsidR="00A1439F">
        <w:rPr>
          <w:rFonts w:ascii="Nunito" w:hAnsi="Nunito"/>
          <w:color w:val="212529"/>
          <w:sz w:val="20"/>
          <w:szCs w:val="20"/>
          <w:shd w:val="clear" w:color="auto" w:fill="FFFFFF"/>
        </w:rPr>
        <w:t>  </w:t>
      </w:r>
    </w:p>
    <w:p w14:paraId="13EDC85F" w14:textId="77F38B2C" w:rsidR="003B1901" w:rsidRDefault="00A1439F" w:rsidP="00E0091D">
      <w:pPr>
        <w:pStyle w:val="GvdeMetni"/>
        <w:tabs>
          <w:tab w:val="left" w:pos="1426"/>
          <w:tab w:val="left" w:pos="2884"/>
          <w:tab w:val="left" w:pos="3946"/>
          <w:tab w:val="left" w:pos="5327"/>
          <w:tab w:val="left" w:pos="6580"/>
          <w:tab w:val="left" w:pos="8104"/>
        </w:tabs>
        <w:spacing w:line="422" w:lineRule="auto"/>
        <w:ind w:left="118" w:right="133"/>
        <w:rPr>
          <w:sz w:val="20"/>
        </w:rPr>
      </w:pPr>
      <w:r>
        <w:rPr>
          <w:rFonts w:ascii="Nunito" w:hAnsi="Nunito"/>
          <w:color w:val="212529"/>
          <w:sz w:val="20"/>
          <w:szCs w:val="20"/>
          <w:shd w:val="clear" w:color="auto" w:fill="FFFFFF"/>
        </w:rPr>
        <w:t>http://www.dicle.edu.tr/birimler/ogrenci-isleri-daire-baskanligi</w:t>
      </w:r>
    </w:p>
    <w:p w14:paraId="242C990A" w14:textId="77777777" w:rsidR="003B1901" w:rsidRDefault="003B1901">
      <w:pPr>
        <w:pStyle w:val="GvdeMetni"/>
        <w:spacing w:before="7"/>
        <w:rPr>
          <w:sz w:val="17"/>
        </w:rPr>
      </w:pPr>
    </w:p>
    <w:p w14:paraId="5DF7D4C5" w14:textId="77777777" w:rsidR="003B1901" w:rsidRDefault="00A9706F">
      <w:pPr>
        <w:pStyle w:val="Balk1"/>
        <w:numPr>
          <w:ilvl w:val="0"/>
          <w:numId w:val="3"/>
        </w:numPr>
        <w:tabs>
          <w:tab w:val="left" w:pos="473"/>
        </w:tabs>
        <w:spacing w:before="52" w:line="422" w:lineRule="auto"/>
        <w:ind w:right="136" w:firstLine="0"/>
      </w:pPr>
      <w:r>
        <w:rPr>
          <w:w w:val="110"/>
        </w:rPr>
        <w:t xml:space="preserve">Birimin Kalite Komisyonunun kalite güvencesi sisteminin kurulması ve </w:t>
      </w:r>
      <w:r>
        <w:rPr>
          <w:w w:val="110"/>
        </w:rPr>
        <w:lastRenderedPageBreak/>
        <w:t>işletilmesi</w:t>
      </w:r>
      <w:r>
        <w:rPr>
          <w:spacing w:val="-13"/>
          <w:w w:val="110"/>
        </w:rPr>
        <w:t xml:space="preserve"> </w:t>
      </w:r>
      <w:r>
        <w:rPr>
          <w:w w:val="110"/>
        </w:rPr>
        <w:t>kapsamındaki</w:t>
      </w:r>
      <w:r>
        <w:rPr>
          <w:spacing w:val="-11"/>
          <w:w w:val="110"/>
        </w:rPr>
        <w:t xml:space="preserve"> </w:t>
      </w:r>
      <w:r>
        <w:rPr>
          <w:w w:val="110"/>
        </w:rPr>
        <w:t>Birim</w:t>
      </w:r>
      <w:r>
        <w:rPr>
          <w:spacing w:val="-13"/>
          <w:w w:val="110"/>
        </w:rPr>
        <w:t xml:space="preserve"> </w:t>
      </w:r>
      <w:r>
        <w:rPr>
          <w:w w:val="110"/>
        </w:rPr>
        <w:t>Kalite</w:t>
      </w:r>
      <w:r>
        <w:rPr>
          <w:spacing w:val="-12"/>
          <w:w w:val="110"/>
        </w:rPr>
        <w:t xml:space="preserve"> </w:t>
      </w:r>
      <w:r>
        <w:rPr>
          <w:w w:val="110"/>
        </w:rPr>
        <w:t>Komisyonunun</w:t>
      </w:r>
      <w:r>
        <w:rPr>
          <w:spacing w:val="-11"/>
          <w:w w:val="110"/>
        </w:rPr>
        <w:t xml:space="preserve"> </w:t>
      </w:r>
      <w:r>
        <w:rPr>
          <w:w w:val="110"/>
        </w:rPr>
        <w:t>oluşturulması,</w:t>
      </w:r>
      <w:r>
        <w:rPr>
          <w:spacing w:val="-12"/>
          <w:w w:val="110"/>
        </w:rPr>
        <w:t xml:space="preserve"> </w:t>
      </w:r>
      <w:r>
        <w:rPr>
          <w:w w:val="110"/>
        </w:rPr>
        <w:t>yetki,</w:t>
      </w:r>
      <w:r>
        <w:rPr>
          <w:spacing w:val="-12"/>
          <w:w w:val="110"/>
        </w:rPr>
        <w:t xml:space="preserve"> </w:t>
      </w:r>
      <w:r>
        <w:rPr>
          <w:w w:val="110"/>
        </w:rPr>
        <w:t>görev ve sorumlulukları</w:t>
      </w:r>
      <w:r>
        <w:rPr>
          <w:spacing w:val="-14"/>
          <w:w w:val="110"/>
        </w:rPr>
        <w:t xml:space="preserve"> </w:t>
      </w:r>
      <w:r>
        <w:rPr>
          <w:w w:val="110"/>
        </w:rPr>
        <w:t>nedir?</w:t>
      </w:r>
    </w:p>
    <w:p w14:paraId="2CCEF66B" w14:textId="388ABFB2" w:rsidR="003B1901" w:rsidRDefault="00B8680D" w:rsidP="00E0091D">
      <w:pPr>
        <w:pStyle w:val="GvdeMetni"/>
        <w:spacing w:before="29" w:line="422" w:lineRule="auto"/>
        <w:ind w:left="118" w:right="135"/>
        <w:jc w:val="both"/>
      </w:pPr>
      <w:r>
        <w:rPr>
          <w:w w:val="110"/>
        </w:rPr>
        <w:t xml:space="preserve">Fakültemiz </w:t>
      </w:r>
      <w:r w:rsidR="00A9706F">
        <w:rPr>
          <w:w w:val="110"/>
        </w:rPr>
        <w:t xml:space="preserve"> Kalite Kurulu, Üniversitemizin ilgili senato kararında belirtildiği şekilde </w:t>
      </w:r>
      <w:r>
        <w:rPr>
          <w:w w:val="110"/>
        </w:rPr>
        <w:t xml:space="preserve">Fakülte Dekanı </w:t>
      </w:r>
      <w:r w:rsidR="00A9706F">
        <w:rPr>
          <w:w w:val="110"/>
        </w:rPr>
        <w:t xml:space="preserve">, </w:t>
      </w:r>
      <w:r>
        <w:rPr>
          <w:w w:val="110"/>
        </w:rPr>
        <w:t>Dekan</w:t>
      </w:r>
      <w:r w:rsidR="00A9706F">
        <w:rPr>
          <w:w w:val="110"/>
        </w:rPr>
        <w:t xml:space="preserve"> Yardımcıları, akademik temsilci ve idari temsilciden oluşmaktadır.</w:t>
      </w:r>
    </w:p>
    <w:p w14:paraId="1AD01EEC" w14:textId="1D5EA095" w:rsidR="003B1901" w:rsidRDefault="00B8680D">
      <w:pPr>
        <w:pStyle w:val="GvdeMetni"/>
        <w:spacing w:before="210"/>
        <w:ind w:left="118"/>
        <w:jc w:val="both"/>
      </w:pPr>
      <w:r>
        <w:rPr>
          <w:w w:val="110"/>
        </w:rPr>
        <w:t>Fakültemiz</w:t>
      </w:r>
      <w:r w:rsidR="00A9706F">
        <w:rPr>
          <w:w w:val="110"/>
        </w:rPr>
        <w:t xml:space="preserve"> Kalite Komisyonunun kalite güvencesi sisteminin kurulması ve</w:t>
      </w:r>
    </w:p>
    <w:p w14:paraId="3D3EF21E" w14:textId="77777777" w:rsidR="003B1901" w:rsidRDefault="00A9706F">
      <w:pPr>
        <w:pStyle w:val="GvdeMetni"/>
        <w:spacing w:before="208"/>
        <w:ind w:left="118"/>
        <w:jc w:val="both"/>
      </w:pPr>
      <w:r>
        <w:rPr>
          <w:w w:val="110"/>
        </w:rPr>
        <w:t>işletilmesi kapsamında yetki, görev ve sorumlulukları;</w:t>
      </w:r>
    </w:p>
    <w:p w14:paraId="32DB2D16" w14:textId="32540B4F" w:rsidR="003B1901" w:rsidRDefault="00A9706F">
      <w:pPr>
        <w:pStyle w:val="GvdeMetni"/>
        <w:spacing w:before="210"/>
        <w:ind w:left="826"/>
        <w:jc w:val="both"/>
      </w:pPr>
      <w:r>
        <w:rPr>
          <w:w w:val="110"/>
        </w:rPr>
        <w:t>-</w:t>
      </w:r>
      <w:r w:rsidR="00B8680D">
        <w:rPr>
          <w:w w:val="110"/>
        </w:rPr>
        <w:t>Fakültemiz</w:t>
      </w:r>
      <w:r>
        <w:rPr>
          <w:w w:val="110"/>
        </w:rPr>
        <w:t xml:space="preserve"> strateji ve politikalarını gözden</w:t>
      </w:r>
      <w:r>
        <w:rPr>
          <w:spacing w:val="-26"/>
          <w:w w:val="110"/>
        </w:rPr>
        <w:t xml:space="preserve"> </w:t>
      </w:r>
      <w:r>
        <w:rPr>
          <w:w w:val="110"/>
        </w:rPr>
        <w:t>geçirmek,</w:t>
      </w:r>
    </w:p>
    <w:p w14:paraId="1D5D63B6" w14:textId="77777777" w:rsidR="003B1901" w:rsidRDefault="00A9706F">
      <w:pPr>
        <w:pStyle w:val="GvdeMetni"/>
        <w:spacing w:before="210" w:line="422" w:lineRule="auto"/>
        <w:ind w:left="826" w:right="136"/>
        <w:jc w:val="both"/>
      </w:pPr>
      <w:r>
        <w:rPr>
          <w:w w:val="110"/>
        </w:rPr>
        <w:t>-Akademik standartlar oluşturmak, bu standartlara uygun idari ve akademik faaliyetleri planlamak, yönetimini izlemek ve</w:t>
      </w:r>
      <w:r>
        <w:rPr>
          <w:spacing w:val="-31"/>
          <w:w w:val="110"/>
        </w:rPr>
        <w:t xml:space="preserve"> </w:t>
      </w:r>
      <w:r>
        <w:rPr>
          <w:w w:val="110"/>
        </w:rPr>
        <w:t>geliştirmek,</w:t>
      </w:r>
    </w:p>
    <w:p w14:paraId="22C6F1DE" w14:textId="77777777" w:rsidR="003B1901" w:rsidRDefault="00A9706F">
      <w:pPr>
        <w:pStyle w:val="GvdeMetni"/>
        <w:spacing w:line="422" w:lineRule="auto"/>
        <w:ind w:left="826" w:right="135"/>
        <w:jc w:val="both"/>
      </w:pPr>
      <w:r>
        <w:rPr>
          <w:w w:val="110"/>
        </w:rPr>
        <w:t>-Paydaşlardan alınan geri bildirim doğrultusunda programların geliştirilmesi ve güncellenmesi konusunda tavsiyelerde</w:t>
      </w:r>
      <w:r>
        <w:rPr>
          <w:spacing w:val="-17"/>
          <w:w w:val="110"/>
        </w:rPr>
        <w:t xml:space="preserve"> </w:t>
      </w:r>
      <w:r>
        <w:rPr>
          <w:w w:val="110"/>
        </w:rPr>
        <w:t>bulunmak,</w:t>
      </w:r>
    </w:p>
    <w:p w14:paraId="4539A6B1" w14:textId="77777777" w:rsidR="003B1901" w:rsidRDefault="00A9706F">
      <w:pPr>
        <w:pStyle w:val="GvdeMetni"/>
        <w:ind w:left="826"/>
        <w:jc w:val="both"/>
      </w:pPr>
      <w:r>
        <w:rPr>
          <w:w w:val="110"/>
        </w:rPr>
        <w:t>-Stratejik amaç ve hedeflere göre oluşturulmuş süreçleri geliştirmek,</w:t>
      </w:r>
    </w:p>
    <w:p w14:paraId="4FBCB45C" w14:textId="77777777" w:rsidR="003B1901" w:rsidRDefault="00A9706F">
      <w:pPr>
        <w:pStyle w:val="GvdeMetni"/>
        <w:spacing w:before="210" w:line="422" w:lineRule="auto"/>
        <w:ind w:left="826" w:right="136"/>
        <w:jc w:val="both"/>
      </w:pPr>
      <w:r>
        <w:rPr>
          <w:w w:val="110"/>
        </w:rPr>
        <w:t>-Paydaşlardan alınan ve değerlendirmelere ilişkin geri bildirim süreçlerini oluşturmak, raporlarını incelemek ve sonuçlarını değerlendirmek,</w:t>
      </w:r>
    </w:p>
    <w:p w14:paraId="15600205" w14:textId="4377C84C" w:rsidR="003B1901" w:rsidRDefault="00A9706F">
      <w:pPr>
        <w:pStyle w:val="GvdeMetni"/>
        <w:spacing w:line="422" w:lineRule="auto"/>
        <w:ind w:left="826" w:right="135"/>
        <w:jc w:val="both"/>
      </w:pPr>
      <w:r>
        <w:rPr>
          <w:w w:val="110"/>
        </w:rPr>
        <w:t>-</w:t>
      </w:r>
      <w:r w:rsidR="00B8680D">
        <w:rPr>
          <w:w w:val="110"/>
        </w:rPr>
        <w:t>Fakültemizin</w:t>
      </w:r>
      <w:r>
        <w:rPr>
          <w:w w:val="110"/>
        </w:rPr>
        <w:t xml:space="preserve"> stratejik planı ve hedefleri doğrultusunda, eğitim-öğretim ve araştırma faaliyetleri ile idarî hizmetlerinin değerlendirilmesi ve kalitesinin geliştirilmesi ile ilgili kurumun iç ve dış kalite güvence sistemini kurmak, kurumsal göstergeleri tespit etmek,</w:t>
      </w:r>
    </w:p>
    <w:p w14:paraId="1F3A3011" w14:textId="77777777" w:rsidR="003B1901" w:rsidRDefault="00A9706F">
      <w:pPr>
        <w:pStyle w:val="GvdeMetni"/>
        <w:spacing w:line="422" w:lineRule="auto"/>
        <w:ind w:left="826" w:right="135"/>
        <w:jc w:val="both"/>
      </w:pPr>
      <w:r>
        <w:rPr>
          <w:w w:val="110"/>
        </w:rPr>
        <w:t>-İç değerlendirme çalışmalarını yürütmek ve kurumsal değerlendirme ve kalite geliştirme çalışmalarının sonuçlarını içeren yıllık kurumsal değerlendirme raporunu hazırlamaktır.</w:t>
      </w:r>
    </w:p>
    <w:p w14:paraId="1652C323" w14:textId="53D1B317" w:rsidR="003B1901" w:rsidRDefault="00A9706F">
      <w:pPr>
        <w:pStyle w:val="GvdeMetni"/>
        <w:spacing w:line="422" w:lineRule="auto"/>
        <w:ind w:left="826" w:right="135"/>
        <w:jc w:val="both"/>
      </w:pPr>
      <w:r>
        <w:rPr>
          <w:w w:val="110"/>
        </w:rPr>
        <w:t>-</w:t>
      </w:r>
      <w:r w:rsidR="00B8680D">
        <w:rPr>
          <w:w w:val="110"/>
        </w:rPr>
        <w:t>İlahiyat Fakültesi</w:t>
      </w:r>
      <w:r>
        <w:rPr>
          <w:w w:val="110"/>
        </w:rPr>
        <w:t xml:space="preserve"> Kalite Komisyonu kalite güvence sistemini bu konuyla ilgili birim olan Üniversitemiz Kalite Yönetimi Koordinatörlüğü vasıtasıyla işletmektedir.</w:t>
      </w:r>
    </w:p>
    <w:p w14:paraId="0014C9B8" w14:textId="2C2E0A70" w:rsidR="003B1901" w:rsidRDefault="003B1901">
      <w:pPr>
        <w:spacing w:line="422" w:lineRule="auto"/>
        <w:jc w:val="both"/>
      </w:pPr>
    </w:p>
    <w:p w14:paraId="388B4D91" w14:textId="77777777" w:rsidR="003B1901" w:rsidRDefault="003B1901">
      <w:pPr>
        <w:pStyle w:val="GvdeMetni"/>
        <w:spacing w:before="6"/>
        <w:rPr>
          <w:sz w:val="26"/>
        </w:rPr>
      </w:pPr>
    </w:p>
    <w:p w14:paraId="532B9695" w14:textId="77777777" w:rsidR="003B1901" w:rsidRDefault="00A9706F">
      <w:pPr>
        <w:pStyle w:val="Balk1"/>
        <w:numPr>
          <w:ilvl w:val="0"/>
          <w:numId w:val="4"/>
        </w:numPr>
        <w:tabs>
          <w:tab w:val="left" w:pos="412"/>
        </w:tabs>
        <w:spacing w:before="51"/>
        <w:ind w:left="411" w:hanging="294"/>
      </w:pPr>
      <w:r>
        <w:t>EĞİTİM VE</w:t>
      </w:r>
      <w:r>
        <w:rPr>
          <w:spacing w:val="-1"/>
        </w:rPr>
        <w:t xml:space="preserve"> </w:t>
      </w:r>
      <w:r>
        <w:t>ÖĞRETİM</w:t>
      </w:r>
    </w:p>
    <w:p w14:paraId="4A3CB09D" w14:textId="77777777" w:rsidR="003B1901" w:rsidRDefault="00A9706F">
      <w:pPr>
        <w:spacing w:before="210"/>
        <w:ind w:left="118"/>
        <w:jc w:val="both"/>
        <w:rPr>
          <w:b/>
          <w:sz w:val="24"/>
        </w:rPr>
      </w:pPr>
      <w:r>
        <w:rPr>
          <w:b/>
          <w:w w:val="105"/>
          <w:sz w:val="24"/>
        </w:rPr>
        <w:t>1.1. Programların Tasarımı ve Onayı</w:t>
      </w:r>
    </w:p>
    <w:p w14:paraId="45834FD0" w14:textId="5BBD9B2D" w:rsidR="003B1901" w:rsidRDefault="00A9706F" w:rsidP="00E0091D">
      <w:pPr>
        <w:pStyle w:val="GvdeMetni"/>
        <w:spacing w:before="212" w:line="422" w:lineRule="auto"/>
        <w:ind w:left="118" w:right="135"/>
        <w:jc w:val="both"/>
      </w:pPr>
      <w:r>
        <w:rPr>
          <w:w w:val="110"/>
        </w:rPr>
        <w:lastRenderedPageBreak/>
        <w:t>Programların eğitim amaçlarının belirlenmesinde ve müfredatın (eğitim programının) tasarımında iç paydaşların (öğretim elemanlarının) katkısı en üst düzeydedir. Eğitim amaçlarını karşılayan ve öğrencilerin programdan mezun oluncaya kadar</w:t>
      </w:r>
      <w:r>
        <w:rPr>
          <w:spacing w:val="66"/>
          <w:w w:val="110"/>
        </w:rPr>
        <w:t xml:space="preserve"> </w:t>
      </w:r>
      <w:r>
        <w:rPr>
          <w:w w:val="110"/>
        </w:rPr>
        <w:t>kazanmaları gereken bilgi beceri ve yetkinliklerini tanımlayan program yeterlilikleri, programda yer alan derslerin “ders amaç ve hedefleri ve ders öğrenme çıktıları” ile sağlanmaktadır.</w:t>
      </w:r>
    </w:p>
    <w:p w14:paraId="7B01A50B" w14:textId="0051B134" w:rsidR="003B1901" w:rsidRDefault="00A9706F" w:rsidP="00E0091D">
      <w:pPr>
        <w:pStyle w:val="GvdeMetni"/>
        <w:spacing w:before="209" w:line="422" w:lineRule="auto"/>
        <w:ind w:left="118" w:right="135"/>
        <w:jc w:val="both"/>
      </w:pPr>
      <w:r>
        <w:rPr>
          <w:w w:val="110"/>
        </w:rPr>
        <w:t xml:space="preserve">Program yeterlilikleri; bölümün alanı ile ilgili yeterliliği, eğitim amaçlarını karşılayan program yeterliliği ve programda yer alan derslerin amaç ve hedefleri ile öğrenme kazanımları göz önüne alınarak Türkiye Yükseköğretim Yeterlilikler Çerçevesiyle uyumlu olacak şekilde belirlenmektedir. Programlarımızın Türkiye Yükseköğretim Yeterlilikler Çerçevesiyle (TYYÇ) uyumu göz önünde bulundurulmaktadır. </w:t>
      </w:r>
      <w:r w:rsidR="00DC0BA8">
        <w:rPr>
          <w:w w:val="110"/>
        </w:rPr>
        <w:t>Fakültemizde</w:t>
      </w:r>
      <w:r>
        <w:rPr>
          <w:w w:val="110"/>
        </w:rPr>
        <w:t xml:space="preserve"> programların onaylanma süreci “</w:t>
      </w:r>
      <w:r w:rsidR="00DC0BA8">
        <w:rPr>
          <w:w w:val="110"/>
        </w:rPr>
        <w:t xml:space="preserve">Dicle </w:t>
      </w:r>
      <w:r>
        <w:rPr>
          <w:w w:val="110"/>
        </w:rPr>
        <w:t xml:space="preserve">Üniversitesi </w:t>
      </w:r>
      <w:r w:rsidR="00CA5C3F">
        <w:rPr>
          <w:w w:val="110"/>
        </w:rPr>
        <w:t xml:space="preserve"> Ön lisans ve </w:t>
      </w:r>
      <w:r>
        <w:rPr>
          <w:w w:val="110"/>
        </w:rPr>
        <w:t>Lisans ve Öğretim ve Sınav Yönetmeliği” hükümleri doğrultusunda gerçekleşmektedir.</w:t>
      </w:r>
    </w:p>
    <w:p w14:paraId="09257DCD" w14:textId="00E9449F" w:rsidR="003B1901" w:rsidRDefault="00A9706F">
      <w:pPr>
        <w:pStyle w:val="GvdeMetni"/>
        <w:spacing w:before="209" w:line="422" w:lineRule="auto"/>
        <w:ind w:left="118" w:right="134"/>
        <w:jc w:val="both"/>
      </w:pPr>
      <w:r>
        <w:rPr>
          <w:w w:val="110"/>
        </w:rPr>
        <w:t xml:space="preserve">Programın yeterliliği ile derslerin öğrenim çıktıları arasında ilişkilendirme yapılmış olup, söz konusu ilişkilendirme ve programların eğitim amaçları ve kazanımları programlarımıza ait </w:t>
      </w:r>
      <w:r w:rsidR="00331114">
        <w:rPr>
          <w:w w:val="110"/>
        </w:rPr>
        <w:t xml:space="preserve">üniversitemiz eğitim ve öğretim yönetmeliklerinde </w:t>
      </w:r>
      <w:r w:rsidR="004B551D">
        <w:rPr>
          <w:w w:val="110"/>
        </w:rPr>
        <w:t xml:space="preserve"> </w:t>
      </w:r>
      <w:r>
        <w:rPr>
          <w:w w:val="110"/>
        </w:rPr>
        <w:t xml:space="preserve"> yer almaktadır. </w:t>
      </w:r>
      <w:r w:rsidR="00331114">
        <w:rPr>
          <w:w w:val="110"/>
        </w:rPr>
        <w:t xml:space="preserve">Fakültemiz </w:t>
      </w:r>
      <w:r>
        <w:rPr>
          <w:w w:val="110"/>
        </w:rPr>
        <w:t xml:space="preserve">programlarının eğitim amaçları ve kazanımları </w:t>
      </w:r>
      <w:r w:rsidR="004B551D">
        <w:rPr>
          <w:w w:val="110"/>
        </w:rPr>
        <w:t xml:space="preserve">Dicle </w:t>
      </w:r>
      <w:r>
        <w:rPr>
          <w:w w:val="110"/>
        </w:rPr>
        <w:t xml:space="preserve">Üniversitesi </w:t>
      </w:r>
      <w:r w:rsidR="004B551D">
        <w:rPr>
          <w:w w:val="110"/>
        </w:rPr>
        <w:t xml:space="preserve">resmi web sitesi </w:t>
      </w:r>
      <w:r>
        <w:rPr>
          <w:w w:val="110"/>
        </w:rPr>
        <w:t>sayfasında kamuoyuna açık bir şekilde ilan edilmektedir:</w:t>
      </w:r>
    </w:p>
    <w:p w14:paraId="7E57DD0A" w14:textId="77777777" w:rsidR="003B1901" w:rsidRDefault="003B1901">
      <w:pPr>
        <w:pStyle w:val="GvdeMetni"/>
      </w:pPr>
    </w:p>
    <w:p w14:paraId="0BC7B1FC" w14:textId="0CDE7D47" w:rsidR="003B1901" w:rsidRDefault="006E35DF">
      <w:pPr>
        <w:pStyle w:val="GvdeMetni"/>
        <w:spacing w:before="210" w:line="422" w:lineRule="auto"/>
        <w:ind w:left="826" w:hanging="708"/>
      </w:pPr>
      <w:hyperlink r:id="rId12" w:history="1">
        <w:r w:rsidR="00012DAC">
          <w:rPr>
            <w:rStyle w:val="Kpr"/>
          </w:rPr>
          <w:t>https://www.dicle.edu.tr</w:t>
        </w:r>
      </w:hyperlink>
    </w:p>
    <w:p w14:paraId="0703D303" w14:textId="364EA8BF" w:rsidR="003B1901" w:rsidRDefault="003B1901">
      <w:pPr>
        <w:pStyle w:val="GvdeMetni"/>
        <w:spacing w:line="275" w:lineRule="exact"/>
        <w:ind w:left="118"/>
        <w:jc w:val="both"/>
      </w:pPr>
    </w:p>
    <w:p w14:paraId="24FE9DB8" w14:textId="13D9AA8B" w:rsidR="003B1901" w:rsidRDefault="006E35DF" w:rsidP="006F7B25">
      <w:pPr>
        <w:pStyle w:val="GvdeMetni"/>
        <w:spacing w:before="210"/>
        <w:ind w:left="826"/>
        <w:sectPr w:rsidR="003B1901">
          <w:pgSz w:w="11910" w:h="16840"/>
          <w:pgMar w:top="1580" w:right="1280" w:bottom="860" w:left="1300" w:header="0" w:footer="506" w:gutter="0"/>
          <w:cols w:space="708"/>
        </w:sectPr>
      </w:pPr>
      <w:hyperlink r:id="rId13" w:history="1">
        <w:r w:rsidR="006F7B25">
          <w:rPr>
            <w:rStyle w:val="Kpr"/>
          </w:rPr>
          <w:t>https://www.dicle.edu.tr</w:t>
        </w:r>
      </w:hyperlink>
      <w:r w:rsidR="006F7B25">
        <w:t xml:space="preserve"> </w:t>
      </w:r>
    </w:p>
    <w:p w14:paraId="56F56845" w14:textId="77777777" w:rsidR="003B1901" w:rsidRDefault="00A9706F">
      <w:pPr>
        <w:pStyle w:val="GvdeMetni"/>
        <w:spacing w:before="29"/>
        <w:ind w:left="118"/>
      </w:pPr>
      <w:r>
        <w:rPr>
          <w:w w:val="105"/>
        </w:rPr>
        <w:lastRenderedPageBreak/>
        <w:t>Bu bilgilere ayrıca;</w:t>
      </w:r>
    </w:p>
    <w:p w14:paraId="1FAE0366" w14:textId="4EB44A4D" w:rsidR="003B1901" w:rsidRDefault="006E35DF">
      <w:pPr>
        <w:pStyle w:val="GvdeMetni"/>
        <w:spacing w:before="209" w:line="422" w:lineRule="auto"/>
        <w:ind w:left="826" w:right="3667"/>
      </w:pPr>
      <w:hyperlink r:id="rId14" w:history="1">
        <w:r w:rsidR="00E35C3C">
          <w:rPr>
            <w:rStyle w:val="Kpr"/>
          </w:rPr>
          <w:t>Dicle İlahiyat | web.tv</w:t>
        </w:r>
      </w:hyperlink>
    </w:p>
    <w:p w14:paraId="71C51BD8" w14:textId="4C97D010" w:rsidR="003B1901" w:rsidRDefault="00A9706F">
      <w:pPr>
        <w:pStyle w:val="GvdeMetni"/>
        <w:ind w:left="118"/>
      </w:pPr>
      <w:r>
        <w:rPr>
          <w:w w:val="115"/>
        </w:rPr>
        <w:t>Adreslerinden de ulaşıl</w:t>
      </w:r>
      <w:r w:rsidR="00E35C3C">
        <w:rPr>
          <w:w w:val="115"/>
        </w:rPr>
        <w:t>maktadır.</w:t>
      </w:r>
    </w:p>
    <w:p w14:paraId="31CA2BB9" w14:textId="77777777" w:rsidR="003B1901" w:rsidRDefault="003B1901">
      <w:pPr>
        <w:pStyle w:val="GvdeMetni"/>
      </w:pPr>
    </w:p>
    <w:p w14:paraId="33FC3498" w14:textId="77777777" w:rsidR="003B1901" w:rsidRDefault="003B1901">
      <w:pPr>
        <w:pStyle w:val="GvdeMetni"/>
      </w:pPr>
    </w:p>
    <w:p w14:paraId="6D7A83A2" w14:textId="77777777" w:rsidR="003B1901" w:rsidRDefault="00A9706F">
      <w:pPr>
        <w:pStyle w:val="ListeParagraf"/>
        <w:numPr>
          <w:ilvl w:val="0"/>
          <w:numId w:val="2"/>
        </w:numPr>
        <w:tabs>
          <w:tab w:val="left" w:pos="359"/>
        </w:tabs>
        <w:spacing w:before="142"/>
        <w:ind w:hanging="241"/>
        <w:rPr>
          <w:b/>
          <w:sz w:val="24"/>
        </w:rPr>
      </w:pPr>
      <w:r>
        <w:rPr>
          <w:b/>
          <w:color w:val="231F20"/>
          <w:w w:val="120"/>
          <w:sz w:val="24"/>
        </w:rPr>
        <w:t>Programların Sürekli İzlenmesi ve</w:t>
      </w:r>
      <w:r>
        <w:rPr>
          <w:b/>
          <w:color w:val="231F20"/>
          <w:spacing w:val="8"/>
          <w:w w:val="120"/>
          <w:sz w:val="24"/>
        </w:rPr>
        <w:t xml:space="preserve"> </w:t>
      </w:r>
      <w:r>
        <w:rPr>
          <w:b/>
          <w:color w:val="231F20"/>
          <w:w w:val="120"/>
          <w:sz w:val="24"/>
        </w:rPr>
        <w:t>Güncellenmesi:</w:t>
      </w:r>
    </w:p>
    <w:p w14:paraId="1018C495" w14:textId="7C5532BB" w:rsidR="003B1901" w:rsidRDefault="00A9706F">
      <w:pPr>
        <w:pStyle w:val="GvdeMetni"/>
        <w:spacing w:before="211" w:line="422" w:lineRule="auto"/>
        <w:ind w:left="118" w:right="135"/>
        <w:jc w:val="both"/>
      </w:pPr>
      <w:r>
        <w:rPr>
          <w:w w:val="110"/>
        </w:rPr>
        <w:t xml:space="preserve">Gözden geçirme faaliyetleri dönem sonu </w:t>
      </w:r>
      <w:r w:rsidR="000F2197">
        <w:rPr>
          <w:w w:val="110"/>
        </w:rPr>
        <w:t>Fakülte</w:t>
      </w:r>
      <w:r>
        <w:rPr>
          <w:w w:val="110"/>
        </w:rPr>
        <w:t xml:space="preserve"> Akademik Kurulu toplantıda değerlendirilmektedir. Paydaşlar, karar verme aşamasının her bir basamağına katılabilmektedirler. Akademik Kurulda programlar değerlendirilmekte ve ihtiyaca göre güncellenmesi sağlanmaktadır. Standart bir süreç tasarımı geliştirilmemiş olup, </w:t>
      </w:r>
      <w:r w:rsidR="000F2197">
        <w:rPr>
          <w:w w:val="110"/>
        </w:rPr>
        <w:t xml:space="preserve">eğitim öğretim </w:t>
      </w:r>
      <w:r>
        <w:rPr>
          <w:w w:val="110"/>
        </w:rPr>
        <w:t xml:space="preserve"> süreci hedefleri doğrultusunda program çıktıları ders bazında değerlendirilmektedir.</w:t>
      </w:r>
    </w:p>
    <w:p w14:paraId="213A3CCE" w14:textId="77777777" w:rsidR="003B1901" w:rsidRDefault="003B1901">
      <w:pPr>
        <w:pStyle w:val="GvdeMetni"/>
      </w:pPr>
    </w:p>
    <w:p w14:paraId="523B78E9" w14:textId="78971735" w:rsidR="003B1901" w:rsidRDefault="00A9706F">
      <w:pPr>
        <w:pStyle w:val="GvdeMetni"/>
        <w:spacing w:before="209" w:line="422" w:lineRule="auto"/>
        <w:ind w:left="118" w:right="134"/>
        <w:jc w:val="both"/>
      </w:pPr>
      <w:r>
        <w:rPr>
          <w:w w:val="110"/>
        </w:rPr>
        <w:t xml:space="preserve">Her eğitim-öğretim yılı başında, </w:t>
      </w:r>
      <w:r w:rsidR="005A7612">
        <w:rPr>
          <w:w w:val="110"/>
        </w:rPr>
        <w:t>Fakültemiz</w:t>
      </w:r>
      <w:r>
        <w:rPr>
          <w:w w:val="110"/>
        </w:rPr>
        <w:t xml:space="preserve"> tarafından, program güncelleme çalışması kapsamında öğretim elemanlarından gelen öneriler, akademik kurul toplantılarında tartışılarak karara bağlanır. Program yeterliliklerine ulaşılamadığının tespiti halinde iyileştirme çalışmaları kapsamında iç ve dış paydaşlarımızın görüş ve önerileri</w:t>
      </w:r>
      <w:r>
        <w:rPr>
          <w:spacing w:val="-8"/>
          <w:w w:val="110"/>
        </w:rPr>
        <w:t xml:space="preserve"> </w:t>
      </w:r>
      <w:r>
        <w:rPr>
          <w:w w:val="110"/>
        </w:rPr>
        <w:t>yine</w:t>
      </w:r>
      <w:r>
        <w:rPr>
          <w:spacing w:val="-7"/>
          <w:w w:val="110"/>
        </w:rPr>
        <w:t xml:space="preserve"> </w:t>
      </w:r>
      <w:r>
        <w:rPr>
          <w:w w:val="110"/>
        </w:rPr>
        <w:t>akademik</w:t>
      </w:r>
      <w:r>
        <w:rPr>
          <w:spacing w:val="-8"/>
          <w:w w:val="110"/>
        </w:rPr>
        <w:t xml:space="preserve"> </w:t>
      </w:r>
      <w:r>
        <w:rPr>
          <w:w w:val="110"/>
        </w:rPr>
        <w:t>kurullarda</w:t>
      </w:r>
      <w:r>
        <w:rPr>
          <w:spacing w:val="-7"/>
          <w:w w:val="110"/>
        </w:rPr>
        <w:t xml:space="preserve"> </w:t>
      </w:r>
      <w:r>
        <w:rPr>
          <w:w w:val="110"/>
        </w:rPr>
        <w:t>tartışılarak</w:t>
      </w:r>
      <w:r>
        <w:rPr>
          <w:spacing w:val="-8"/>
          <w:w w:val="110"/>
        </w:rPr>
        <w:t xml:space="preserve"> </w:t>
      </w:r>
      <w:r>
        <w:rPr>
          <w:w w:val="110"/>
        </w:rPr>
        <w:t>karara</w:t>
      </w:r>
      <w:r>
        <w:rPr>
          <w:spacing w:val="-7"/>
          <w:w w:val="110"/>
        </w:rPr>
        <w:t xml:space="preserve"> </w:t>
      </w:r>
      <w:r>
        <w:rPr>
          <w:w w:val="110"/>
        </w:rPr>
        <w:t>bağlanır.</w:t>
      </w:r>
      <w:r>
        <w:rPr>
          <w:spacing w:val="-7"/>
          <w:w w:val="110"/>
        </w:rPr>
        <w:t xml:space="preserve"> </w:t>
      </w:r>
      <w:r>
        <w:rPr>
          <w:w w:val="110"/>
        </w:rPr>
        <w:t>Ayrıca</w:t>
      </w:r>
      <w:r>
        <w:rPr>
          <w:spacing w:val="-8"/>
          <w:w w:val="110"/>
        </w:rPr>
        <w:t xml:space="preserve"> </w:t>
      </w:r>
      <w:r>
        <w:rPr>
          <w:w w:val="110"/>
        </w:rPr>
        <w:t>program</w:t>
      </w:r>
      <w:r>
        <w:rPr>
          <w:spacing w:val="-9"/>
          <w:w w:val="110"/>
        </w:rPr>
        <w:t xml:space="preserve"> </w:t>
      </w:r>
      <w:r>
        <w:rPr>
          <w:w w:val="110"/>
        </w:rPr>
        <w:t xml:space="preserve">izleme ve değerlendirme çalışmaları kapsamında </w:t>
      </w:r>
      <w:r w:rsidR="005A7612">
        <w:rPr>
          <w:w w:val="110"/>
        </w:rPr>
        <w:t>Fakültemiz</w:t>
      </w:r>
      <w:r>
        <w:rPr>
          <w:w w:val="110"/>
        </w:rPr>
        <w:t xml:space="preserve"> programların tercih edilme oranları yıllık olarak izlenir ve görüşler alınarak karar verilen uygun önlemlerle gerekli iyileştirmeler</w:t>
      </w:r>
      <w:r>
        <w:rPr>
          <w:spacing w:val="-22"/>
          <w:w w:val="110"/>
        </w:rPr>
        <w:t xml:space="preserve"> </w:t>
      </w:r>
      <w:r>
        <w:rPr>
          <w:w w:val="110"/>
        </w:rPr>
        <w:t>yapılır.</w:t>
      </w:r>
    </w:p>
    <w:p w14:paraId="4E9A66D3" w14:textId="77777777" w:rsidR="003B1901" w:rsidRDefault="003B1901">
      <w:pPr>
        <w:pStyle w:val="GvdeMetni"/>
      </w:pPr>
    </w:p>
    <w:p w14:paraId="146780E0" w14:textId="77777777" w:rsidR="003B1901" w:rsidRDefault="00A9706F">
      <w:pPr>
        <w:pStyle w:val="Balk1"/>
        <w:numPr>
          <w:ilvl w:val="0"/>
          <w:numId w:val="2"/>
        </w:numPr>
        <w:tabs>
          <w:tab w:val="left" w:pos="359"/>
        </w:tabs>
        <w:spacing w:before="209"/>
        <w:ind w:hanging="241"/>
      </w:pPr>
      <w:r>
        <w:rPr>
          <w:w w:val="110"/>
        </w:rPr>
        <w:t>Öğrenci Merkezli Öğrenme, Öğretme ve</w:t>
      </w:r>
      <w:r>
        <w:rPr>
          <w:spacing w:val="-46"/>
          <w:w w:val="110"/>
        </w:rPr>
        <w:t xml:space="preserve"> </w:t>
      </w:r>
      <w:r>
        <w:rPr>
          <w:w w:val="110"/>
        </w:rPr>
        <w:t>Değerlendirme</w:t>
      </w:r>
    </w:p>
    <w:p w14:paraId="61C7CB25" w14:textId="77777777" w:rsidR="003B1901" w:rsidRDefault="00A9706F">
      <w:pPr>
        <w:pStyle w:val="GvdeMetni"/>
        <w:spacing w:before="211" w:line="422" w:lineRule="auto"/>
        <w:ind w:left="118" w:right="135"/>
        <w:jc w:val="both"/>
      </w:pPr>
      <w:r>
        <w:rPr>
          <w:w w:val="110"/>
        </w:rPr>
        <w:t>Programlarda yer alan derslerin öğrenci iş yüküne dayalı kredi değerleri (AKTS) belirlenmiştir. Öğrencilerimizin yurt içinde gerçekleştirebilecekleri uygulama yükleri de belirlenmiş ve programlarımızın toplam iş yüküne dahil edilmiştir. Programların yürütülmesinde ödev, sunum ve seminer hazırlama yoluyla öğrencilerimizin aktif rol almaları sağlanmaktadır.</w:t>
      </w:r>
    </w:p>
    <w:p w14:paraId="48C92601" w14:textId="77777777" w:rsidR="003B1901" w:rsidRDefault="003B1901">
      <w:pPr>
        <w:spacing w:line="422" w:lineRule="auto"/>
        <w:jc w:val="both"/>
        <w:sectPr w:rsidR="003B1901">
          <w:pgSz w:w="11910" w:h="16840"/>
          <w:pgMar w:top="1400" w:right="1280" w:bottom="860" w:left="1300" w:header="0" w:footer="506" w:gutter="0"/>
          <w:cols w:space="708"/>
        </w:sectPr>
      </w:pPr>
    </w:p>
    <w:p w14:paraId="67C3CCDA" w14:textId="065303F7" w:rsidR="003B1901" w:rsidRDefault="009F6B52">
      <w:pPr>
        <w:pStyle w:val="GvdeMetni"/>
        <w:spacing w:before="29" w:line="422" w:lineRule="auto"/>
        <w:ind w:left="118" w:right="135"/>
        <w:jc w:val="both"/>
      </w:pPr>
      <w:r>
        <w:rPr>
          <w:w w:val="110"/>
        </w:rPr>
        <w:lastRenderedPageBreak/>
        <w:t xml:space="preserve">Fakültemiz </w:t>
      </w:r>
      <w:r w:rsidR="00A9706F">
        <w:rPr>
          <w:w w:val="110"/>
        </w:rPr>
        <w:t xml:space="preserve"> öğretim elemanları doğru, adil ve tutarlı şekilde değerlendirme yapabilmek amacıyla tüm süreçte dikkatli ve özenli hareket etmekte, ders geçme kriterlerini bu çerçevede belirlemektedir. </w:t>
      </w:r>
      <w:r>
        <w:rPr>
          <w:w w:val="110"/>
        </w:rPr>
        <w:t>Fakültemiz</w:t>
      </w:r>
      <w:r w:rsidR="00A9706F">
        <w:rPr>
          <w:w w:val="110"/>
        </w:rPr>
        <w:t xml:space="preserve"> programlarında uygulanan başarı ölçme ve değerlendirme yöntemleri (yazılı sınav) hedeflenen ders öğrenme çıktılarına uygun olacak şekilde tasarlanmaktadır. Doğru, adil ve tutarlı şekilde değerlendirmeyi güvence altına almak için “</w:t>
      </w:r>
      <w:r>
        <w:rPr>
          <w:w w:val="110"/>
        </w:rPr>
        <w:t>Dicle</w:t>
      </w:r>
      <w:r w:rsidR="00A9706F">
        <w:rPr>
          <w:w w:val="110"/>
        </w:rPr>
        <w:t xml:space="preserve"> Üniversitesi Ön Lisans</w:t>
      </w:r>
      <w:r w:rsidR="00A9706F">
        <w:rPr>
          <w:spacing w:val="-42"/>
          <w:w w:val="110"/>
        </w:rPr>
        <w:t xml:space="preserve"> </w:t>
      </w:r>
      <w:r w:rsidR="00A9706F">
        <w:rPr>
          <w:w w:val="110"/>
        </w:rPr>
        <w:t>ve Lisans Öğretim ve Sınav Yönetmeliği” ve anılan yönetmeliğe uygun hazırlanan yönerge, uygulama esasları ve ilkeler rehber</w:t>
      </w:r>
      <w:r w:rsidR="00A9706F">
        <w:rPr>
          <w:spacing w:val="-32"/>
          <w:w w:val="110"/>
        </w:rPr>
        <w:t xml:space="preserve"> </w:t>
      </w:r>
      <w:r w:rsidR="00A9706F">
        <w:rPr>
          <w:w w:val="110"/>
        </w:rPr>
        <w:t>alınmaktadır.</w:t>
      </w:r>
    </w:p>
    <w:p w14:paraId="5D96B4E4" w14:textId="77777777" w:rsidR="003B1901" w:rsidRDefault="003B1901">
      <w:pPr>
        <w:pStyle w:val="GvdeMetni"/>
      </w:pPr>
    </w:p>
    <w:p w14:paraId="79A665AB" w14:textId="77777777" w:rsidR="003B1901" w:rsidRDefault="00A9706F">
      <w:pPr>
        <w:pStyle w:val="GvdeMetni"/>
        <w:spacing w:before="209" w:line="422" w:lineRule="auto"/>
        <w:ind w:left="118" w:right="134"/>
        <w:jc w:val="both"/>
      </w:pPr>
      <w:r>
        <w:rPr>
          <w:w w:val="110"/>
        </w:rPr>
        <w:t>Başarı</w:t>
      </w:r>
      <w:r>
        <w:rPr>
          <w:spacing w:val="-18"/>
          <w:w w:val="110"/>
        </w:rPr>
        <w:t xml:space="preserve"> </w:t>
      </w:r>
      <w:r>
        <w:rPr>
          <w:w w:val="110"/>
        </w:rPr>
        <w:t>Ölçme</w:t>
      </w:r>
      <w:r>
        <w:rPr>
          <w:spacing w:val="-17"/>
          <w:w w:val="110"/>
        </w:rPr>
        <w:t xml:space="preserve"> </w:t>
      </w:r>
      <w:r>
        <w:rPr>
          <w:w w:val="110"/>
        </w:rPr>
        <w:t>ve</w:t>
      </w:r>
      <w:r>
        <w:rPr>
          <w:spacing w:val="-17"/>
          <w:w w:val="110"/>
        </w:rPr>
        <w:t xml:space="preserve"> </w:t>
      </w:r>
      <w:r>
        <w:rPr>
          <w:w w:val="110"/>
        </w:rPr>
        <w:t>Değerlendirme</w:t>
      </w:r>
      <w:r>
        <w:rPr>
          <w:spacing w:val="-17"/>
          <w:w w:val="110"/>
        </w:rPr>
        <w:t xml:space="preserve"> </w:t>
      </w:r>
      <w:r>
        <w:rPr>
          <w:w w:val="110"/>
        </w:rPr>
        <w:t>Yöntemi</w:t>
      </w:r>
      <w:r>
        <w:rPr>
          <w:spacing w:val="-18"/>
          <w:w w:val="110"/>
        </w:rPr>
        <w:t xml:space="preserve"> </w:t>
      </w:r>
      <w:r>
        <w:rPr>
          <w:w w:val="110"/>
        </w:rPr>
        <w:t>(BDY)</w:t>
      </w:r>
      <w:r>
        <w:rPr>
          <w:spacing w:val="-16"/>
          <w:w w:val="110"/>
        </w:rPr>
        <w:t xml:space="preserve"> </w:t>
      </w:r>
      <w:r>
        <w:rPr>
          <w:w w:val="110"/>
        </w:rPr>
        <w:t>ile</w:t>
      </w:r>
      <w:r>
        <w:rPr>
          <w:spacing w:val="-17"/>
          <w:w w:val="110"/>
        </w:rPr>
        <w:t xml:space="preserve"> </w:t>
      </w:r>
      <w:r>
        <w:rPr>
          <w:w w:val="110"/>
        </w:rPr>
        <w:t>ders</w:t>
      </w:r>
      <w:r>
        <w:rPr>
          <w:spacing w:val="-17"/>
          <w:w w:val="110"/>
        </w:rPr>
        <w:t xml:space="preserve"> </w:t>
      </w:r>
      <w:r>
        <w:rPr>
          <w:w w:val="110"/>
        </w:rPr>
        <w:t>veren</w:t>
      </w:r>
      <w:r>
        <w:rPr>
          <w:spacing w:val="-18"/>
          <w:w w:val="110"/>
        </w:rPr>
        <w:t xml:space="preserve"> </w:t>
      </w:r>
      <w:r>
        <w:rPr>
          <w:w w:val="110"/>
        </w:rPr>
        <w:t>öğretim</w:t>
      </w:r>
      <w:r>
        <w:rPr>
          <w:spacing w:val="-16"/>
          <w:w w:val="110"/>
        </w:rPr>
        <w:t xml:space="preserve"> </w:t>
      </w:r>
      <w:r>
        <w:rPr>
          <w:w w:val="110"/>
        </w:rPr>
        <w:t>elemanlarımız, derslerine yönelik değerlendirme ölçütlerini oluştururken, ilgili programın yeterlilik ve kazanımlarını göz önünde bulundurur. Doğru, adil ve tutarlı şekilde değerlendirmeyi güvence altına almak için öğretim elemanları, üniversitemizin Hizmet içi Eğitim Koordinatörlüğü tarafından koordine edilen Eğiticilerin Eğitimi programına düzenli olarak katılır. Ayrıca dönemin başında, OBS’de ders değerlendirme kriterlerini tanımlayarak, ilan</w:t>
      </w:r>
      <w:r>
        <w:rPr>
          <w:spacing w:val="-23"/>
          <w:w w:val="110"/>
        </w:rPr>
        <w:t xml:space="preserve"> </w:t>
      </w:r>
      <w:r>
        <w:rPr>
          <w:w w:val="110"/>
        </w:rPr>
        <w:t>eder.</w:t>
      </w:r>
    </w:p>
    <w:p w14:paraId="7F973EF6" w14:textId="77777777" w:rsidR="003B1901" w:rsidRDefault="003B1901">
      <w:pPr>
        <w:pStyle w:val="GvdeMetni"/>
      </w:pPr>
    </w:p>
    <w:p w14:paraId="68576EA8" w14:textId="1D5E8F18" w:rsidR="003B1901" w:rsidRDefault="00A9706F">
      <w:pPr>
        <w:pStyle w:val="GvdeMetni"/>
        <w:spacing w:before="209" w:line="422" w:lineRule="auto"/>
        <w:ind w:left="118" w:right="134"/>
        <w:jc w:val="both"/>
      </w:pPr>
      <w:r>
        <w:rPr>
          <w:w w:val="110"/>
        </w:rPr>
        <w:t>Öğrencinin devamını veya sınava girmesini engelleyen haklı ve geçerli nedenlerin oluşması durumunu kapsayan açık düzenlemeler yine “</w:t>
      </w:r>
      <w:r w:rsidR="004C4053">
        <w:rPr>
          <w:w w:val="110"/>
        </w:rPr>
        <w:t>Dicle</w:t>
      </w:r>
      <w:r>
        <w:rPr>
          <w:w w:val="110"/>
        </w:rPr>
        <w:t xml:space="preserve"> Üniversitesi Ön Lisans</w:t>
      </w:r>
      <w:r>
        <w:rPr>
          <w:spacing w:val="-7"/>
          <w:w w:val="110"/>
        </w:rPr>
        <w:t xml:space="preserve"> </w:t>
      </w:r>
      <w:r>
        <w:rPr>
          <w:w w:val="110"/>
        </w:rPr>
        <w:t>ve</w:t>
      </w:r>
      <w:r>
        <w:rPr>
          <w:spacing w:val="-7"/>
          <w:w w:val="110"/>
        </w:rPr>
        <w:t xml:space="preserve"> </w:t>
      </w:r>
      <w:r>
        <w:rPr>
          <w:w w:val="110"/>
        </w:rPr>
        <w:t>Lisans</w:t>
      </w:r>
      <w:r>
        <w:rPr>
          <w:spacing w:val="-6"/>
          <w:w w:val="110"/>
        </w:rPr>
        <w:t xml:space="preserve"> </w:t>
      </w:r>
      <w:r>
        <w:rPr>
          <w:w w:val="110"/>
        </w:rPr>
        <w:t>Öğretim</w:t>
      </w:r>
      <w:r>
        <w:rPr>
          <w:spacing w:val="-7"/>
          <w:w w:val="110"/>
        </w:rPr>
        <w:t xml:space="preserve"> </w:t>
      </w:r>
      <w:r>
        <w:rPr>
          <w:w w:val="110"/>
        </w:rPr>
        <w:t>ve</w:t>
      </w:r>
      <w:r>
        <w:rPr>
          <w:spacing w:val="-7"/>
          <w:w w:val="110"/>
        </w:rPr>
        <w:t xml:space="preserve"> </w:t>
      </w:r>
      <w:r>
        <w:rPr>
          <w:w w:val="110"/>
        </w:rPr>
        <w:t>Sınav</w:t>
      </w:r>
      <w:r>
        <w:rPr>
          <w:spacing w:val="-6"/>
          <w:w w:val="110"/>
        </w:rPr>
        <w:t xml:space="preserve"> </w:t>
      </w:r>
      <w:r>
        <w:rPr>
          <w:w w:val="110"/>
        </w:rPr>
        <w:t>Yönetmeliği”</w:t>
      </w:r>
      <w:r>
        <w:rPr>
          <w:spacing w:val="-7"/>
          <w:w w:val="110"/>
        </w:rPr>
        <w:t xml:space="preserve"> </w:t>
      </w:r>
      <w:r>
        <w:rPr>
          <w:w w:val="110"/>
        </w:rPr>
        <w:t>ile</w:t>
      </w:r>
      <w:r>
        <w:rPr>
          <w:spacing w:val="-7"/>
          <w:w w:val="110"/>
        </w:rPr>
        <w:t xml:space="preserve"> </w:t>
      </w:r>
      <w:r>
        <w:rPr>
          <w:w w:val="110"/>
        </w:rPr>
        <w:t>hüküm</w:t>
      </w:r>
      <w:r>
        <w:rPr>
          <w:spacing w:val="-6"/>
          <w:w w:val="110"/>
        </w:rPr>
        <w:t xml:space="preserve"> </w:t>
      </w:r>
      <w:r>
        <w:rPr>
          <w:w w:val="110"/>
        </w:rPr>
        <w:t>altına</w:t>
      </w:r>
      <w:r>
        <w:rPr>
          <w:spacing w:val="-7"/>
          <w:w w:val="110"/>
        </w:rPr>
        <w:t xml:space="preserve"> </w:t>
      </w:r>
      <w:r>
        <w:rPr>
          <w:w w:val="110"/>
        </w:rPr>
        <w:t>alınmıştır.</w:t>
      </w:r>
    </w:p>
    <w:p w14:paraId="7D3D16A4" w14:textId="77777777" w:rsidR="003B1901" w:rsidRDefault="003B1901">
      <w:pPr>
        <w:pStyle w:val="GvdeMetni"/>
      </w:pPr>
    </w:p>
    <w:p w14:paraId="2B9A9C32" w14:textId="312A0807" w:rsidR="003B1901" w:rsidRDefault="004C4053">
      <w:pPr>
        <w:pStyle w:val="GvdeMetni"/>
        <w:spacing w:before="210" w:line="422" w:lineRule="auto"/>
        <w:ind w:left="118" w:right="134"/>
        <w:jc w:val="both"/>
      </w:pPr>
      <w:r>
        <w:rPr>
          <w:w w:val="110"/>
        </w:rPr>
        <w:t>Fakültemiz</w:t>
      </w:r>
      <w:r w:rsidR="00A9706F">
        <w:rPr>
          <w:w w:val="110"/>
        </w:rPr>
        <w:t xml:space="preserve"> özel yaklaşım gerektiren öğrencilerle (engelli veya uluslararası öğrenciler vb.) ilgili düzenlemeler </w:t>
      </w:r>
      <w:r>
        <w:rPr>
          <w:w w:val="110"/>
        </w:rPr>
        <w:t>Fakültemiz</w:t>
      </w:r>
      <w:r w:rsidR="00A9706F">
        <w:rPr>
          <w:w w:val="110"/>
        </w:rPr>
        <w:t xml:space="preserve"> Engelsiz </w:t>
      </w:r>
      <w:r>
        <w:rPr>
          <w:w w:val="110"/>
        </w:rPr>
        <w:t>Dicle</w:t>
      </w:r>
      <w:r w:rsidR="00A9706F">
        <w:rPr>
          <w:w w:val="110"/>
        </w:rPr>
        <w:t xml:space="preserve"> Üniversitesi Birim Koordinatörü öğretim elemanımız öncülüğünde gerçekleştirilmektedir.</w:t>
      </w:r>
    </w:p>
    <w:p w14:paraId="65670580" w14:textId="77777777" w:rsidR="003B1901" w:rsidRDefault="003B1901">
      <w:pPr>
        <w:pStyle w:val="GvdeMetni"/>
      </w:pPr>
    </w:p>
    <w:p w14:paraId="3C4AE973" w14:textId="4A5C538D" w:rsidR="003B1901" w:rsidRDefault="00A9706F">
      <w:pPr>
        <w:pStyle w:val="ListeParagraf"/>
        <w:numPr>
          <w:ilvl w:val="0"/>
          <w:numId w:val="2"/>
        </w:numPr>
        <w:tabs>
          <w:tab w:val="left" w:pos="359"/>
        </w:tabs>
        <w:spacing w:before="208" w:line="422" w:lineRule="auto"/>
        <w:ind w:left="118" w:right="135" w:firstLine="0"/>
        <w:rPr>
          <w:sz w:val="24"/>
        </w:rPr>
      </w:pPr>
      <w:r>
        <w:rPr>
          <w:b/>
          <w:w w:val="110"/>
          <w:sz w:val="24"/>
        </w:rPr>
        <w:t xml:space="preserve">Öğrencinin Kabulü ve Gelişimi, Tanınma ve Sertifikalandırma </w:t>
      </w:r>
      <w:r w:rsidR="006D1B85">
        <w:rPr>
          <w:b/>
          <w:w w:val="110"/>
          <w:sz w:val="24"/>
        </w:rPr>
        <w:t xml:space="preserve"> </w:t>
      </w:r>
      <w:r w:rsidR="006D1B85">
        <w:rPr>
          <w:w w:val="110"/>
          <w:sz w:val="24"/>
        </w:rPr>
        <w:t>Fakültemizdeki</w:t>
      </w:r>
      <w:r>
        <w:rPr>
          <w:w w:val="110"/>
          <w:sz w:val="24"/>
        </w:rPr>
        <w:t xml:space="preserve"> programlara öğrenci alımları Ölçme Seçme ve Yerleştirme Merkezi Kontenjanları dâhilinde merkezi yerleştirme puanına göre yapılmakta olup, söz konusu sistemlerle ilgili ana kriterler Yükseköğretim Kurulu</w:t>
      </w:r>
      <w:r>
        <w:rPr>
          <w:spacing w:val="30"/>
          <w:w w:val="110"/>
          <w:sz w:val="24"/>
        </w:rPr>
        <w:t xml:space="preserve"> </w:t>
      </w:r>
      <w:r>
        <w:rPr>
          <w:w w:val="110"/>
          <w:sz w:val="24"/>
        </w:rPr>
        <w:t>tarafından</w:t>
      </w:r>
    </w:p>
    <w:p w14:paraId="20EAB479" w14:textId="77777777" w:rsidR="003B1901" w:rsidRDefault="003B1901">
      <w:pPr>
        <w:spacing w:line="422" w:lineRule="auto"/>
        <w:rPr>
          <w:sz w:val="24"/>
        </w:rPr>
        <w:sectPr w:rsidR="003B1901">
          <w:pgSz w:w="11910" w:h="16840"/>
          <w:pgMar w:top="1400" w:right="1280" w:bottom="860" w:left="1300" w:header="0" w:footer="506" w:gutter="0"/>
          <w:cols w:space="708"/>
        </w:sectPr>
      </w:pPr>
    </w:p>
    <w:p w14:paraId="671A5BAC" w14:textId="4E8EFC9D" w:rsidR="003B1901" w:rsidRDefault="00A9706F">
      <w:pPr>
        <w:pStyle w:val="GvdeMetni"/>
        <w:spacing w:before="29" w:line="422" w:lineRule="auto"/>
        <w:ind w:left="118" w:right="136"/>
        <w:jc w:val="both"/>
      </w:pPr>
      <w:r>
        <w:rPr>
          <w:w w:val="110"/>
        </w:rPr>
        <w:lastRenderedPageBreak/>
        <w:t xml:space="preserve">belirlenmiştir. </w:t>
      </w:r>
      <w:r w:rsidR="006D1B85">
        <w:rPr>
          <w:w w:val="110"/>
        </w:rPr>
        <w:t>Fakültemize</w:t>
      </w:r>
      <w:r>
        <w:rPr>
          <w:w w:val="110"/>
        </w:rPr>
        <w:t xml:space="preserve"> yeni kaydolan öğrencilerin üniversite yaşamına uyumlarının sağlanması amacıyla Üniversitemiz tarafından eğitim-öğretim döneminin</w:t>
      </w:r>
      <w:r>
        <w:rPr>
          <w:spacing w:val="-7"/>
          <w:w w:val="110"/>
        </w:rPr>
        <w:t xml:space="preserve"> </w:t>
      </w:r>
      <w:r>
        <w:rPr>
          <w:w w:val="110"/>
        </w:rPr>
        <w:t>ilk</w:t>
      </w:r>
      <w:r>
        <w:rPr>
          <w:spacing w:val="-7"/>
          <w:w w:val="110"/>
        </w:rPr>
        <w:t xml:space="preserve"> </w:t>
      </w:r>
      <w:r>
        <w:rPr>
          <w:w w:val="110"/>
        </w:rPr>
        <w:t>haftası</w:t>
      </w:r>
      <w:r>
        <w:rPr>
          <w:spacing w:val="-8"/>
          <w:w w:val="110"/>
        </w:rPr>
        <w:t xml:space="preserve"> </w:t>
      </w:r>
      <w:r>
        <w:rPr>
          <w:w w:val="110"/>
        </w:rPr>
        <w:t>düzenlenen</w:t>
      </w:r>
      <w:r>
        <w:rPr>
          <w:spacing w:val="-7"/>
          <w:w w:val="110"/>
        </w:rPr>
        <w:t xml:space="preserve"> </w:t>
      </w:r>
      <w:r>
        <w:rPr>
          <w:w w:val="110"/>
        </w:rPr>
        <w:t>uyum</w:t>
      </w:r>
      <w:r>
        <w:rPr>
          <w:spacing w:val="-7"/>
          <w:w w:val="110"/>
        </w:rPr>
        <w:t xml:space="preserve"> </w:t>
      </w:r>
      <w:r>
        <w:rPr>
          <w:w w:val="110"/>
        </w:rPr>
        <w:t>programlarına</w:t>
      </w:r>
      <w:r>
        <w:rPr>
          <w:spacing w:val="-7"/>
          <w:w w:val="110"/>
        </w:rPr>
        <w:t xml:space="preserve"> </w:t>
      </w:r>
      <w:r>
        <w:rPr>
          <w:w w:val="110"/>
        </w:rPr>
        <w:t>tam</w:t>
      </w:r>
      <w:r>
        <w:rPr>
          <w:spacing w:val="-6"/>
          <w:w w:val="110"/>
        </w:rPr>
        <w:t xml:space="preserve"> </w:t>
      </w:r>
      <w:r>
        <w:rPr>
          <w:w w:val="110"/>
        </w:rPr>
        <w:t>ve</w:t>
      </w:r>
      <w:r>
        <w:rPr>
          <w:spacing w:val="-8"/>
          <w:w w:val="110"/>
        </w:rPr>
        <w:t xml:space="preserve"> </w:t>
      </w:r>
      <w:r>
        <w:rPr>
          <w:w w:val="110"/>
        </w:rPr>
        <w:t>etkin</w:t>
      </w:r>
      <w:r>
        <w:rPr>
          <w:spacing w:val="-8"/>
          <w:w w:val="110"/>
        </w:rPr>
        <w:t xml:space="preserve"> </w:t>
      </w:r>
      <w:r>
        <w:rPr>
          <w:w w:val="110"/>
        </w:rPr>
        <w:t>bir</w:t>
      </w:r>
      <w:r>
        <w:rPr>
          <w:spacing w:val="-7"/>
          <w:w w:val="110"/>
        </w:rPr>
        <w:t xml:space="preserve"> </w:t>
      </w:r>
      <w:r>
        <w:rPr>
          <w:w w:val="110"/>
        </w:rPr>
        <w:t>şekilde</w:t>
      </w:r>
      <w:r>
        <w:rPr>
          <w:spacing w:val="-8"/>
          <w:w w:val="110"/>
        </w:rPr>
        <w:t xml:space="preserve"> </w:t>
      </w:r>
      <w:r>
        <w:rPr>
          <w:w w:val="110"/>
        </w:rPr>
        <w:t>katılım sağlanmaktadır.</w:t>
      </w:r>
    </w:p>
    <w:p w14:paraId="793BCDE4" w14:textId="77777777" w:rsidR="003B1901" w:rsidRDefault="003B1901">
      <w:pPr>
        <w:pStyle w:val="GvdeMetni"/>
      </w:pPr>
    </w:p>
    <w:p w14:paraId="0656A010" w14:textId="55070E80" w:rsidR="003B1901" w:rsidRDefault="00A9706F">
      <w:pPr>
        <w:pStyle w:val="GvdeMetni"/>
        <w:spacing w:before="209" w:line="422" w:lineRule="auto"/>
        <w:ind w:left="118" w:right="136"/>
        <w:jc w:val="both"/>
      </w:pPr>
      <w:r>
        <w:rPr>
          <w:w w:val="110"/>
        </w:rPr>
        <w:t>“</w:t>
      </w:r>
      <w:r w:rsidR="006D1B85">
        <w:rPr>
          <w:w w:val="110"/>
        </w:rPr>
        <w:t>Dicle</w:t>
      </w:r>
      <w:r>
        <w:rPr>
          <w:w w:val="110"/>
        </w:rPr>
        <w:t xml:space="preserve"> Üniversitesi Ders Eşdeğerlik ve İntibak Esasları” ile öğrencilerin önceki öğrenimlerinde edindikleri kazanımlar tanınmaktadır. Ayrıca Erasmus ve Mevlana gibi yurtdışı hareketlilik gerekse Farabi ve yatay geçiş/dikey geçiş gibi yurt içi hareketlilik kapsamında önceden edinilmiş kazanımlar, ulusal kredi ve AKTS kredi miktarı esas alınarak intibak ettirilmektedir.</w:t>
      </w:r>
    </w:p>
    <w:p w14:paraId="44473F95" w14:textId="77777777" w:rsidR="003B1901" w:rsidRDefault="003B1901">
      <w:pPr>
        <w:pStyle w:val="GvdeMetni"/>
      </w:pPr>
    </w:p>
    <w:p w14:paraId="7C5F12B0" w14:textId="5DFAADF4" w:rsidR="003B1901" w:rsidRDefault="00A9706F">
      <w:pPr>
        <w:pStyle w:val="GvdeMetni"/>
        <w:spacing w:before="210" w:line="422" w:lineRule="auto"/>
        <w:ind w:left="118" w:right="136"/>
        <w:jc w:val="both"/>
      </w:pPr>
      <w:r>
        <w:rPr>
          <w:w w:val="110"/>
        </w:rPr>
        <w:t xml:space="preserve">Üniversitemizin diğer bölümlerinde olduğu gibi </w:t>
      </w:r>
      <w:r w:rsidR="006D1B85">
        <w:rPr>
          <w:w w:val="110"/>
        </w:rPr>
        <w:t>Fakültemizde</w:t>
      </w:r>
      <w:r>
        <w:rPr>
          <w:w w:val="110"/>
        </w:rPr>
        <w:t xml:space="preserve"> başarılı öğrencilere çeşitli burs ve proje olanakları sağlanmaktadır.</w:t>
      </w:r>
    </w:p>
    <w:p w14:paraId="665CE8CA" w14:textId="77777777" w:rsidR="003B1901" w:rsidRDefault="003B1901">
      <w:pPr>
        <w:pStyle w:val="GvdeMetni"/>
      </w:pPr>
    </w:p>
    <w:p w14:paraId="155B7B28" w14:textId="77777777" w:rsidR="003B1901" w:rsidRDefault="00A9706F">
      <w:pPr>
        <w:pStyle w:val="GvdeMetni"/>
        <w:spacing w:before="209" w:line="422" w:lineRule="auto"/>
        <w:ind w:left="118"/>
      </w:pPr>
      <w:r>
        <w:rPr>
          <w:w w:val="110"/>
        </w:rPr>
        <w:t>Öğrencilere yönelik akademik danışmanlık öğretim elemanlarımız aracılığıyla yapılmakta olup, gelişimleri öğrenci bilgi sistemi üzerinden izlenmektedir:</w:t>
      </w:r>
    </w:p>
    <w:p w14:paraId="719064FA" w14:textId="39188C7F" w:rsidR="003B1901" w:rsidRDefault="006E35DF">
      <w:pPr>
        <w:pStyle w:val="GvdeMetni"/>
        <w:spacing w:line="275" w:lineRule="exact"/>
        <w:ind w:left="826"/>
      </w:pPr>
      <w:hyperlink r:id="rId15" w:history="1">
        <w:r w:rsidR="009F19B6">
          <w:rPr>
            <w:rStyle w:val="Kpr"/>
          </w:rPr>
          <w:t>Dicle Üniversitesi ÖBS Giriş | ÖİDB (oidb.net)</w:t>
        </w:r>
      </w:hyperlink>
    </w:p>
    <w:p w14:paraId="4B7EB48B" w14:textId="77777777" w:rsidR="003B1901" w:rsidRDefault="003B1901">
      <w:pPr>
        <w:pStyle w:val="GvdeMetni"/>
        <w:rPr>
          <w:sz w:val="20"/>
        </w:rPr>
      </w:pPr>
    </w:p>
    <w:p w14:paraId="56E11DB9" w14:textId="77777777" w:rsidR="003B1901" w:rsidRDefault="003B1901">
      <w:pPr>
        <w:pStyle w:val="GvdeMetni"/>
        <w:spacing w:before="10"/>
        <w:rPr>
          <w:sz w:val="21"/>
        </w:rPr>
      </w:pPr>
    </w:p>
    <w:p w14:paraId="153E2B42" w14:textId="121EF9C3" w:rsidR="003B1901" w:rsidRPr="00B952D9" w:rsidRDefault="00A9706F">
      <w:pPr>
        <w:pStyle w:val="Balk1"/>
        <w:numPr>
          <w:ilvl w:val="0"/>
          <w:numId w:val="2"/>
        </w:numPr>
        <w:tabs>
          <w:tab w:val="left" w:pos="359"/>
        </w:tabs>
        <w:spacing w:before="52"/>
        <w:ind w:hanging="241"/>
      </w:pPr>
      <w:r>
        <w:rPr>
          <w:w w:val="105"/>
        </w:rPr>
        <w:t>Eğitim-Öğretim</w:t>
      </w:r>
      <w:r>
        <w:rPr>
          <w:spacing w:val="-6"/>
          <w:w w:val="105"/>
        </w:rPr>
        <w:t xml:space="preserve"> </w:t>
      </w:r>
      <w:r>
        <w:rPr>
          <w:w w:val="105"/>
        </w:rPr>
        <w:t>Kadrosu</w:t>
      </w:r>
      <w:r w:rsidR="00B952D9">
        <w:rPr>
          <w:w w:val="105"/>
        </w:rPr>
        <w:t xml:space="preserve">  </w:t>
      </w:r>
    </w:p>
    <w:tbl>
      <w:tblPr>
        <w:tblStyle w:val="TabloKlavuzu"/>
        <w:tblW w:w="0" w:type="auto"/>
        <w:tblInd w:w="358" w:type="dxa"/>
        <w:tblLook w:val="04A0" w:firstRow="1" w:lastRow="0" w:firstColumn="1" w:lastColumn="0" w:noHBand="0" w:noVBand="1"/>
      </w:tblPr>
      <w:tblGrid>
        <w:gridCol w:w="3064"/>
        <w:gridCol w:w="3071"/>
        <w:gridCol w:w="3053"/>
      </w:tblGrid>
      <w:tr w:rsidR="00B952D9" w14:paraId="792F0957" w14:textId="77777777" w:rsidTr="00B952D9">
        <w:tc>
          <w:tcPr>
            <w:tcW w:w="3064" w:type="dxa"/>
          </w:tcPr>
          <w:p w14:paraId="5350C923" w14:textId="2A5FD599" w:rsidR="00B952D9" w:rsidRDefault="00B952D9" w:rsidP="00B952D9">
            <w:pPr>
              <w:pStyle w:val="Balk1"/>
              <w:tabs>
                <w:tab w:val="left" w:pos="359"/>
              </w:tabs>
              <w:spacing w:before="52"/>
              <w:ind w:left="0" w:firstLine="0"/>
              <w:jc w:val="left"/>
            </w:pPr>
            <w:r>
              <w:t>Program Adı</w:t>
            </w:r>
          </w:p>
        </w:tc>
        <w:tc>
          <w:tcPr>
            <w:tcW w:w="3071" w:type="dxa"/>
          </w:tcPr>
          <w:p w14:paraId="5D412F63" w14:textId="7F9E34C7" w:rsidR="00B952D9" w:rsidRDefault="00B952D9" w:rsidP="00B952D9">
            <w:pPr>
              <w:pStyle w:val="Balk1"/>
              <w:tabs>
                <w:tab w:val="left" w:pos="359"/>
              </w:tabs>
              <w:spacing w:before="52"/>
              <w:ind w:left="0" w:firstLine="0"/>
              <w:jc w:val="left"/>
            </w:pPr>
            <w:r>
              <w:t>Akademik Unvan</w:t>
            </w:r>
          </w:p>
        </w:tc>
        <w:tc>
          <w:tcPr>
            <w:tcW w:w="3053" w:type="dxa"/>
          </w:tcPr>
          <w:p w14:paraId="28C3C37B" w14:textId="5F15042A" w:rsidR="00B952D9" w:rsidRDefault="00B952D9" w:rsidP="00B952D9">
            <w:pPr>
              <w:pStyle w:val="Balk1"/>
              <w:tabs>
                <w:tab w:val="left" w:pos="359"/>
              </w:tabs>
              <w:spacing w:before="52"/>
              <w:ind w:left="0" w:firstLine="0"/>
              <w:jc w:val="left"/>
            </w:pPr>
            <w:r>
              <w:t>Unvan Sayısı</w:t>
            </w:r>
          </w:p>
        </w:tc>
      </w:tr>
      <w:tr w:rsidR="00B952D9" w14:paraId="7BCFC3A7" w14:textId="77777777" w:rsidTr="00B952D9">
        <w:tc>
          <w:tcPr>
            <w:tcW w:w="3064" w:type="dxa"/>
          </w:tcPr>
          <w:p w14:paraId="1C864FA2" w14:textId="28A9FD9C" w:rsidR="00B952D9" w:rsidRDefault="00B952D9" w:rsidP="00B952D9">
            <w:pPr>
              <w:pStyle w:val="Balk1"/>
              <w:tabs>
                <w:tab w:val="left" w:pos="359"/>
              </w:tabs>
              <w:spacing w:before="52"/>
              <w:ind w:left="0" w:firstLine="0"/>
              <w:jc w:val="left"/>
            </w:pPr>
            <w:r>
              <w:t>Temel İslam Bilimleri</w:t>
            </w:r>
          </w:p>
        </w:tc>
        <w:tc>
          <w:tcPr>
            <w:tcW w:w="3071" w:type="dxa"/>
          </w:tcPr>
          <w:p w14:paraId="67A9CB99" w14:textId="08CC9FA9" w:rsidR="00B952D9" w:rsidRDefault="00B952D9" w:rsidP="00B952D9">
            <w:pPr>
              <w:pStyle w:val="Balk1"/>
              <w:tabs>
                <w:tab w:val="left" w:pos="359"/>
              </w:tabs>
              <w:spacing w:before="52"/>
              <w:ind w:left="0" w:firstLine="0"/>
              <w:jc w:val="left"/>
            </w:pPr>
            <w:r>
              <w:t>Öğr. Üyesi ve Görevlisi</w:t>
            </w:r>
          </w:p>
        </w:tc>
        <w:tc>
          <w:tcPr>
            <w:tcW w:w="3053" w:type="dxa"/>
          </w:tcPr>
          <w:p w14:paraId="77F48CF0" w14:textId="5C674671" w:rsidR="00B952D9" w:rsidRDefault="00B952D9" w:rsidP="00E34940">
            <w:pPr>
              <w:pStyle w:val="Balk1"/>
              <w:tabs>
                <w:tab w:val="left" w:pos="359"/>
              </w:tabs>
              <w:spacing w:before="52"/>
              <w:ind w:left="0" w:firstLine="0"/>
              <w:jc w:val="center"/>
            </w:pPr>
            <w:r>
              <w:t>4</w:t>
            </w:r>
            <w:r w:rsidR="004D7987">
              <w:t>6</w:t>
            </w:r>
          </w:p>
        </w:tc>
      </w:tr>
      <w:tr w:rsidR="00B952D9" w14:paraId="53320DD0" w14:textId="77777777" w:rsidTr="00B952D9">
        <w:tc>
          <w:tcPr>
            <w:tcW w:w="3064" w:type="dxa"/>
          </w:tcPr>
          <w:p w14:paraId="6C91D03B" w14:textId="4A341144" w:rsidR="00B952D9" w:rsidRDefault="00B952D9" w:rsidP="00B952D9">
            <w:pPr>
              <w:pStyle w:val="Balk1"/>
              <w:tabs>
                <w:tab w:val="left" w:pos="359"/>
              </w:tabs>
              <w:spacing w:before="52"/>
              <w:ind w:left="0" w:firstLine="0"/>
              <w:jc w:val="left"/>
            </w:pPr>
            <w:r>
              <w:t>İslam Tarihi Bölümü</w:t>
            </w:r>
          </w:p>
        </w:tc>
        <w:tc>
          <w:tcPr>
            <w:tcW w:w="3071" w:type="dxa"/>
          </w:tcPr>
          <w:p w14:paraId="30EE5D4C" w14:textId="0FFE974C" w:rsidR="00B952D9" w:rsidRDefault="00B952D9" w:rsidP="00B952D9">
            <w:pPr>
              <w:pStyle w:val="Balk1"/>
              <w:tabs>
                <w:tab w:val="left" w:pos="359"/>
              </w:tabs>
              <w:spacing w:before="52"/>
              <w:ind w:left="0" w:firstLine="0"/>
              <w:jc w:val="left"/>
            </w:pPr>
            <w:r>
              <w:t>Öğr. Üyesi ve Görevlisi</w:t>
            </w:r>
          </w:p>
        </w:tc>
        <w:tc>
          <w:tcPr>
            <w:tcW w:w="3053" w:type="dxa"/>
          </w:tcPr>
          <w:p w14:paraId="437DFBCF" w14:textId="3C7EC690" w:rsidR="00B952D9" w:rsidRDefault="00C3503F" w:rsidP="00E34940">
            <w:pPr>
              <w:pStyle w:val="Balk1"/>
              <w:tabs>
                <w:tab w:val="left" w:pos="359"/>
              </w:tabs>
              <w:spacing w:before="52"/>
              <w:ind w:left="0" w:firstLine="0"/>
              <w:jc w:val="center"/>
            </w:pPr>
            <w:r>
              <w:t>7</w:t>
            </w:r>
          </w:p>
        </w:tc>
      </w:tr>
      <w:tr w:rsidR="00B952D9" w14:paraId="523544D4" w14:textId="77777777" w:rsidTr="00B952D9">
        <w:tc>
          <w:tcPr>
            <w:tcW w:w="3064" w:type="dxa"/>
          </w:tcPr>
          <w:p w14:paraId="4248C7B1" w14:textId="04997DCF" w:rsidR="00B952D9" w:rsidRDefault="00B952D9" w:rsidP="00B952D9">
            <w:pPr>
              <w:pStyle w:val="Balk1"/>
              <w:tabs>
                <w:tab w:val="left" w:pos="359"/>
              </w:tabs>
              <w:spacing w:before="52"/>
              <w:ind w:left="0" w:firstLine="0"/>
              <w:jc w:val="left"/>
            </w:pPr>
            <w:r>
              <w:t>Felsefe ve Din Eğitimi</w:t>
            </w:r>
          </w:p>
        </w:tc>
        <w:tc>
          <w:tcPr>
            <w:tcW w:w="3071" w:type="dxa"/>
          </w:tcPr>
          <w:p w14:paraId="7D21B70D" w14:textId="03470E76" w:rsidR="00B952D9" w:rsidRDefault="00B952D9" w:rsidP="00B952D9">
            <w:pPr>
              <w:pStyle w:val="Balk1"/>
              <w:tabs>
                <w:tab w:val="left" w:pos="359"/>
              </w:tabs>
              <w:spacing w:before="52"/>
              <w:ind w:left="0" w:firstLine="0"/>
              <w:jc w:val="left"/>
            </w:pPr>
            <w:r>
              <w:t>Öğr. Üyesi ve Görevlisi</w:t>
            </w:r>
          </w:p>
        </w:tc>
        <w:tc>
          <w:tcPr>
            <w:tcW w:w="3053" w:type="dxa"/>
          </w:tcPr>
          <w:p w14:paraId="11786131" w14:textId="64BCD48B" w:rsidR="00B952D9" w:rsidRDefault="00B952D9" w:rsidP="00E34940">
            <w:pPr>
              <w:pStyle w:val="Balk1"/>
              <w:tabs>
                <w:tab w:val="left" w:pos="359"/>
              </w:tabs>
              <w:spacing w:before="52"/>
              <w:ind w:left="0" w:firstLine="0"/>
              <w:jc w:val="center"/>
            </w:pPr>
            <w:r>
              <w:t>1</w:t>
            </w:r>
            <w:r w:rsidR="00C3503F">
              <w:t>5</w:t>
            </w:r>
          </w:p>
        </w:tc>
      </w:tr>
    </w:tbl>
    <w:p w14:paraId="4960691C" w14:textId="77777777" w:rsidR="00B952D9" w:rsidRDefault="00B952D9" w:rsidP="00B952D9">
      <w:pPr>
        <w:pStyle w:val="Balk1"/>
        <w:tabs>
          <w:tab w:val="left" w:pos="359"/>
        </w:tabs>
        <w:spacing w:before="52"/>
        <w:ind w:firstLine="0"/>
        <w:jc w:val="left"/>
      </w:pPr>
    </w:p>
    <w:p w14:paraId="0D0E4FC8" w14:textId="77777777" w:rsidR="003B1901" w:rsidRDefault="003B1901">
      <w:pPr>
        <w:pStyle w:val="GvdeMetni"/>
        <w:spacing w:before="10"/>
        <w:rPr>
          <w:b/>
          <w:sz w:val="29"/>
        </w:rPr>
      </w:pPr>
    </w:p>
    <w:p w14:paraId="56BAD126" w14:textId="77777777" w:rsidR="003B1901" w:rsidRDefault="003B1901">
      <w:pPr>
        <w:pStyle w:val="GvdeMetni"/>
        <w:spacing w:before="8"/>
        <w:rPr>
          <w:b/>
          <w:sz w:val="30"/>
        </w:rPr>
      </w:pPr>
    </w:p>
    <w:p w14:paraId="57F6903F" w14:textId="77777777" w:rsidR="003B1901" w:rsidRDefault="00A9706F">
      <w:pPr>
        <w:pStyle w:val="GvdeMetni"/>
        <w:spacing w:line="422" w:lineRule="auto"/>
        <w:ind w:left="118" w:right="135"/>
        <w:jc w:val="both"/>
      </w:pPr>
      <w:r>
        <w:rPr>
          <w:w w:val="110"/>
        </w:rPr>
        <w:t>Öğretim alımı ile ilgili süreç “Öğretim Üyesi Dışındaki Öğretim Elemanı Kadrolarına Naklen veya Açıktan Yapılacak Atamalarda Uygulanacak Merkezi Sınav İle Giriş Sınavlarına İlişkin Usul ve Esaslar Hakkında Yönetmelik” hükümleri, öğretim üyesi alımı ile ilgili süreç ise 2547 sayılı Yükseköğretim Kanunu, Öğretim Üyeliğine Yükseltilme ve Atanma Yönetmeliği çerçevesinde yürütülmektedir.</w:t>
      </w:r>
    </w:p>
    <w:p w14:paraId="4D9CDB48" w14:textId="6DB54082" w:rsidR="003B1901" w:rsidRDefault="00DD3C68">
      <w:pPr>
        <w:pStyle w:val="GvdeMetni"/>
        <w:spacing w:before="29" w:line="422" w:lineRule="auto"/>
        <w:ind w:left="118" w:right="135"/>
        <w:jc w:val="both"/>
      </w:pPr>
      <w:r>
        <w:rPr>
          <w:w w:val="110"/>
        </w:rPr>
        <w:t xml:space="preserve">Fakültemiz </w:t>
      </w:r>
      <w:r w:rsidR="00A9706F">
        <w:rPr>
          <w:w w:val="110"/>
        </w:rPr>
        <w:t xml:space="preserve">bölümlerinin birim içi ders görevlendirmelerinde eğitim-öğretim kadrosunun uzmanlık alanı ön planda tutulmakta olup, birim dışı görevlendirme </w:t>
      </w:r>
      <w:r w:rsidR="00A9706F">
        <w:rPr>
          <w:w w:val="110"/>
        </w:rPr>
        <w:lastRenderedPageBreak/>
        <w:t>taleplerimizde de söz konusu durum geçerlidir. Öğretim elemanlarının ders görevlendirmesi; öncelikli olarak doktora tezi, doktora, doçentlik, yüksek lisans tezi, yüksek lisans, lisans alanına göre ve bir önceki yıl vermiş olduğu dersler de dikkate alınarak yapılmaktadır.</w:t>
      </w:r>
    </w:p>
    <w:p w14:paraId="15952B21" w14:textId="77777777" w:rsidR="003B1901" w:rsidRDefault="003B1901">
      <w:pPr>
        <w:pStyle w:val="GvdeMetni"/>
      </w:pPr>
    </w:p>
    <w:p w14:paraId="16A45FE4" w14:textId="77777777" w:rsidR="003B1901" w:rsidRDefault="00A9706F">
      <w:pPr>
        <w:pStyle w:val="GvdeMetni"/>
        <w:spacing w:before="209" w:line="422" w:lineRule="auto"/>
        <w:ind w:left="118" w:right="136"/>
        <w:jc w:val="both"/>
      </w:pPr>
      <w:r>
        <w:rPr>
          <w:w w:val="110"/>
        </w:rPr>
        <w:t>Akademik personelin uzmanlık alanları ile ilgili kongre, sempozyum vb. bilimsel toplantılara katılımları desteklenmektedir. Ayrıca akademik personelin lisansüstü eğitimleri desteklenmektedir.</w:t>
      </w:r>
    </w:p>
    <w:p w14:paraId="3AFF6B92" w14:textId="77777777" w:rsidR="003B1901" w:rsidRDefault="003B1901">
      <w:pPr>
        <w:pStyle w:val="GvdeMetni"/>
      </w:pPr>
    </w:p>
    <w:p w14:paraId="73CE8D4A" w14:textId="77777777" w:rsidR="003B1901" w:rsidRDefault="00A9706F">
      <w:pPr>
        <w:pStyle w:val="Balk1"/>
        <w:numPr>
          <w:ilvl w:val="0"/>
          <w:numId w:val="2"/>
        </w:numPr>
        <w:tabs>
          <w:tab w:val="left" w:pos="359"/>
        </w:tabs>
        <w:spacing w:before="209"/>
        <w:ind w:hanging="241"/>
      </w:pPr>
      <w:r>
        <w:rPr>
          <w:w w:val="110"/>
        </w:rPr>
        <w:t>Öğrenme Kaynakları, Erişilebilirlik ve</w:t>
      </w:r>
      <w:r>
        <w:rPr>
          <w:spacing w:val="-36"/>
          <w:w w:val="110"/>
        </w:rPr>
        <w:t xml:space="preserve"> </w:t>
      </w:r>
      <w:r>
        <w:rPr>
          <w:w w:val="110"/>
        </w:rPr>
        <w:t>Destekler</w:t>
      </w:r>
    </w:p>
    <w:p w14:paraId="560F3423" w14:textId="058588C9" w:rsidR="003B1901" w:rsidRDefault="00A9706F">
      <w:pPr>
        <w:pStyle w:val="GvdeMetni"/>
        <w:spacing w:before="211" w:line="422" w:lineRule="auto"/>
        <w:ind w:left="118" w:right="136"/>
        <w:jc w:val="both"/>
      </w:pPr>
      <w:r>
        <w:rPr>
          <w:w w:val="110"/>
        </w:rPr>
        <w:t xml:space="preserve">Birimimizde eğitim-öğretim için </w:t>
      </w:r>
      <w:r w:rsidR="00952A39">
        <w:rPr>
          <w:w w:val="110"/>
        </w:rPr>
        <w:t>dört adet amfi sınıf</w:t>
      </w:r>
      <w:r w:rsidR="008363C7">
        <w:rPr>
          <w:w w:val="110"/>
        </w:rPr>
        <w:t>, iki adet okuma salonu,</w:t>
      </w:r>
      <w:r w:rsidR="00952A39">
        <w:rPr>
          <w:w w:val="110"/>
        </w:rPr>
        <w:t xml:space="preserve"> otuz adet derslik</w:t>
      </w:r>
      <w:r>
        <w:rPr>
          <w:w w:val="110"/>
        </w:rPr>
        <w:t xml:space="preserve">, bir </w:t>
      </w:r>
      <w:r w:rsidR="00DD3C68">
        <w:rPr>
          <w:w w:val="110"/>
        </w:rPr>
        <w:t>adet kütüphane</w:t>
      </w:r>
      <w:r>
        <w:rPr>
          <w:w w:val="110"/>
        </w:rPr>
        <w:t xml:space="preserve">, </w:t>
      </w:r>
      <w:r w:rsidR="00DD3C68">
        <w:rPr>
          <w:w w:val="110"/>
        </w:rPr>
        <w:t>bir</w:t>
      </w:r>
      <w:r>
        <w:rPr>
          <w:w w:val="110"/>
        </w:rPr>
        <w:t xml:space="preserve"> bilgisayar laboratuvarı, </w:t>
      </w:r>
      <w:r w:rsidR="00DD3C68">
        <w:rPr>
          <w:w w:val="110"/>
        </w:rPr>
        <w:t>iki</w:t>
      </w:r>
      <w:r>
        <w:rPr>
          <w:w w:val="110"/>
        </w:rPr>
        <w:t xml:space="preserve"> adet konferans salonu bulunmaktadır. Eğitimde yeni teknolojilerin kullanımını teşvik etmek amacıyla gereksinim duyulan altyapı kampüste mevcut olup öğrenciler faydalanmaktadır. Dersliklerimiz ise bilgisayar ve projeksiyon cihazı ile desteklenmektedir.</w:t>
      </w:r>
    </w:p>
    <w:p w14:paraId="204FFE0E" w14:textId="77777777" w:rsidR="003B1901" w:rsidRDefault="003B1901">
      <w:pPr>
        <w:pStyle w:val="GvdeMetni"/>
      </w:pPr>
    </w:p>
    <w:p w14:paraId="37D222AC" w14:textId="77777777" w:rsidR="003B1901" w:rsidRDefault="00A9706F">
      <w:pPr>
        <w:pStyle w:val="GvdeMetni"/>
        <w:spacing w:before="209" w:line="422" w:lineRule="auto"/>
        <w:ind w:left="118" w:right="137"/>
        <w:jc w:val="both"/>
      </w:pPr>
      <w:r>
        <w:rPr>
          <w:w w:val="110"/>
        </w:rPr>
        <w:t>Birimimizde öğrencilerin kullanımına yönelik spor alanları mevcuttur. Bu alanlarda okulumuz öğrencileri spor yapabilmektedir. Üniversite içindeki spor faaliyetlerine ve yarışmalarına öğrencilerin katılımı sağlanmaktadır. Okulumuzun yer aldığı etkinlikler, okulumuzun web sayfasında önceden duyurulmakta ve katılım sağlanmaktadır:</w:t>
      </w:r>
    </w:p>
    <w:p w14:paraId="080C5E6F" w14:textId="07646682" w:rsidR="003B1901" w:rsidRDefault="006E35DF">
      <w:pPr>
        <w:rPr>
          <w:rStyle w:val="Kpr"/>
        </w:rPr>
      </w:pPr>
      <w:hyperlink r:id="rId16" w:history="1">
        <w:r w:rsidR="00795133">
          <w:rPr>
            <w:rStyle w:val="Kpr"/>
          </w:rPr>
          <w:t>Dicle İlahiyat | web.tv</w:t>
        </w:r>
      </w:hyperlink>
    </w:p>
    <w:p w14:paraId="31BD3FDA" w14:textId="77777777" w:rsidR="00E0091D" w:rsidRDefault="00E0091D">
      <w:pPr>
        <w:rPr>
          <w:rStyle w:val="Kpr"/>
        </w:rPr>
      </w:pPr>
    </w:p>
    <w:p w14:paraId="5D8F7402" w14:textId="77777777" w:rsidR="003B1901" w:rsidRDefault="00A9706F">
      <w:pPr>
        <w:pStyle w:val="Balk1"/>
        <w:ind w:left="118" w:firstLine="0"/>
      </w:pPr>
      <w:r>
        <w:rPr>
          <w:b w:val="0"/>
        </w:rPr>
        <w:t xml:space="preserve">Ç. </w:t>
      </w:r>
      <w:r>
        <w:t>ARAŞTIRMA VE GELİŞTİRME</w:t>
      </w:r>
    </w:p>
    <w:p w14:paraId="63624698" w14:textId="77777777" w:rsidR="003B1901" w:rsidRDefault="003B1901">
      <w:pPr>
        <w:pStyle w:val="GvdeMetni"/>
        <w:rPr>
          <w:b/>
        </w:rPr>
      </w:pPr>
    </w:p>
    <w:p w14:paraId="4C3B1534" w14:textId="77777777" w:rsidR="003B1901" w:rsidRDefault="003B1901">
      <w:pPr>
        <w:pStyle w:val="GvdeMetni"/>
        <w:rPr>
          <w:b/>
        </w:rPr>
      </w:pPr>
    </w:p>
    <w:p w14:paraId="11A93985" w14:textId="77777777" w:rsidR="003B1901" w:rsidRDefault="00A9706F">
      <w:pPr>
        <w:pStyle w:val="ListeParagraf"/>
        <w:numPr>
          <w:ilvl w:val="0"/>
          <w:numId w:val="1"/>
        </w:numPr>
        <w:tabs>
          <w:tab w:val="left" w:pos="359"/>
        </w:tabs>
        <w:spacing w:before="143"/>
        <w:ind w:hanging="241"/>
        <w:rPr>
          <w:b/>
          <w:sz w:val="24"/>
        </w:rPr>
      </w:pPr>
      <w:r>
        <w:rPr>
          <w:b/>
          <w:w w:val="105"/>
          <w:sz w:val="24"/>
        </w:rPr>
        <w:t>Araştırma Stratejisi ve</w:t>
      </w:r>
      <w:r>
        <w:rPr>
          <w:b/>
          <w:spacing w:val="-9"/>
          <w:w w:val="105"/>
          <w:sz w:val="24"/>
        </w:rPr>
        <w:t xml:space="preserve"> </w:t>
      </w:r>
      <w:r>
        <w:rPr>
          <w:b/>
          <w:w w:val="105"/>
          <w:sz w:val="24"/>
        </w:rPr>
        <w:t>hedefleri</w:t>
      </w:r>
    </w:p>
    <w:p w14:paraId="24105DB0" w14:textId="763AD2B9" w:rsidR="003B1901" w:rsidRDefault="004E3B3F">
      <w:pPr>
        <w:pStyle w:val="GvdeMetni"/>
        <w:spacing w:before="211" w:line="422" w:lineRule="auto"/>
        <w:ind w:left="118" w:right="135"/>
        <w:jc w:val="both"/>
      </w:pPr>
      <w:r>
        <w:rPr>
          <w:w w:val="110"/>
        </w:rPr>
        <w:t>Fakültemizin</w:t>
      </w:r>
      <w:r w:rsidR="00A9706F">
        <w:rPr>
          <w:w w:val="110"/>
        </w:rPr>
        <w:t xml:space="preserve"> belirlenmiş bir araştırma stratejisi bulunmamakla birlikte, okulumuzun lisans öğrencileri ile yürüttüğü çalışmalar ve akademik personel tarafından yapılan bireysel çalışmaları bulunmaktadır.</w:t>
      </w:r>
    </w:p>
    <w:p w14:paraId="22E6EF86" w14:textId="77777777" w:rsidR="003B1901" w:rsidRDefault="003B1901">
      <w:pPr>
        <w:pStyle w:val="GvdeMetni"/>
      </w:pPr>
    </w:p>
    <w:p w14:paraId="107F9F34" w14:textId="77777777" w:rsidR="003B1901" w:rsidRDefault="00A9706F">
      <w:pPr>
        <w:pStyle w:val="GvdeMetni"/>
        <w:spacing w:before="209" w:line="422" w:lineRule="auto"/>
        <w:ind w:left="118" w:right="136"/>
        <w:jc w:val="both"/>
      </w:pPr>
      <w:r>
        <w:rPr>
          <w:w w:val="110"/>
        </w:rPr>
        <w:t>Bireysel</w:t>
      </w:r>
      <w:r>
        <w:rPr>
          <w:spacing w:val="-22"/>
          <w:w w:val="110"/>
        </w:rPr>
        <w:t xml:space="preserve"> </w:t>
      </w:r>
      <w:r>
        <w:rPr>
          <w:w w:val="110"/>
        </w:rPr>
        <w:t>olarak</w:t>
      </w:r>
      <w:r>
        <w:rPr>
          <w:spacing w:val="-22"/>
          <w:w w:val="110"/>
        </w:rPr>
        <w:t xml:space="preserve"> </w:t>
      </w:r>
      <w:r>
        <w:rPr>
          <w:w w:val="110"/>
        </w:rPr>
        <w:t>yapılan</w:t>
      </w:r>
      <w:r>
        <w:rPr>
          <w:spacing w:val="-21"/>
          <w:w w:val="110"/>
        </w:rPr>
        <w:t xml:space="preserve"> </w:t>
      </w:r>
      <w:r>
        <w:rPr>
          <w:w w:val="110"/>
        </w:rPr>
        <w:t>akademik</w:t>
      </w:r>
      <w:r>
        <w:rPr>
          <w:spacing w:val="-21"/>
          <w:w w:val="110"/>
        </w:rPr>
        <w:t xml:space="preserve"> </w:t>
      </w:r>
      <w:r>
        <w:rPr>
          <w:w w:val="110"/>
        </w:rPr>
        <w:t>çalışmalar</w:t>
      </w:r>
      <w:r>
        <w:rPr>
          <w:spacing w:val="-21"/>
          <w:w w:val="110"/>
        </w:rPr>
        <w:t xml:space="preserve"> </w:t>
      </w:r>
      <w:r>
        <w:rPr>
          <w:w w:val="110"/>
        </w:rPr>
        <w:t>ile</w:t>
      </w:r>
      <w:r>
        <w:rPr>
          <w:spacing w:val="-21"/>
          <w:w w:val="110"/>
        </w:rPr>
        <w:t xml:space="preserve"> </w:t>
      </w:r>
      <w:r>
        <w:rPr>
          <w:w w:val="110"/>
        </w:rPr>
        <w:t>AR-GE</w:t>
      </w:r>
      <w:r>
        <w:rPr>
          <w:spacing w:val="-22"/>
          <w:w w:val="110"/>
        </w:rPr>
        <w:t xml:space="preserve"> </w:t>
      </w:r>
      <w:r>
        <w:rPr>
          <w:w w:val="110"/>
        </w:rPr>
        <w:t>çalışmalarına</w:t>
      </w:r>
      <w:r>
        <w:rPr>
          <w:spacing w:val="-21"/>
          <w:w w:val="110"/>
        </w:rPr>
        <w:t xml:space="preserve"> </w:t>
      </w:r>
      <w:r>
        <w:rPr>
          <w:w w:val="110"/>
        </w:rPr>
        <w:t>bireysel</w:t>
      </w:r>
      <w:r>
        <w:rPr>
          <w:spacing w:val="-22"/>
          <w:w w:val="110"/>
        </w:rPr>
        <w:t xml:space="preserve"> </w:t>
      </w:r>
      <w:r>
        <w:rPr>
          <w:w w:val="110"/>
        </w:rPr>
        <w:t xml:space="preserve">anlamda </w:t>
      </w:r>
      <w:r>
        <w:rPr>
          <w:w w:val="110"/>
        </w:rPr>
        <w:lastRenderedPageBreak/>
        <w:t>katkı verilmektedir ve çözüm önerilerinin bilimsel platformlarda tartışılması şeklinde katkı sağlamaktadır. Bu çalışmalar yapılırken Üniversitenin mevcut etik kurulları ve intihal yazılım programları</w:t>
      </w:r>
      <w:r>
        <w:rPr>
          <w:spacing w:val="-18"/>
          <w:w w:val="110"/>
        </w:rPr>
        <w:t xml:space="preserve"> </w:t>
      </w:r>
      <w:r>
        <w:rPr>
          <w:w w:val="110"/>
        </w:rPr>
        <w:t>kullanılmaktadır.</w:t>
      </w:r>
    </w:p>
    <w:p w14:paraId="0B0B5839" w14:textId="77777777" w:rsidR="003B1901" w:rsidRDefault="003B1901">
      <w:pPr>
        <w:pStyle w:val="GvdeMetni"/>
      </w:pPr>
    </w:p>
    <w:p w14:paraId="4D443D60" w14:textId="64BE72A3" w:rsidR="003B1901" w:rsidRDefault="00A9706F">
      <w:pPr>
        <w:pStyle w:val="GvdeMetni"/>
        <w:spacing w:before="210" w:line="422" w:lineRule="auto"/>
        <w:ind w:left="118" w:right="135"/>
        <w:jc w:val="both"/>
      </w:pPr>
      <w:r>
        <w:rPr>
          <w:w w:val="110"/>
        </w:rPr>
        <w:t xml:space="preserve">Araştırma fırsatları ile ilgili kurum içi bilgilendirme toplantıları yapılmakla birlikte </w:t>
      </w:r>
      <w:r w:rsidR="0035376F">
        <w:rPr>
          <w:w w:val="110"/>
        </w:rPr>
        <w:t xml:space="preserve">Fakültemiz </w:t>
      </w:r>
      <w:r>
        <w:rPr>
          <w:w w:val="110"/>
        </w:rPr>
        <w:t>web sayfasında ilgili duyurular yayınlanmaktadır.</w:t>
      </w:r>
    </w:p>
    <w:p w14:paraId="4DF36E55" w14:textId="77777777" w:rsidR="003B1901" w:rsidRDefault="003B1901">
      <w:pPr>
        <w:pStyle w:val="GvdeMetni"/>
      </w:pPr>
    </w:p>
    <w:p w14:paraId="0EDC8048" w14:textId="77777777" w:rsidR="003B1901" w:rsidRDefault="00A9706F">
      <w:pPr>
        <w:pStyle w:val="Balk1"/>
        <w:numPr>
          <w:ilvl w:val="0"/>
          <w:numId w:val="1"/>
        </w:numPr>
        <w:tabs>
          <w:tab w:val="left" w:pos="359"/>
        </w:tabs>
        <w:spacing w:before="209"/>
        <w:ind w:hanging="241"/>
      </w:pPr>
      <w:r>
        <w:rPr>
          <w:w w:val="105"/>
        </w:rPr>
        <w:t>Araştırma</w:t>
      </w:r>
      <w:r>
        <w:rPr>
          <w:spacing w:val="-4"/>
          <w:w w:val="105"/>
        </w:rPr>
        <w:t xml:space="preserve"> </w:t>
      </w:r>
      <w:r>
        <w:rPr>
          <w:w w:val="105"/>
        </w:rPr>
        <w:t>Kaynakları</w:t>
      </w:r>
    </w:p>
    <w:p w14:paraId="3C3215FC" w14:textId="5D9E7361" w:rsidR="003B1901" w:rsidRDefault="009D564C">
      <w:pPr>
        <w:pStyle w:val="GvdeMetni"/>
        <w:spacing w:before="210" w:line="422" w:lineRule="auto"/>
        <w:ind w:left="118" w:right="135"/>
        <w:jc w:val="both"/>
      </w:pPr>
      <w:r>
        <w:rPr>
          <w:w w:val="110"/>
        </w:rPr>
        <w:t xml:space="preserve">Fakültemizde </w:t>
      </w:r>
      <w:r w:rsidR="00A9706F">
        <w:rPr>
          <w:w w:val="110"/>
        </w:rPr>
        <w:t>Araştırma ve Geliştirme faaliyetlerinin yaygınlaştırılması için fiziki ve teknik alt yapının iyileştirilmesi, proje geliştirme laboratuvarlarının kurulması, uygun donanım ve teçhizatları sağlanmasına ihtiyaç duyulmaktadır.</w:t>
      </w:r>
    </w:p>
    <w:p w14:paraId="6882377E" w14:textId="77777777" w:rsidR="003B1901" w:rsidRDefault="003B1901">
      <w:pPr>
        <w:pStyle w:val="GvdeMetni"/>
      </w:pPr>
    </w:p>
    <w:p w14:paraId="6697B988" w14:textId="6DC5554D" w:rsidR="003B1901" w:rsidRDefault="009D564C">
      <w:pPr>
        <w:pStyle w:val="GvdeMetni"/>
        <w:spacing w:before="209" w:line="422" w:lineRule="auto"/>
        <w:ind w:left="118" w:right="136"/>
        <w:jc w:val="both"/>
      </w:pPr>
      <w:r>
        <w:rPr>
          <w:w w:val="110"/>
        </w:rPr>
        <w:t>Eğitim ve öğretimdeki</w:t>
      </w:r>
      <w:r w:rsidR="00A9706F">
        <w:rPr>
          <w:w w:val="110"/>
        </w:rPr>
        <w:t xml:space="preserve"> gelişmelerin takip edilebilmesi için dış paydaşlarımız olan </w:t>
      </w:r>
      <w:r>
        <w:rPr>
          <w:w w:val="110"/>
        </w:rPr>
        <w:t>üniversiteler</w:t>
      </w:r>
      <w:r w:rsidR="00A9706F">
        <w:rPr>
          <w:w w:val="110"/>
        </w:rPr>
        <w:t xml:space="preserve"> ile sürekli olarak iş birliği yapılmaktadır. Bölümlerimizin faaliyet alanlarını içeren elektronik ve yazılım alanlarında çeşitli çalışmalar yapılmaktadır. Bu kapsamda paydaşlarımızın faaliyet gösterdiği elektronik ve yazılım alanlarında çeşitli eğitim seminerleri, teknik gezi gibi faaliyetlerle öğrencilerimize okumuş oldukları alanlarla ilgili </w:t>
      </w:r>
      <w:r>
        <w:rPr>
          <w:w w:val="110"/>
        </w:rPr>
        <w:t>eğitim ve öğretim i</w:t>
      </w:r>
      <w:r w:rsidR="00A9706F">
        <w:rPr>
          <w:w w:val="110"/>
        </w:rPr>
        <w:t>l</w:t>
      </w:r>
      <w:r>
        <w:rPr>
          <w:w w:val="110"/>
        </w:rPr>
        <w:t>e ilgili</w:t>
      </w:r>
      <w:r w:rsidR="00A9706F">
        <w:rPr>
          <w:w w:val="110"/>
        </w:rPr>
        <w:t xml:space="preserve"> bilgiler aktarılmış, staj imkânları sunulmaktadır.</w:t>
      </w:r>
      <w:r>
        <w:rPr>
          <w:w w:val="110"/>
        </w:rPr>
        <w:t xml:space="preserve"> </w:t>
      </w:r>
      <w:r w:rsidR="00A9706F">
        <w:rPr>
          <w:w w:val="110"/>
        </w:rPr>
        <w:t xml:space="preserve"> Ayrıca dış paydaşlarımızın ihtiyaç duyduğu alanlarda </w:t>
      </w:r>
      <w:r>
        <w:rPr>
          <w:w w:val="110"/>
        </w:rPr>
        <w:t>Fakültemiz</w:t>
      </w:r>
      <w:r w:rsidR="00CE3B6C">
        <w:rPr>
          <w:w w:val="110"/>
        </w:rPr>
        <w:t xml:space="preserve"> </w:t>
      </w:r>
      <w:r w:rsidR="00A9706F">
        <w:rPr>
          <w:w w:val="110"/>
        </w:rPr>
        <w:t xml:space="preserve"> tarafından verilen danışmanlık faaliyetleri ile çözümler sağlanmaktadır.</w:t>
      </w:r>
    </w:p>
    <w:p w14:paraId="65B591A9" w14:textId="17DABFBE" w:rsidR="003B1901" w:rsidRDefault="003B1901">
      <w:pPr>
        <w:spacing w:line="422" w:lineRule="auto"/>
        <w:jc w:val="both"/>
      </w:pPr>
    </w:p>
    <w:p w14:paraId="01A1F8E2" w14:textId="77777777" w:rsidR="003B1901" w:rsidRDefault="00A9706F">
      <w:pPr>
        <w:pStyle w:val="Balk1"/>
        <w:numPr>
          <w:ilvl w:val="0"/>
          <w:numId w:val="1"/>
        </w:numPr>
        <w:tabs>
          <w:tab w:val="left" w:pos="359"/>
        </w:tabs>
        <w:ind w:hanging="241"/>
      </w:pPr>
      <w:r>
        <w:rPr>
          <w:w w:val="105"/>
        </w:rPr>
        <w:t>Araştırma</w:t>
      </w:r>
      <w:r>
        <w:rPr>
          <w:spacing w:val="-4"/>
          <w:w w:val="105"/>
        </w:rPr>
        <w:t xml:space="preserve"> </w:t>
      </w:r>
      <w:r>
        <w:rPr>
          <w:w w:val="105"/>
        </w:rPr>
        <w:t>Kadrosu</w:t>
      </w:r>
    </w:p>
    <w:p w14:paraId="3DD5AC93" w14:textId="5DDB78A8" w:rsidR="003B1901" w:rsidRDefault="00CE3B6C">
      <w:pPr>
        <w:pStyle w:val="GvdeMetni"/>
        <w:spacing w:before="210" w:line="422" w:lineRule="auto"/>
        <w:ind w:left="118" w:right="134"/>
        <w:jc w:val="both"/>
      </w:pPr>
      <w:r>
        <w:rPr>
          <w:w w:val="110"/>
        </w:rPr>
        <w:t>Fakültemizde</w:t>
      </w:r>
      <w:r w:rsidR="00A9706F">
        <w:rPr>
          <w:w w:val="110"/>
        </w:rPr>
        <w:t xml:space="preserve"> görev yapmakta olan öğretim elemanlarının, katılmayı talep ettikleri bildiri, sunum ve eğitimler için </w:t>
      </w:r>
      <w:r>
        <w:rPr>
          <w:w w:val="110"/>
        </w:rPr>
        <w:t>fakültemiz</w:t>
      </w:r>
      <w:r w:rsidR="00A9706F">
        <w:rPr>
          <w:w w:val="110"/>
        </w:rPr>
        <w:t xml:space="preserve"> bütçesinde kaynak ayrılmaktadır. Öğretim elemanının </w:t>
      </w:r>
      <w:r>
        <w:rPr>
          <w:w w:val="110"/>
        </w:rPr>
        <w:t>fakültemizde</w:t>
      </w:r>
      <w:r w:rsidR="00A9706F">
        <w:rPr>
          <w:w w:val="110"/>
        </w:rPr>
        <w:t xml:space="preserve"> yürütülen programların alanlarıyla uyumuna göre talepleri yönetim kurulunda değerlendirilmekte ve bu değerlendirme sonucunda faaliyetin desteklenmesine karar verilmektedir.</w:t>
      </w:r>
    </w:p>
    <w:p w14:paraId="494A5F44" w14:textId="77777777" w:rsidR="003B1901" w:rsidRDefault="003B1901">
      <w:pPr>
        <w:pStyle w:val="GvdeMetni"/>
      </w:pPr>
    </w:p>
    <w:p w14:paraId="45358D2B" w14:textId="77777777" w:rsidR="003B1901" w:rsidRDefault="00A9706F">
      <w:pPr>
        <w:pStyle w:val="Balk1"/>
        <w:numPr>
          <w:ilvl w:val="0"/>
          <w:numId w:val="1"/>
        </w:numPr>
        <w:tabs>
          <w:tab w:val="left" w:pos="359"/>
        </w:tabs>
        <w:spacing w:before="209"/>
        <w:ind w:hanging="241"/>
      </w:pPr>
      <w:r>
        <w:rPr>
          <w:w w:val="110"/>
        </w:rPr>
        <w:t>Araştırma Performansının İzlenmesi ve</w:t>
      </w:r>
      <w:r>
        <w:rPr>
          <w:spacing w:val="-35"/>
          <w:w w:val="110"/>
        </w:rPr>
        <w:t xml:space="preserve"> </w:t>
      </w:r>
      <w:r>
        <w:rPr>
          <w:w w:val="110"/>
        </w:rPr>
        <w:t>İyileştirilmesi</w:t>
      </w:r>
    </w:p>
    <w:p w14:paraId="32757FD1" w14:textId="1DD8055A" w:rsidR="003B1901" w:rsidRDefault="00C93A00">
      <w:pPr>
        <w:pStyle w:val="GvdeMetni"/>
        <w:spacing w:before="211" w:line="422" w:lineRule="auto"/>
        <w:ind w:left="118" w:right="134"/>
        <w:jc w:val="both"/>
      </w:pPr>
      <w:r>
        <w:rPr>
          <w:w w:val="110"/>
        </w:rPr>
        <w:t>Fakültemizin</w:t>
      </w:r>
      <w:r w:rsidR="00A9706F">
        <w:rPr>
          <w:w w:val="110"/>
        </w:rPr>
        <w:t xml:space="preserve"> araştırma performansı yıllık olarak hazırlanan faaliyet raporlarıyla </w:t>
      </w:r>
      <w:r w:rsidR="00A9706F">
        <w:rPr>
          <w:w w:val="110"/>
        </w:rPr>
        <w:lastRenderedPageBreak/>
        <w:t>verilere dayalı olarak ölçülmektedir. Her yıl akademik personelden yapmış oldukları araştırma faaliyetleri ile ilgili bilgi istenmektedir. Bu faaliyetler yılsonlarında faaliyet raporu şeklinde birimimiz web sitesinde yayınlanmaktadır.</w:t>
      </w:r>
    </w:p>
    <w:p w14:paraId="23E1064E" w14:textId="11DF6431" w:rsidR="003B1901" w:rsidRDefault="00C93A00">
      <w:pPr>
        <w:rPr>
          <w:sz w:val="24"/>
          <w:szCs w:val="24"/>
        </w:rPr>
      </w:pPr>
      <w:r w:rsidRPr="00C93A00">
        <w:rPr>
          <w:sz w:val="24"/>
          <w:szCs w:val="24"/>
        </w:rPr>
        <w:t>https://www.dicle.edu.tr/tr/birimler/ilahiyat-fakultesi/sayfalar/faaliyet-raporlari-6064</w:t>
      </w:r>
    </w:p>
    <w:p w14:paraId="240C8A06" w14:textId="77777777" w:rsidR="00E0091D" w:rsidRDefault="00E0091D" w:rsidP="00E0091D">
      <w:pPr>
        <w:pStyle w:val="Balk1"/>
        <w:tabs>
          <w:tab w:val="left" w:pos="438"/>
        </w:tabs>
        <w:ind w:left="117" w:firstLine="0"/>
        <w:jc w:val="left"/>
      </w:pPr>
    </w:p>
    <w:p w14:paraId="0ABB9556" w14:textId="1880E637" w:rsidR="003B1901" w:rsidRDefault="00A9706F" w:rsidP="00E0091D">
      <w:pPr>
        <w:pStyle w:val="Balk1"/>
        <w:tabs>
          <w:tab w:val="left" w:pos="438"/>
        </w:tabs>
        <w:ind w:left="117" w:firstLine="0"/>
        <w:jc w:val="left"/>
      </w:pPr>
      <w:r>
        <w:t>YÖNETİM SİSTEMİ</w:t>
      </w:r>
    </w:p>
    <w:p w14:paraId="595CC428" w14:textId="77777777" w:rsidR="003B1901" w:rsidRDefault="003B1901">
      <w:pPr>
        <w:pStyle w:val="GvdeMetni"/>
        <w:rPr>
          <w:b/>
        </w:rPr>
      </w:pPr>
    </w:p>
    <w:p w14:paraId="56DE0A0C" w14:textId="77777777" w:rsidR="003B1901" w:rsidRDefault="003B1901">
      <w:pPr>
        <w:pStyle w:val="GvdeMetni"/>
        <w:rPr>
          <w:b/>
        </w:rPr>
      </w:pPr>
    </w:p>
    <w:p w14:paraId="1F344E32" w14:textId="77777777" w:rsidR="003B1901" w:rsidRDefault="00A9706F">
      <w:pPr>
        <w:pStyle w:val="ListeParagraf"/>
        <w:numPr>
          <w:ilvl w:val="1"/>
          <w:numId w:val="4"/>
        </w:numPr>
        <w:tabs>
          <w:tab w:val="left" w:pos="359"/>
        </w:tabs>
        <w:spacing w:before="143"/>
        <w:ind w:hanging="241"/>
        <w:rPr>
          <w:b/>
          <w:sz w:val="24"/>
        </w:rPr>
      </w:pPr>
      <w:r>
        <w:rPr>
          <w:b/>
          <w:w w:val="110"/>
          <w:sz w:val="24"/>
        </w:rPr>
        <w:t>Yönetim ve İdari Birimlerin</w:t>
      </w:r>
      <w:r>
        <w:rPr>
          <w:b/>
          <w:spacing w:val="-32"/>
          <w:w w:val="110"/>
          <w:sz w:val="24"/>
        </w:rPr>
        <w:t xml:space="preserve"> </w:t>
      </w:r>
      <w:r>
        <w:rPr>
          <w:b/>
          <w:w w:val="110"/>
          <w:sz w:val="24"/>
        </w:rPr>
        <w:t>Yapısı</w:t>
      </w:r>
    </w:p>
    <w:p w14:paraId="34A893DB" w14:textId="4294D8F1" w:rsidR="003B1901" w:rsidRDefault="00A9706F">
      <w:pPr>
        <w:pStyle w:val="GvdeMetni"/>
        <w:spacing w:before="211" w:line="422" w:lineRule="auto"/>
        <w:ind w:left="118" w:right="135"/>
        <w:jc w:val="both"/>
      </w:pPr>
      <w:r>
        <w:rPr>
          <w:w w:val="110"/>
        </w:rPr>
        <w:t>Okulumuzun, yönetim ve idari yapılanmasında benimsediği yönetim modeli, 2547 sayılı YÖK kanununa göre tanımlandığı şekildedir. Operasyonel ve idari/destek süreçleri ilgili mevzuatlara uygun bir şekilde yönetilmektedir. Üniversitemiz tarafından belirlenen iç kontrol eylem planında öngörülen eylemler etkili bir şekilde uygulanmaktadır.</w:t>
      </w:r>
    </w:p>
    <w:p w14:paraId="423CFB2C" w14:textId="43943AEC" w:rsidR="003B1901" w:rsidRDefault="003B1901">
      <w:pPr>
        <w:pStyle w:val="GvdeMetni"/>
        <w:spacing w:before="7"/>
        <w:rPr>
          <w:sz w:val="13"/>
        </w:rPr>
      </w:pPr>
    </w:p>
    <w:p w14:paraId="387C8CD1" w14:textId="4611D68D" w:rsidR="003B1901" w:rsidRDefault="003B1901">
      <w:pPr>
        <w:pStyle w:val="GvdeMetni"/>
      </w:pPr>
    </w:p>
    <w:p w14:paraId="015B93E6" w14:textId="77777777" w:rsidR="00563A47" w:rsidRPr="00563A47" w:rsidRDefault="006E35DF" w:rsidP="00563A47">
      <w:pPr>
        <w:pStyle w:val="ListeParagraf"/>
        <w:numPr>
          <w:ilvl w:val="0"/>
          <w:numId w:val="4"/>
        </w:numPr>
        <w:pBdr>
          <w:top w:val="single" w:sz="4" w:space="1" w:color="auto"/>
          <w:left w:val="single" w:sz="4" w:space="4" w:color="auto"/>
          <w:bottom w:val="single" w:sz="4" w:space="1" w:color="auto"/>
          <w:right w:val="single" w:sz="4" w:space="21" w:color="auto"/>
        </w:pBdr>
        <w:shd w:val="clear" w:color="auto" w:fill="FDE9D9"/>
        <w:rPr>
          <w:szCs w:val="24"/>
        </w:rPr>
      </w:pPr>
      <w:r>
        <w:pict w14:anchorId="73117FAA">
          <v:line id="_x0000_s2077" style="position:absolute;left:0;text-align:left;z-index:487599616" from="222.4pt,3.3pt" to="222.4pt,32.6pt">
            <v:stroke endarrow="block"/>
          </v:line>
        </w:pict>
      </w:r>
    </w:p>
    <w:p w14:paraId="1D3312DB" w14:textId="4B9BAC78" w:rsidR="003B1901" w:rsidRDefault="00A9706F">
      <w:pPr>
        <w:pStyle w:val="Balk1"/>
        <w:numPr>
          <w:ilvl w:val="1"/>
          <w:numId w:val="4"/>
        </w:numPr>
        <w:tabs>
          <w:tab w:val="left" w:pos="359"/>
        </w:tabs>
        <w:spacing w:before="207"/>
        <w:ind w:hanging="241"/>
      </w:pPr>
      <w:r>
        <w:rPr>
          <w:w w:val="110"/>
        </w:rPr>
        <w:t>Kaynakların</w:t>
      </w:r>
      <w:r>
        <w:rPr>
          <w:spacing w:val="-8"/>
          <w:w w:val="110"/>
        </w:rPr>
        <w:t xml:space="preserve"> </w:t>
      </w:r>
      <w:r>
        <w:rPr>
          <w:w w:val="110"/>
        </w:rPr>
        <w:t>Yönetimi</w:t>
      </w:r>
    </w:p>
    <w:p w14:paraId="0B1621D3" w14:textId="77777777" w:rsidR="003B1901" w:rsidRDefault="003B1901">
      <w:pPr>
        <w:jc w:val="both"/>
      </w:pPr>
    </w:p>
    <w:p w14:paraId="4B6728BC" w14:textId="301ACAE9" w:rsidR="000F2528" w:rsidRDefault="000F2528">
      <w:pPr>
        <w:jc w:val="both"/>
        <w:sectPr w:rsidR="000F2528">
          <w:pgSz w:w="11910" w:h="16840"/>
          <w:pgMar w:top="1400" w:right="1280" w:bottom="860" w:left="1300" w:header="0" w:footer="506" w:gutter="0"/>
          <w:cols w:space="708"/>
        </w:sectPr>
      </w:pPr>
      <w:r w:rsidRPr="000F2528">
        <w:rPr>
          <w:noProof/>
          <w:lang w:eastAsia="tr-TR"/>
        </w:rPr>
        <w:drawing>
          <wp:inline distT="0" distB="0" distL="0" distR="0" wp14:anchorId="0EE70B10" wp14:editId="466BD1D3">
            <wp:extent cx="5924550" cy="4519295"/>
            <wp:effectExtent l="0" t="0" r="0" b="0"/>
            <wp:docPr id="10243"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43" name="Picture 3"/>
                    <pic:cNvPicPr>
                      <a:picLocks noGrp="1"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24550" cy="4519295"/>
                    </a:xfrm>
                    <a:prstGeom prst="rect">
                      <a:avLst/>
                    </a:prstGeom>
                    <a:noFill/>
                    <a:ln>
                      <a:noFill/>
                    </a:ln>
                    <a:effectLst/>
                  </pic:spPr>
                </pic:pic>
              </a:graphicData>
            </a:graphic>
          </wp:inline>
        </w:drawing>
      </w:r>
    </w:p>
    <w:p w14:paraId="4F929195" w14:textId="1C7CDFA0" w:rsidR="003B1901" w:rsidRDefault="00FC156A">
      <w:pPr>
        <w:pStyle w:val="GvdeMetni"/>
        <w:spacing w:before="29" w:line="422" w:lineRule="auto"/>
        <w:ind w:left="118" w:right="137"/>
        <w:jc w:val="both"/>
      </w:pPr>
      <w:r>
        <w:rPr>
          <w:w w:val="110"/>
        </w:rPr>
        <w:lastRenderedPageBreak/>
        <w:t>Fakültemizde</w:t>
      </w:r>
      <w:r w:rsidR="00A9706F">
        <w:rPr>
          <w:w w:val="110"/>
        </w:rPr>
        <w:t xml:space="preserve"> görev yapan akademik personel 2547 sayılı Yükseköğretim Kanunu ve 2914 sayılı Yükseköğretim Personel Kanunu, idari personel 657 sayılı Devlet Memurları Kanunu çerçevesinde istihdam edilmektedir.</w:t>
      </w:r>
    </w:p>
    <w:p w14:paraId="44E7E070" w14:textId="77777777" w:rsidR="003B1901" w:rsidRDefault="003B1901">
      <w:pPr>
        <w:pStyle w:val="GvdeMetni"/>
      </w:pPr>
    </w:p>
    <w:p w14:paraId="0E9A0454" w14:textId="5114BF13" w:rsidR="003B1901" w:rsidRDefault="00A9706F">
      <w:pPr>
        <w:pStyle w:val="GvdeMetni"/>
        <w:spacing w:before="210" w:line="422" w:lineRule="auto"/>
        <w:ind w:left="118" w:right="135"/>
        <w:jc w:val="both"/>
      </w:pPr>
      <w:r>
        <w:rPr>
          <w:w w:val="110"/>
        </w:rPr>
        <w:t xml:space="preserve">İdari ve destek hizmetleri sunan birimlerde görev alan personelin eğitim ve liyakatlerinin üstlendikleri görevlerle uyumunu sağlamak üzere yürüttüğümüz bir sistem bulunmamaktadır. Personel görevlendirmeleri birimlerimizin iş yükü göz önüne alınarak yapılmakta olup, yapılan görevlendirmeler doğrultusunda personelimizin görev yetki ve sorumlulukları belirlenmiş ve web sayfamıza eklenmiştir </w:t>
      </w:r>
      <w:r w:rsidR="00FC156A" w:rsidRPr="00FC156A">
        <w:rPr>
          <w:w w:val="110"/>
        </w:rPr>
        <w:t>https://www.dicle.edu.tr/tr/birimler/ilahiyat-fakultesi/sayfalar/idari-personel-3019</w:t>
      </w:r>
    </w:p>
    <w:p w14:paraId="45A4C39C" w14:textId="02BFBA29" w:rsidR="003B1901" w:rsidRDefault="00FC156A">
      <w:pPr>
        <w:pStyle w:val="GvdeMetni"/>
        <w:spacing w:line="422" w:lineRule="auto"/>
        <w:ind w:left="118" w:right="136"/>
        <w:jc w:val="both"/>
      </w:pPr>
      <w:r>
        <w:rPr>
          <w:w w:val="110"/>
        </w:rPr>
        <w:t>Fakültemizin</w:t>
      </w:r>
      <w:r w:rsidR="00A9706F">
        <w:rPr>
          <w:w w:val="110"/>
        </w:rPr>
        <w:t xml:space="preserve"> sınırlı bütçesi göz önüne alınarak olabildiğince acil ve önceliği olan iş ve işlemlere yönelik harcamalar yapılmaktadır. Taşınır ve taşınmaz kaynakların yönetimi ise Taşınır Mal Yönetmeliği doğrultusunda yürütülmektedir.</w:t>
      </w:r>
    </w:p>
    <w:p w14:paraId="5CF1213F" w14:textId="77777777" w:rsidR="003B1901" w:rsidRDefault="003B1901">
      <w:pPr>
        <w:pStyle w:val="GvdeMetni"/>
      </w:pPr>
    </w:p>
    <w:p w14:paraId="2995451B" w14:textId="77777777" w:rsidR="003B1901" w:rsidRDefault="00A9706F">
      <w:pPr>
        <w:pStyle w:val="Balk1"/>
        <w:numPr>
          <w:ilvl w:val="1"/>
          <w:numId w:val="4"/>
        </w:numPr>
        <w:tabs>
          <w:tab w:val="left" w:pos="359"/>
        </w:tabs>
        <w:spacing w:before="207"/>
        <w:ind w:hanging="241"/>
      </w:pPr>
      <w:r>
        <w:rPr>
          <w:w w:val="110"/>
        </w:rPr>
        <w:t>Bilgi Yönetim</w:t>
      </w:r>
      <w:r>
        <w:rPr>
          <w:spacing w:val="-13"/>
          <w:w w:val="110"/>
        </w:rPr>
        <w:t xml:space="preserve"> </w:t>
      </w:r>
      <w:r>
        <w:rPr>
          <w:w w:val="110"/>
        </w:rPr>
        <w:t>Sistemi</w:t>
      </w:r>
    </w:p>
    <w:p w14:paraId="5E88E0C4" w14:textId="7907A735" w:rsidR="003B1901" w:rsidRDefault="00A9706F">
      <w:pPr>
        <w:pStyle w:val="GvdeMetni"/>
        <w:spacing w:before="211" w:line="422" w:lineRule="auto"/>
        <w:ind w:left="118" w:right="135"/>
        <w:jc w:val="both"/>
      </w:pPr>
      <w:r>
        <w:rPr>
          <w:w w:val="110"/>
        </w:rPr>
        <w:t xml:space="preserve">Üniversitemizin diğer birimlerinde olduğu gibi </w:t>
      </w:r>
      <w:r w:rsidR="00FC156A">
        <w:rPr>
          <w:w w:val="110"/>
        </w:rPr>
        <w:t>Fakültemizde</w:t>
      </w:r>
      <w:r>
        <w:rPr>
          <w:w w:val="110"/>
        </w:rPr>
        <w:t xml:space="preserve">  Rektörlüğümüz tarafından uygulamaya konulan otomasyon programları kullanılmaktadır</w:t>
      </w:r>
      <w:r>
        <w:rPr>
          <w:spacing w:val="-36"/>
          <w:w w:val="110"/>
        </w:rPr>
        <w:t xml:space="preserve"> </w:t>
      </w:r>
      <w:r>
        <w:rPr>
          <w:w w:val="110"/>
        </w:rPr>
        <w:t>(Elektronik</w:t>
      </w:r>
      <w:r>
        <w:rPr>
          <w:spacing w:val="-35"/>
          <w:w w:val="110"/>
        </w:rPr>
        <w:t xml:space="preserve"> </w:t>
      </w:r>
      <w:r>
        <w:rPr>
          <w:w w:val="110"/>
        </w:rPr>
        <w:t>Belge</w:t>
      </w:r>
      <w:r>
        <w:rPr>
          <w:spacing w:val="-36"/>
          <w:w w:val="110"/>
        </w:rPr>
        <w:t xml:space="preserve"> </w:t>
      </w:r>
      <w:r>
        <w:rPr>
          <w:w w:val="110"/>
        </w:rPr>
        <w:t>Yönetim</w:t>
      </w:r>
      <w:r>
        <w:rPr>
          <w:spacing w:val="-35"/>
          <w:w w:val="110"/>
        </w:rPr>
        <w:t xml:space="preserve"> </w:t>
      </w:r>
      <w:r>
        <w:rPr>
          <w:w w:val="110"/>
        </w:rPr>
        <w:t>Sistemi,</w:t>
      </w:r>
      <w:r>
        <w:rPr>
          <w:spacing w:val="-36"/>
          <w:w w:val="110"/>
        </w:rPr>
        <w:t xml:space="preserve"> </w:t>
      </w:r>
      <w:r>
        <w:rPr>
          <w:w w:val="110"/>
        </w:rPr>
        <w:t>Öğrenci</w:t>
      </w:r>
      <w:r>
        <w:rPr>
          <w:spacing w:val="-35"/>
          <w:w w:val="110"/>
        </w:rPr>
        <w:t xml:space="preserve"> </w:t>
      </w:r>
      <w:r>
        <w:rPr>
          <w:w w:val="110"/>
        </w:rPr>
        <w:t>İşleri</w:t>
      </w:r>
      <w:r>
        <w:rPr>
          <w:spacing w:val="-36"/>
          <w:w w:val="110"/>
        </w:rPr>
        <w:t xml:space="preserve"> </w:t>
      </w:r>
      <w:r>
        <w:rPr>
          <w:w w:val="110"/>
        </w:rPr>
        <w:t>Bilgi</w:t>
      </w:r>
      <w:r>
        <w:rPr>
          <w:spacing w:val="-36"/>
          <w:w w:val="110"/>
        </w:rPr>
        <w:t xml:space="preserve"> </w:t>
      </w:r>
      <w:r>
        <w:rPr>
          <w:w w:val="110"/>
        </w:rPr>
        <w:t>Sistemi,</w:t>
      </w:r>
      <w:r>
        <w:rPr>
          <w:spacing w:val="-35"/>
          <w:w w:val="110"/>
        </w:rPr>
        <w:t xml:space="preserve"> </w:t>
      </w:r>
      <w:r>
        <w:rPr>
          <w:w w:val="110"/>
        </w:rPr>
        <w:t>Kamu Harcama</w:t>
      </w:r>
      <w:r>
        <w:rPr>
          <w:spacing w:val="-13"/>
          <w:w w:val="110"/>
        </w:rPr>
        <w:t xml:space="preserve"> </w:t>
      </w:r>
      <w:r>
        <w:rPr>
          <w:w w:val="110"/>
        </w:rPr>
        <w:t>ve</w:t>
      </w:r>
      <w:r>
        <w:rPr>
          <w:spacing w:val="-12"/>
          <w:w w:val="110"/>
        </w:rPr>
        <w:t xml:space="preserve"> </w:t>
      </w:r>
      <w:r>
        <w:rPr>
          <w:w w:val="110"/>
        </w:rPr>
        <w:t>Muhasebe</w:t>
      </w:r>
      <w:r>
        <w:rPr>
          <w:spacing w:val="-12"/>
          <w:w w:val="110"/>
        </w:rPr>
        <w:t xml:space="preserve"> </w:t>
      </w:r>
      <w:r>
        <w:rPr>
          <w:w w:val="110"/>
        </w:rPr>
        <w:t>Bilişim</w:t>
      </w:r>
      <w:r>
        <w:rPr>
          <w:spacing w:val="-12"/>
          <w:w w:val="110"/>
        </w:rPr>
        <w:t xml:space="preserve"> </w:t>
      </w:r>
      <w:r>
        <w:rPr>
          <w:w w:val="110"/>
        </w:rPr>
        <w:t>Sistemi,</w:t>
      </w:r>
      <w:r>
        <w:rPr>
          <w:spacing w:val="-12"/>
          <w:w w:val="110"/>
        </w:rPr>
        <w:t xml:space="preserve"> </w:t>
      </w:r>
      <w:r>
        <w:rPr>
          <w:w w:val="110"/>
        </w:rPr>
        <w:t>Bilimsel</w:t>
      </w:r>
      <w:r>
        <w:rPr>
          <w:spacing w:val="-12"/>
          <w:w w:val="110"/>
        </w:rPr>
        <w:t xml:space="preserve"> </w:t>
      </w:r>
      <w:r>
        <w:rPr>
          <w:w w:val="110"/>
        </w:rPr>
        <w:t>Araştırma</w:t>
      </w:r>
      <w:r>
        <w:rPr>
          <w:spacing w:val="-13"/>
          <w:w w:val="110"/>
        </w:rPr>
        <w:t xml:space="preserve"> </w:t>
      </w:r>
      <w:r>
        <w:rPr>
          <w:w w:val="110"/>
        </w:rPr>
        <w:t>Projeleri</w:t>
      </w:r>
      <w:r>
        <w:rPr>
          <w:spacing w:val="-12"/>
          <w:w w:val="110"/>
        </w:rPr>
        <w:t xml:space="preserve"> </w:t>
      </w:r>
      <w:r>
        <w:rPr>
          <w:w w:val="110"/>
        </w:rPr>
        <w:t>Sistemi</w:t>
      </w:r>
      <w:r>
        <w:rPr>
          <w:spacing w:val="-13"/>
          <w:w w:val="110"/>
        </w:rPr>
        <w:t xml:space="preserve"> </w:t>
      </w:r>
      <w:r>
        <w:rPr>
          <w:w w:val="110"/>
        </w:rPr>
        <w:t>vb.)</w:t>
      </w:r>
    </w:p>
    <w:p w14:paraId="4423B5BD" w14:textId="77777777" w:rsidR="003B1901" w:rsidRDefault="003B1901">
      <w:pPr>
        <w:pStyle w:val="GvdeMetni"/>
      </w:pPr>
    </w:p>
    <w:p w14:paraId="28FFFB23" w14:textId="77777777" w:rsidR="003B1901" w:rsidRDefault="00A9706F">
      <w:pPr>
        <w:pStyle w:val="Balk1"/>
        <w:numPr>
          <w:ilvl w:val="1"/>
          <w:numId w:val="4"/>
        </w:numPr>
        <w:tabs>
          <w:tab w:val="left" w:pos="359"/>
        </w:tabs>
        <w:spacing w:before="208"/>
        <w:ind w:hanging="241"/>
      </w:pPr>
      <w:r>
        <w:rPr>
          <w:w w:val="110"/>
        </w:rPr>
        <w:t>Kurum Dışından Tedarik Edilen Hizmetlerin</w:t>
      </w:r>
      <w:r>
        <w:rPr>
          <w:spacing w:val="-47"/>
          <w:w w:val="110"/>
        </w:rPr>
        <w:t xml:space="preserve"> </w:t>
      </w:r>
      <w:r>
        <w:rPr>
          <w:w w:val="110"/>
        </w:rPr>
        <w:t>Kalitesi</w:t>
      </w:r>
    </w:p>
    <w:p w14:paraId="7F5241A2" w14:textId="78C176C0" w:rsidR="003B1901" w:rsidRDefault="009B7843">
      <w:pPr>
        <w:pStyle w:val="GvdeMetni"/>
        <w:spacing w:before="211" w:line="422" w:lineRule="auto"/>
        <w:ind w:left="118" w:right="135"/>
        <w:jc w:val="both"/>
      </w:pPr>
      <w:r>
        <w:rPr>
          <w:w w:val="110"/>
        </w:rPr>
        <w:t>Fakültemiz</w:t>
      </w:r>
      <w:r w:rsidR="00A9706F">
        <w:rPr>
          <w:w w:val="110"/>
        </w:rPr>
        <w:t xml:space="preserve"> 4734 sayılı Kamu İhale Kanunu kapsamında bulunan bir kurum olup,</w:t>
      </w:r>
      <w:r w:rsidR="00A9706F">
        <w:rPr>
          <w:spacing w:val="-7"/>
          <w:w w:val="110"/>
        </w:rPr>
        <w:t xml:space="preserve"> </w:t>
      </w:r>
      <w:r w:rsidR="00A9706F">
        <w:rPr>
          <w:w w:val="110"/>
        </w:rPr>
        <w:t>kurum</w:t>
      </w:r>
      <w:r w:rsidR="00A9706F">
        <w:rPr>
          <w:spacing w:val="-6"/>
          <w:w w:val="110"/>
        </w:rPr>
        <w:t xml:space="preserve"> </w:t>
      </w:r>
      <w:r w:rsidR="00A9706F">
        <w:rPr>
          <w:w w:val="110"/>
        </w:rPr>
        <w:t>dışından</w:t>
      </w:r>
      <w:r w:rsidR="00A9706F">
        <w:rPr>
          <w:spacing w:val="-7"/>
          <w:w w:val="110"/>
        </w:rPr>
        <w:t xml:space="preserve"> </w:t>
      </w:r>
      <w:r w:rsidR="00A9706F">
        <w:rPr>
          <w:w w:val="110"/>
        </w:rPr>
        <w:t>tedarik</w:t>
      </w:r>
      <w:r w:rsidR="00A9706F">
        <w:rPr>
          <w:spacing w:val="-7"/>
          <w:w w:val="110"/>
        </w:rPr>
        <w:t xml:space="preserve"> </w:t>
      </w:r>
      <w:r w:rsidR="00A9706F">
        <w:rPr>
          <w:w w:val="110"/>
        </w:rPr>
        <w:t>edilen</w:t>
      </w:r>
      <w:r w:rsidR="00A9706F">
        <w:rPr>
          <w:spacing w:val="-8"/>
          <w:w w:val="110"/>
        </w:rPr>
        <w:t xml:space="preserve"> </w:t>
      </w:r>
      <w:r w:rsidR="00A9706F">
        <w:rPr>
          <w:w w:val="110"/>
        </w:rPr>
        <w:t>hizmetler,</w:t>
      </w:r>
      <w:r w:rsidR="00A9706F">
        <w:rPr>
          <w:spacing w:val="-6"/>
          <w:w w:val="110"/>
        </w:rPr>
        <w:t xml:space="preserve"> </w:t>
      </w:r>
      <w:r w:rsidR="00A9706F">
        <w:rPr>
          <w:w w:val="110"/>
        </w:rPr>
        <w:t>söz</w:t>
      </w:r>
      <w:r w:rsidR="00A9706F">
        <w:rPr>
          <w:spacing w:val="-6"/>
          <w:w w:val="110"/>
        </w:rPr>
        <w:t xml:space="preserve"> </w:t>
      </w:r>
      <w:r w:rsidR="00A9706F">
        <w:rPr>
          <w:w w:val="110"/>
        </w:rPr>
        <w:t>konusu</w:t>
      </w:r>
      <w:r w:rsidR="00A9706F">
        <w:rPr>
          <w:spacing w:val="-7"/>
          <w:w w:val="110"/>
        </w:rPr>
        <w:t xml:space="preserve"> </w:t>
      </w:r>
      <w:r w:rsidR="00A9706F">
        <w:rPr>
          <w:w w:val="110"/>
        </w:rPr>
        <w:t>kanun</w:t>
      </w:r>
      <w:r w:rsidR="00A9706F">
        <w:rPr>
          <w:spacing w:val="-7"/>
          <w:w w:val="110"/>
        </w:rPr>
        <w:t xml:space="preserve"> </w:t>
      </w:r>
      <w:r w:rsidR="00A9706F">
        <w:rPr>
          <w:w w:val="110"/>
        </w:rPr>
        <w:t>ve</w:t>
      </w:r>
      <w:r w:rsidR="00A9706F">
        <w:rPr>
          <w:spacing w:val="-7"/>
          <w:w w:val="110"/>
        </w:rPr>
        <w:t xml:space="preserve"> </w:t>
      </w:r>
      <w:r w:rsidR="00A9706F">
        <w:rPr>
          <w:w w:val="110"/>
        </w:rPr>
        <w:t>4735</w:t>
      </w:r>
      <w:r w:rsidR="00A9706F">
        <w:rPr>
          <w:spacing w:val="-6"/>
          <w:w w:val="110"/>
        </w:rPr>
        <w:t xml:space="preserve"> </w:t>
      </w:r>
      <w:r w:rsidR="00A9706F">
        <w:rPr>
          <w:w w:val="110"/>
        </w:rPr>
        <w:t>sayılı</w:t>
      </w:r>
      <w:r w:rsidR="00A9706F">
        <w:rPr>
          <w:spacing w:val="-8"/>
          <w:w w:val="110"/>
        </w:rPr>
        <w:t xml:space="preserve"> </w:t>
      </w:r>
      <w:r w:rsidR="00A9706F">
        <w:rPr>
          <w:w w:val="110"/>
        </w:rPr>
        <w:t>Kamu İhale Sözleşmeleri Kanunu hükümleri, Hizmet Alım İhaleleri Uygulama Yönetmeliği ve Kamu İhale Genel Tebliğinde yer alan hükümler doğrultusunda İdari ve Mali İşler Daire Başkanlığınca alınmaktadır. Kurum dışından alınan hizmetlerin uygunluğu, kalitesi ve sürekliliği, alınan hizmetin muayene kabul komisyonundan geçirilmesi suretiyle güvence altına</w:t>
      </w:r>
      <w:r w:rsidR="00A9706F">
        <w:rPr>
          <w:spacing w:val="-17"/>
          <w:w w:val="110"/>
        </w:rPr>
        <w:t xml:space="preserve"> </w:t>
      </w:r>
      <w:r w:rsidR="00A9706F">
        <w:rPr>
          <w:w w:val="110"/>
        </w:rPr>
        <w:t>alınmaktadır.</w:t>
      </w:r>
    </w:p>
    <w:p w14:paraId="2D79E414" w14:textId="77777777" w:rsidR="003B1901" w:rsidRDefault="00A9706F">
      <w:pPr>
        <w:pStyle w:val="Balk1"/>
        <w:numPr>
          <w:ilvl w:val="1"/>
          <w:numId w:val="4"/>
        </w:numPr>
        <w:tabs>
          <w:tab w:val="left" w:pos="359"/>
        </w:tabs>
        <w:ind w:hanging="241"/>
      </w:pPr>
      <w:r>
        <w:rPr>
          <w:w w:val="110"/>
        </w:rPr>
        <w:t>Kamuoyunu</w:t>
      </w:r>
      <w:r>
        <w:rPr>
          <w:spacing w:val="-8"/>
          <w:w w:val="110"/>
        </w:rPr>
        <w:t xml:space="preserve"> </w:t>
      </w:r>
      <w:r>
        <w:rPr>
          <w:w w:val="110"/>
        </w:rPr>
        <w:t>Bilgilendirme</w:t>
      </w:r>
    </w:p>
    <w:p w14:paraId="18AECF5F" w14:textId="18BE6D67" w:rsidR="003B1901" w:rsidRDefault="00A9706F" w:rsidP="00E0091D">
      <w:pPr>
        <w:pStyle w:val="GvdeMetni"/>
        <w:spacing w:before="210" w:line="422" w:lineRule="auto"/>
        <w:ind w:left="118"/>
        <w:rPr>
          <w:sz w:val="20"/>
        </w:rPr>
      </w:pPr>
      <w:r>
        <w:rPr>
          <w:w w:val="110"/>
        </w:rPr>
        <w:lastRenderedPageBreak/>
        <w:t xml:space="preserve">Kamuoyu bilgilendirmeleri </w:t>
      </w:r>
      <w:r w:rsidR="00013DC9">
        <w:rPr>
          <w:w w:val="110"/>
        </w:rPr>
        <w:t>Fakültemiz</w:t>
      </w:r>
      <w:r>
        <w:rPr>
          <w:w w:val="110"/>
        </w:rPr>
        <w:t xml:space="preserve"> web sayfası aracılığıyla yapılmaktadır </w:t>
      </w:r>
      <w:r w:rsidR="006B3616" w:rsidRPr="006B3616">
        <w:rPr>
          <w:w w:val="110"/>
        </w:rPr>
        <w:t>https://www.dicle.edu.tr/birimler/ilahiyat-fakultesi</w:t>
      </w:r>
    </w:p>
    <w:p w14:paraId="05562610" w14:textId="77777777" w:rsidR="003B1901" w:rsidRDefault="003B1901">
      <w:pPr>
        <w:pStyle w:val="GvdeMetni"/>
        <w:spacing w:before="8"/>
        <w:rPr>
          <w:sz w:val="17"/>
        </w:rPr>
      </w:pPr>
    </w:p>
    <w:p w14:paraId="54FEF047" w14:textId="77777777" w:rsidR="003B1901" w:rsidRDefault="00A9706F">
      <w:pPr>
        <w:pStyle w:val="Balk1"/>
        <w:numPr>
          <w:ilvl w:val="1"/>
          <w:numId w:val="4"/>
        </w:numPr>
        <w:tabs>
          <w:tab w:val="left" w:pos="359"/>
        </w:tabs>
        <w:spacing w:before="52"/>
        <w:ind w:hanging="241"/>
      </w:pPr>
      <w:r>
        <w:rPr>
          <w:w w:val="110"/>
        </w:rPr>
        <w:t>Yönetimin Etkinliği ve Hesap</w:t>
      </w:r>
      <w:r>
        <w:rPr>
          <w:spacing w:val="-31"/>
          <w:w w:val="110"/>
        </w:rPr>
        <w:t xml:space="preserve"> </w:t>
      </w:r>
      <w:r>
        <w:rPr>
          <w:w w:val="110"/>
        </w:rPr>
        <w:t>Verebilirliği</w:t>
      </w:r>
    </w:p>
    <w:p w14:paraId="2D22DC65" w14:textId="6DF248CF" w:rsidR="003B1901" w:rsidRDefault="00A9706F" w:rsidP="00E0091D">
      <w:pPr>
        <w:pStyle w:val="GvdeMetni"/>
        <w:spacing w:before="210" w:line="422" w:lineRule="auto"/>
        <w:ind w:left="118" w:right="135"/>
        <w:jc w:val="both"/>
      </w:pPr>
      <w:r>
        <w:rPr>
          <w:w w:val="110"/>
        </w:rPr>
        <w:t>Konuyla ilgili yazılı bir politikamız olmamakla birlikte,</w:t>
      </w:r>
      <w:r w:rsidR="006B3616">
        <w:rPr>
          <w:w w:val="110"/>
        </w:rPr>
        <w:t xml:space="preserve"> Fakültemizde</w:t>
      </w:r>
      <w:r>
        <w:rPr>
          <w:w w:val="110"/>
        </w:rPr>
        <w:t xml:space="preserve"> şeffaf ve açık yönetim yoluyla çalışanlara, öğrencilere ve genel kamuoyuna karşı hesap verebilirliği sağlanmaktadır.</w:t>
      </w:r>
    </w:p>
    <w:p w14:paraId="2D6DC949" w14:textId="77777777" w:rsidR="003B1901" w:rsidRDefault="00A9706F">
      <w:pPr>
        <w:pStyle w:val="Balk1"/>
        <w:numPr>
          <w:ilvl w:val="0"/>
          <w:numId w:val="4"/>
        </w:numPr>
        <w:tabs>
          <w:tab w:val="left" w:pos="384"/>
        </w:tabs>
        <w:spacing w:before="142"/>
        <w:ind w:left="383" w:hanging="266"/>
      </w:pPr>
      <w:r>
        <w:t>SONUÇ VE</w:t>
      </w:r>
      <w:r>
        <w:rPr>
          <w:spacing w:val="-1"/>
        </w:rPr>
        <w:t xml:space="preserve"> </w:t>
      </w:r>
      <w:r>
        <w:t>DEĞERLENDİRME</w:t>
      </w:r>
    </w:p>
    <w:p w14:paraId="67CFD101" w14:textId="3835D960" w:rsidR="003B1901" w:rsidRDefault="006B3616">
      <w:pPr>
        <w:pStyle w:val="GvdeMetni"/>
        <w:spacing w:before="211" w:line="422" w:lineRule="auto"/>
        <w:ind w:left="118" w:right="134"/>
        <w:jc w:val="both"/>
        <w:rPr>
          <w:w w:val="110"/>
        </w:rPr>
      </w:pPr>
      <w:r>
        <w:rPr>
          <w:w w:val="110"/>
        </w:rPr>
        <w:t>Fakültemizin</w:t>
      </w:r>
      <w:r w:rsidR="00A9706F">
        <w:rPr>
          <w:w w:val="110"/>
        </w:rPr>
        <w:t xml:space="preserve"> güçlü yönleri ile iyileşmeye açık yönleri ele alındığında, fiziki altyapımız ve eğitim-öğretim kadromuz ile birlikte kalite güvencesi süreçlerinin işletilmesi yönünden güçlü yönlerimizin ağırlıkta olduğu açıkça söylenebilmektedir. Eğitim-Öğretim faaliyetleri büyük bir titizlikle geçerli yönetmelik ve mevzuatlar çerçevesinde yerine getirilmekte ve öğrencilerimizin gelişimi için teknik gezi gibi faaliyetler yürütülmektedir. </w:t>
      </w:r>
      <w:r>
        <w:rPr>
          <w:w w:val="110"/>
        </w:rPr>
        <w:t>Fakültemizin Diyarbakır merkezden 16 km</w:t>
      </w:r>
      <w:r w:rsidR="006006D0">
        <w:rPr>
          <w:w w:val="110"/>
        </w:rPr>
        <w:t xml:space="preserve"> uzak</w:t>
      </w:r>
      <w:r w:rsidR="00A9706F">
        <w:rPr>
          <w:w w:val="110"/>
        </w:rPr>
        <w:t xml:space="preserve"> bulunduğu </w:t>
      </w:r>
      <w:r w:rsidR="006006D0">
        <w:rPr>
          <w:w w:val="110"/>
        </w:rPr>
        <w:t>Sur</w:t>
      </w:r>
      <w:r w:rsidR="00A9706F">
        <w:rPr>
          <w:w w:val="110"/>
        </w:rPr>
        <w:t xml:space="preserve"> il</w:t>
      </w:r>
      <w:r w:rsidR="006006D0">
        <w:rPr>
          <w:w w:val="110"/>
        </w:rPr>
        <w:t xml:space="preserve">çesinde </w:t>
      </w:r>
      <w:r w:rsidR="00A9706F">
        <w:rPr>
          <w:w w:val="110"/>
        </w:rPr>
        <w:t xml:space="preserve">olması ve </w:t>
      </w:r>
      <w:r w:rsidR="006006D0">
        <w:rPr>
          <w:w w:val="110"/>
        </w:rPr>
        <w:t xml:space="preserve">üniversitemizin şehir merkezine yakın olmasından dolayı her türlü eğitim öğretim faaliyetlerine kolaylıkla katılabilmektedirler. </w:t>
      </w:r>
      <w:r w:rsidR="00A9706F">
        <w:rPr>
          <w:w w:val="110"/>
        </w:rPr>
        <w:t xml:space="preserve"> Araştırma- geliştirme faaliyetleri kapsamında öğretim elemanlarımız düzenli</w:t>
      </w:r>
      <w:r w:rsidR="00A9706F">
        <w:rPr>
          <w:spacing w:val="-18"/>
          <w:w w:val="110"/>
        </w:rPr>
        <w:t xml:space="preserve"> </w:t>
      </w:r>
      <w:r w:rsidR="00A9706F">
        <w:rPr>
          <w:w w:val="110"/>
        </w:rPr>
        <w:t>olarak</w:t>
      </w:r>
      <w:r w:rsidR="00A9706F">
        <w:rPr>
          <w:spacing w:val="-17"/>
          <w:w w:val="110"/>
        </w:rPr>
        <w:t xml:space="preserve"> </w:t>
      </w:r>
      <w:r w:rsidR="00A9706F">
        <w:rPr>
          <w:w w:val="110"/>
        </w:rPr>
        <w:t>bilimsel</w:t>
      </w:r>
      <w:r w:rsidR="00A9706F">
        <w:rPr>
          <w:spacing w:val="-17"/>
          <w:w w:val="110"/>
        </w:rPr>
        <w:t xml:space="preserve"> </w:t>
      </w:r>
      <w:r w:rsidR="00A9706F">
        <w:rPr>
          <w:w w:val="110"/>
        </w:rPr>
        <w:t>faaliyetlere</w:t>
      </w:r>
      <w:r w:rsidR="00A9706F">
        <w:rPr>
          <w:spacing w:val="-16"/>
          <w:w w:val="110"/>
        </w:rPr>
        <w:t xml:space="preserve"> </w:t>
      </w:r>
      <w:r w:rsidR="00A9706F">
        <w:rPr>
          <w:w w:val="110"/>
        </w:rPr>
        <w:t>katılmakta,</w:t>
      </w:r>
      <w:r w:rsidR="00A9706F">
        <w:rPr>
          <w:spacing w:val="-16"/>
          <w:w w:val="110"/>
        </w:rPr>
        <w:t xml:space="preserve"> </w:t>
      </w:r>
      <w:r w:rsidR="00A9706F">
        <w:rPr>
          <w:w w:val="110"/>
        </w:rPr>
        <w:t>yıl</w:t>
      </w:r>
      <w:r w:rsidR="00A9706F">
        <w:rPr>
          <w:spacing w:val="-17"/>
          <w:w w:val="110"/>
        </w:rPr>
        <w:t xml:space="preserve"> </w:t>
      </w:r>
      <w:r w:rsidR="00A9706F">
        <w:rPr>
          <w:w w:val="110"/>
        </w:rPr>
        <w:t>içerisinde</w:t>
      </w:r>
      <w:r w:rsidR="00A9706F">
        <w:rPr>
          <w:spacing w:val="-16"/>
          <w:w w:val="110"/>
        </w:rPr>
        <w:t xml:space="preserve"> </w:t>
      </w:r>
      <w:r w:rsidR="00A9706F">
        <w:rPr>
          <w:w w:val="110"/>
        </w:rPr>
        <w:t>birçok</w:t>
      </w:r>
      <w:r w:rsidR="00A9706F">
        <w:rPr>
          <w:spacing w:val="-17"/>
          <w:w w:val="110"/>
        </w:rPr>
        <w:t xml:space="preserve"> </w:t>
      </w:r>
      <w:r w:rsidR="00A9706F">
        <w:rPr>
          <w:w w:val="110"/>
        </w:rPr>
        <w:t>kez</w:t>
      </w:r>
      <w:r w:rsidR="00A9706F">
        <w:rPr>
          <w:spacing w:val="-16"/>
          <w:w w:val="110"/>
        </w:rPr>
        <w:t xml:space="preserve"> </w:t>
      </w:r>
      <w:r w:rsidR="00A9706F">
        <w:rPr>
          <w:w w:val="110"/>
        </w:rPr>
        <w:t>bildiri</w:t>
      </w:r>
      <w:r w:rsidR="00A9706F">
        <w:rPr>
          <w:spacing w:val="-17"/>
          <w:w w:val="110"/>
        </w:rPr>
        <w:t xml:space="preserve"> </w:t>
      </w:r>
      <w:r w:rsidR="00A9706F">
        <w:rPr>
          <w:w w:val="110"/>
        </w:rPr>
        <w:t>ve</w:t>
      </w:r>
      <w:r w:rsidR="00A9706F">
        <w:rPr>
          <w:spacing w:val="-16"/>
          <w:w w:val="110"/>
        </w:rPr>
        <w:t xml:space="preserve"> </w:t>
      </w:r>
      <w:r w:rsidR="00A9706F">
        <w:rPr>
          <w:w w:val="110"/>
        </w:rPr>
        <w:t xml:space="preserve">yayın faaliyeti gerçekleştirmektedir. Bunun sonucu olarak tüm öğretim elemanlarımızın Akademik Teşvik Yönetmeliği kapsamında gerekli şartları sağlayarak ödüllendirilmesi güçlü yönlerimizdendir. </w:t>
      </w:r>
      <w:r w:rsidR="006006D0">
        <w:rPr>
          <w:w w:val="110"/>
        </w:rPr>
        <w:t>Fakültemiz</w:t>
      </w:r>
      <w:r w:rsidR="00A9706F">
        <w:rPr>
          <w:w w:val="110"/>
        </w:rPr>
        <w:t xml:space="preserve"> yönetiminin akademik ve idari personel ile okulumuz öğrencilerinin gelişimi için gerekli çalışmaları yürütmesi güçlü yönlerimizdendir.</w:t>
      </w:r>
    </w:p>
    <w:sectPr w:rsidR="003B1901">
      <w:pgSz w:w="11910" w:h="16840"/>
      <w:pgMar w:top="1580" w:right="1280" w:bottom="700" w:left="1300" w:header="0" w:footer="5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504F1" w14:textId="77777777" w:rsidR="006E35DF" w:rsidRDefault="006E35DF">
      <w:r>
        <w:separator/>
      </w:r>
    </w:p>
  </w:endnote>
  <w:endnote w:type="continuationSeparator" w:id="0">
    <w:p w14:paraId="294F57FF" w14:textId="77777777" w:rsidR="006E35DF" w:rsidRDefault="006E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rlito">
    <w:altName w:val="Calibri"/>
    <w:charset w:val="00"/>
    <w:family w:val="swiss"/>
    <w:pitch w:val="variable"/>
  </w:font>
  <w:font w:name="TeXGyrePagella">
    <w:altName w:val="Calibri"/>
    <w:charset w:val="00"/>
    <w:family w:val="auto"/>
    <w:pitch w:val="variable"/>
  </w:font>
  <w:font w:name="Nunito">
    <w:charset w:val="A2"/>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D86E" w14:textId="77777777" w:rsidR="003B1901" w:rsidRDefault="006E35DF">
    <w:pPr>
      <w:pStyle w:val="GvdeMetni"/>
      <w:spacing w:line="14" w:lineRule="auto"/>
      <w:rPr>
        <w:sz w:val="14"/>
      </w:rPr>
    </w:pPr>
    <w:r>
      <w:pict w14:anchorId="46EAD437">
        <v:rect id="_x0000_s1026" style="position:absolute;margin-left:543.25pt;margin-top:798.9pt;width:33.1pt;height:.5pt;z-index:-16407552;mso-position-horizontal-relative:page;mso-position-vertical-relative:page" fillcolor="gray" stroked="f">
          <w10:wrap anchorx="page" anchory="page"/>
        </v:rect>
      </w:pict>
    </w:r>
    <w:r>
      <w:pict w14:anchorId="39DC1467">
        <v:shapetype id="_x0000_t202" coordsize="21600,21600" o:spt="202" path="m,l,21600r21600,l21600,xe">
          <v:stroke joinstyle="miter"/>
          <v:path gradientshapeok="t" o:connecttype="rect"/>
        </v:shapetype>
        <v:shape id="_x0000_s1025" type="#_x0000_t202" style="position:absolute;margin-left:551.2pt;margin-top:801.6pt;width:17.2pt;height:13pt;z-index:-16407040;mso-position-horizontal-relative:page;mso-position-vertical-relative:page" filled="f" stroked="f">
          <v:textbox style="mso-next-textbox:#_x0000_s1025" inset="0,0,0,0">
            <w:txbxContent>
              <w:p w14:paraId="799EA66A" w14:textId="01D52529" w:rsidR="003B1901" w:rsidRDefault="00A9706F">
                <w:pPr>
                  <w:spacing w:line="244" w:lineRule="exact"/>
                  <w:ind w:left="60"/>
                  <w:rPr>
                    <w:rFonts w:ascii="Carlito"/>
                  </w:rPr>
                </w:pPr>
                <w:r>
                  <w:fldChar w:fldCharType="begin"/>
                </w:r>
                <w:r>
                  <w:rPr>
                    <w:rFonts w:ascii="Carlito"/>
                    <w:color w:val="ED7D31"/>
                  </w:rPr>
                  <w:instrText xml:space="preserve"> PAGE </w:instrText>
                </w:r>
                <w:r>
                  <w:fldChar w:fldCharType="separate"/>
                </w:r>
                <w:r w:rsidR="000047CA">
                  <w:rPr>
                    <w:rFonts w:ascii="Carlito"/>
                    <w:noProof/>
                    <w:color w:val="ED7D31"/>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25B9" w14:textId="77777777" w:rsidR="006E35DF" w:rsidRDefault="006E35DF">
      <w:r>
        <w:separator/>
      </w:r>
    </w:p>
  </w:footnote>
  <w:footnote w:type="continuationSeparator" w:id="0">
    <w:p w14:paraId="505B1A5D" w14:textId="77777777" w:rsidR="006E35DF" w:rsidRDefault="006E3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F1E79"/>
    <w:multiLevelType w:val="hybridMultilevel"/>
    <w:tmpl w:val="66E0F6BC"/>
    <w:lvl w:ilvl="0" w:tplc="4CA84D6E">
      <w:start w:val="1"/>
      <w:numFmt w:val="decimal"/>
      <w:lvlText w:val="%1."/>
      <w:lvlJc w:val="left"/>
      <w:pPr>
        <w:ind w:left="118" w:hanging="708"/>
      </w:pPr>
      <w:rPr>
        <w:rFonts w:ascii="Times New Roman" w:eastAsia="Times New Roman" w:hAnsi="Times New Roman" w:cs="Times New Roman" w:hint="default"/>
        <w:b/>
        <w:bCs/>
        <w:spacing w:val="-2"/>
        <w:w w:val="87"/>
        <w:sz w:val="24"/>
        <w:szCs w:val="24"/>
        <w:lang w:val="tr-TR" w:eastAsia="en-US" w:bidi="ar-SA"/>
      </w:rPr>
    </w:lvl>
    <w:lvl w:ilvl="1" w:tplc="C2AE08DA">
      <w:numFmt w:val="bullet"/>
      <w:lvlText w:val="•"/>
      <w:lvlJc w:val="left"/>
      <w:pPr>
        <w:ind w:left="1040" w:hanging="708"/>
      </w:pPr>
      <w:rPr>
        <w:rFonts w:hint="default"/>
        <w:lang w:val="tr-TR" w:eastAsia="en-US" w:bidi="ar-SA"/>
      </w:rPr>
    </w:lvl>
    <w:lvl w:ilvl="2" w:tplc="020AA96C">
      <w:numFmt w:val="bullet"/>
      <w:lvlText w:val="•"/>
      <w:lvlJc w:val="left"/>
      <w:pPr>
        <w:ind w:left="1961" w:hanging="708"/>
      </w:pPr>
      <w:rPr>
        <w:rFonts w:hint="default"/>
        <w:lang w:val="tr-TR" w:eastAsia="en-US" w:bidi="ar-SA"/>
      </w:rPr>
    </w:lvl>
    <w:lvl w:ilvl="3" w:tplc="402E7E4A">
      <w:numFmt w:val="bullet"/>
      <w:lvlText w:val="•"/>
      <w:lvlJc w:val="left"/>
      <w:pPr>
        <w:ind w:left="2881" w:hanging="708"/>
      </w:pPr>
      <w:rPr>
        <w:rFonts w:hint="default"/>
        <w:lang w:val="tr-TR" w:eastAsia="en-US" w:bidi="ar-SA"/>
      </w:rPr>
    </w:lvl>
    <w:lvl w:ilvl="4" w:tplc="51FC7FA6">
      <w:numFmt w:val="bullet"/>
      <w:lvlText w:val="•"/>
      <w:lvlJc w:val="left"/>
      <w:pPr>
        <w:ind w:left="3802" w:hanging="708"/>
      </w:pPr>
      <w:rPr>
        <w:rFonts w:hint="default"/>
        <w:lang w:val="tr-TR" w:eastAsia="en-US" w:bidi="ar-SA"/>
      </w:rPr>
    </w:lvl>
    <w:lvl w:ilvl="5" w:tplc="694ABCD4">
      <w:numFmt w:val="bullet"/>
      <w:lvlText w:val="•"/>
      <w:lvlJc w:val="left"/>
      <w:pPr>
        <w:ind w:left="4723" w:hanging="708"/>
      </w:pPr>
      <w:rPr>
        <w:rFonts w:hint="default"/>
        <w:lang w:val="tr-TR" w:eastAsia="en-US" w:bidi="ar-SA"/>
      </w:rPr>
    </w:lvl>
    <w:lvl w:ilvl="6" w:tplc="97F64578">
      <w:numFmt w:val="bullet"/>
      <w:lvlText w:val="•"/>
      <w:lvlJc w:val="left"/>
      <w:pPr>
        <w:ind w:left="5643" w:hanging="708"/>
      </w:pPr>
      <w:rPr>
        <w:rFonts w:hint="default"/>
        <w:lang w:val="tr-TR" w:eastAsia="en-US" w:bidi="ar-SA"/>
      </w:rPr>
    </w:lvl>
    <w:lvl w:ilvl="7" w:tplc="6D5CEC76">
      <w:numFmt w:val="bullet"/>
      <w:lvlText w:val="•"/>
      <w:lvlJc w:val="left"/>
      <w:pPr>
        <w:ind w:left="6564" w:hanging="708"/>
      </w:pPr>
      <w:rPr>
        <w:rFonts w:hint="default"/>
        <w:lang w:val="tr-TR" w:eastAsia="en-US" w:bidi="ar-SA"/>
      </w:rPr>
    </w:lvl>
    <w:lvl w:ilvl="8" w:tplc="05CA562A">
      <w:numFmt w:val="bullet"/>
      <w:lvlText w:val="•"/>
      <w:lvlJc w:val="left"/>
      <w:pPr>
        <w:ind w:left="7485" w:hanging="708"/>
      </w:pPr>
      <w:rPr>
        <w:rFonts w:hint="default"/>
        <w:lang w:val="tr-TR" w:eastAsia="en-US" w:bidi="ar-SA"/>
      </w:rPr>
    </w:lvl>
  </w:abstractNum>
  <w:abstractNum w:abstractNumId="1" w15:restartNumberingAfterBreak="0">
    <w:nsid w:val="5AF81685"/>
    <w:multiLevelType w:val="hybridMultilevel"/>
    <w:tmpl w:val="3600FD26"/>
    <w:lvl w:ilvl="0" w:tplc="41105C3C">
      <w:start w:val="2"/>
      <w:numFmt w:val="decimal"/>
      <w:lvlText w:val="%1."/>
      <w:lvlJc w:val="left"/>
      <w:pPr>
        <w:ind w:left="358" w:hanging="240"/>
      </w:pPr>
      <w:rPr>
        <w:rFonts w:ascii="Times New Roman" w:eastAsia="Times New Roman" w:hAnsi="Times New Roman" w:cs="Times New Roman" w:hint="default"/>
        <w:b/>
        <w:bCs/>
        <w:spacing w:val="-26"/>
        <w:w w:val="82"/>
        <w:sz w:val="24"/>
        <w:szCs w:val="24"/>
        <w:lang w:val="tr-TR" w:eastAsia="en-US" w:bidi="ar-SA"/>
      </w:rPr>
    </w:lvl>
    <w:lvl w:ilvl="1" w:tplc="DD9C52D4">
      <w:numFmt w:val="bullet"/>
      <w:lvlText w:val="•"/>
      <w:lvlJc w:val="left"/>
      <w:pPr>
        <w:ind w:left="1256" w:hanging="240"/>
      </w:pPr>
      <w:rPr>
        <w:rFonts w:hint="default"/>
        <w:lang w:val="tr-TR" w:eastAsia="en-US" w:bidi="ar-SA"/>
      </w:rPr>
    </w:lvl>
    <w:lvl w:ilvl="2" w:tplc="EC701A58">
      <w:numFmt w:val="bullet"/>
      <w:lvlText w:val="•"/>
      <w:lvlJc w:val="left"/>
      <w:pPr>
        <w:ind w:left="2153" w:hanging="240"/>
      </w:pPr>
      <w:rPr>
        <w:rFonts w:hint="default"/>
        <w:lang w:val="tr-TR" w:eastAsia="en-US" w:bidi="ar-SA"/>
      </w:rPr>
    </w:lvl>
    <w:lvl w:ilvl="3" w:tplc="ED743FC8">
      <w:numFmt w:val="bullet"/>
      <w:lvlText w:val="•"/>
      <w:lvlJc w:val="left"/>
      <w:pPr>
        <w:ind w:left="3049" w:hanging="240"/>
      </w:pPr>
      <w:rPr>
        <w:rFonts w:hint="default"/>
        <w:lang w:val="tr-TR" w:eastAsia="en-US" w:bidi="ar-SA"/>
      </w:rPr>
    </w:lvl>
    <w:lvl w:ilvl="4" w:tplc="53844976">
      <w:numFmt w:val="bullet"/>
      <w:lvlText w:val="•"/>
      <w:lvlJc w:val="left"/>
      <w:pPr>
        <w:ind w:left="3946" w:hanging="240"/>
      </w:pPr>
      <w:rPr>
        <w:rFonts w:hint="default"/>
        <w:lang w:val="tr-TR" w:eastAsia="en-US" w:bidi="ar-SA"/>
      </w:rPr>
    </w:lvl>
    <w:lvl w:ilvl="5" w:tplc="BDAE4FA2">
      <w:numFmt w:val="bullet"/>
      <w:lvlText w:val="•"/>
      <w:lvlJc w:val="left"/>
      <w:pPr>
        <w:ind w:left="4843" w:hanging="240"/>
      </w:pPr>
      <w:rPr>
        <w:rFonts w:hint="default"/>
        <w:lang w:val="tr-TR" w:eastAsia="en-US" w:bidi="ar-SA"/>
      </w:rPr>
    </w:lvl>
    <w:lvl w:ilvl="6" w:tplc="8DD4763E">
      <w:numFmt w:val="bullet"/>
      <w:lvlText w:val="•"/>
      <w:lvlJc w:val="left"/>
      <w:pPr>
        <w:ind w:left="5739" w:hanging="240"/>
      </w:pPr>
      <w:rPr>
        <w:rFonts w:hint="default"/>
        <w:lang w:val="tr-TR" w:eastAsia="en-US" w:bidi="ar-SA"/>
      </w:rPr>
    </w:lvl>
    <w:lvl w:ilvl="7" w:tplc="B05E8EB0">
      <w:numFmt w:val="bullet"/>
      <w:lvlText w:val="•"/>
      <w:lvlJc w:val="left"/>
      <w:pPr>
        <w:ind w:left="6636" w:hanging="240"/>
      </w:pPr>
      <w:rPr>
        <w:rFonts w:hint="default"/>
        <w:lang w:val="tr-TR" w:eastAsia="en-US" w:bidi="ar-SA"/>
      </w:rPr>
    </w:lvl>
    <w:lvl w:ilvl="8" w:tplc="72909060">
      <w:numFmt w:val="bullet"/>
      <w:lvlText w:val="•"/>
      <w:lvlJc w:val="left"/>
      <w:pPr>
        <w:ind w:left="7533" w:hanging="240"/>
      </w:pPr>
      <w:rPr>
        <w:rFonts w:hint="default"/>
        <w:lang w:val="tr-TR" w:eastAsia="en-US" w:bidi="ar-SA"/>
      </w:rPr>
    </w:lvl>
  </w:abstractNum>
  <w:abstractNum w:abstractNumId="2" w15:restartNumberingAfterBreak="0">
    <w:nsid w:val="5E006CB5"/>
    <w:multiLevelType w:val="hybridMultilevel"/>
    <w:tmpl w:val="5EE63A82"/>
    <w:lvl w:ilvl="0" w:tplc="D7C890AA">
      <w:start w:val="1"/>
      <w:numFmt w:val="decimal"/>
      <w:lvlText w:val="%1."/>
      <w:lvlJc w:val="left"/>
      <w:pPr>
        <w:ind w:left="358" w:hanging="240"/>
      </w:pPr>
      <w:rPr>
        <w:rFonts w:ascii="Times New Roman" w:eastAsia="Times New Roman" w:hAnsi="Times New Roman" w:cs="Times New Roman" w:hint="default"/>
        <w:b/>
        <w:bCs/>
        <w:spacing w:val="-1"/>
        <w:w w:val="87"/>
        <w:sz w:val="24"/>
        <w:szCs w:val="24"/>
        <w:lang w:val="tr-TR" w:eastAsia="en-US" w:bidi="ar-SA"/>
      </w:rPr>
    </w:lvl>
    <w:lvl w:ilvl="1" w:tplc="71EE46D2">
      <w:numFmt w:val="bullet"/>
      <w:lvlText w:val="•"/>
      <w:lvlJc w:val="left"/>
      <w:pPr>
        <w:ind w:left="1256" w:hanging="240"/>
      </w:pPr>
      <w:rPr>
        <w:rFonts w:hint="default"/>
        <w:lang w:val="tr-TR" w:eastAsia="en-US" w:bidi="ar-SA"/>
      </w:rPr>
    </w:lvl>
    <w:lvl w:ilvl="2" w:tplc="7092F4FC">
      <w:numFmt w:val="bullet"/>
      <w:lvlText w:val="•"/>
      <w:lvlJc w:val="left"/>
      <w:pPr>
        <w:ind w:left="2153" w:hanging="240"/>
      </w:pPr>
      <w:rPr>
        <w:rFonts w:hint="default"/>
        <w:lang w:val="tr-TR" w:eastAsia="en-US" w:bidi="ar-SA"/>
      </w:rPr>
    </w:lvl>
    <w:lvl w:ilvl="3" w:tplc="0F56DC1C">
      <w:numFmt w:val="bullet"/>
      <w:lvlText w:val="•"/>
      <w:lvlJc w:val="left"/>
      <w:pPr>
        <w:ind w:left="3049" w:hanging="240"/>
      </w:pPr>
      <w:rPr>
        <w:rFonts w:hint="default"/>
        <w:lang w:val="tr-TR" w:eastAsia="en-US" w:bidi="ar-SA"/>
      </w:rPr>
    </w:lvl>
    <w:lvl w:ilvl="4" w:tplc="BE822F12">
      <w:numFmt w:val="bullet"/>
      <w:lvlText w:val="•"/>
      <w:lvlJc w:val="left"/>
      <w:pPr>
        <w:ind w:left="3946" w:hanging="240"/>
      </w:pPr>
      <w:rPr>
        <w:rFonts w:hint="default"/>
        <w:lang w:val="tr-TR" w:eastAsia="en-US" w:bidi="ar-SA"/>
      </w:rPr>
    </w:lvl>
    <w:lvl w:ilvl="5" w:tplc="0BBECE5E">
      <w:numFmt w:val="bullet"/>
      <w:lvlText w:val="•"/>
      <w:lvlJc w:val="left"/>
      <w:pPr>
        <w:ind w:left="4843" w:hanging="240"/>
      </w:pPr>
      <w:rPr>
        <w:rFonts w:hint="default"/>
        <w:lang w:val="tr-TR" w:eastAsia="en-US" w:bidi="ar-SA"/>
      </w:rPr>
    </w:lvl>
    <w:lvl w:ilvl="6" w:tplc="A770DE42">
      <w:numFmt w:val="bullet"/>
      <w:lvlText w:val="•"/>
      <w:lvlJc w:val="left"/>
      <w:pPr>
        <w:ind w:left="5739" w:hanging="240"/>
      </w:pPr>
      <w:rPr>
        <w:rFonts w:hint="default"/>
        <w:lang w:val="tr-TR" w:eastAsia="en-US" w:bidi="ar-SA"/>
      </w:rPr>
    </w:lvl>
    <w:lvl w:ilvl="7" w:tplc="362A7942">
      <w:numFmt w:val="bullet"/>
      <w:lvlText w:val="•"/>
      <w:lvlJc w:val="left"/>
      <w:pPr>
        <w:ind w:left="6636" w:hanging="240"/>
      </w:pPr>
      <w:rPr>
        <w:rFonts w:hint="default"/>
        <w:lang w:val="tr-TR" w:eastAsia="en-US" w:bidi="ar-SA"/>
      </w:rPr>
    </w:lvl>
    <w:lvl w:ilvl="8" w:tplc="4C362026">
      <w:numFmt w:val="bullet"/>
      <w:lvlText w:val="•"/>
      <w:lvlJc w:val="left"/>
      <w:pPr>
        <w:ind w:left="7533" w:hanging="240"/>
      </w:pPr>
      <w:rPr>
        <w:rFonts w:hint="default"/>
        <w:lang w:val="tr-TR" w:eastAsia="en-US" w:bidi="ar-SA"/>
      </w:rPr>
    </w:lvl>
  </w:abstractNum>
  <w:abstractNum w:abstractNumId="3" w15:restartNumberingAfterBreak="0">
    <w:nsid w:val="70025F81"/>
    <w:multiLevelType w:val="hybridMultilevel"/>
    <w:tmpl w:val="2DF47724"/>
    <w:lvl w:ilvl="0" w:tplc="36B04F72">
      <w:start w:val="1"/>
      <w:numFmt w:val="upperLetter"/>
      <w:lvlText w:val="%1."/>
      <w:lvlJc w:val="left"/>
      <w:pPr>
        <w:ind w:left="409" w:hanging="292"/>
      </w:pPr>
      <w:rPr>
        <w:rFonts w:hint="default"/>
        <w:b/>
        <w:bCs/>
        <w:w w:val="110"/>
        <w:lang w:val="tr-TR" w:eastAsia="en-US" w:bidi="ar-SA"/>
      </w:rPr>
    </w:lvl>
    <w:lvl w:ilvl="1" w:tplc="26E2F84E">
      <w:start w:val="1"/>
      <w:numFmt w:val="decimal"/>
      <w:lvlText w:val="%2."/>
      <w:lvlJc w:val="left"/>
      <w:pPr>
        <w:ind w:left="358" w:hanging="240"/>
      </w:pPr>
      <w:rPr>
        <w:rFonts w:ascii="Times New Roman" w:eastAsia="Times New Roman" w:hAnsi="Times New Roman" w:cs="Times New Roman" w:hint="default"/>
        <w:b/>
        <w:bCs/>
        <w:spacing w:val="-1"/>
        <w:w w:val="87"/>
        <w:sz w:val="24"/>
        <w:szCs w:val="24"/>
        <w:lang w:val="tr-TR" w:eastAsia="en-US" w:bidi="ar-SA"/>
      </w:rPr>
    </w:lvl>
    <w:lvl w:ilvl="2" w:tplc="69AC46C6">
      <w:numFmt w:val="bullet"/>
      <w:lvlText w:val="•"/>
      <w:lvlJc w:val="left"/>
      <w:pPr>
        <w:ind w:left="1391" w:hanging="240"/>
      </w:pPr>
      <w:rPr>
        <w:rFonts w:hint="default"/>
        <w:lang w:val="tr-TR" w:eastAsia="en-US" w:bidi="ar-SA"/>
      </w:rPr>
    </w:lvl>
    <w:lvl w:ilvl="3" w:tplc="9DE2603C">
      <w:numFmt w:val="bullet"/>
      <w:lvlText w:val="•"/>
      <w:lvlJc w:val="left"/>
      <w:pPr>
        <w:ind w:left="2383" w:hanging="240"/>
      </w:pPr>
      <w:rPr>
        <w:rFonts w:hint="default"/>
        <w:lang w:val="tr-TR" w:eastAsia="en-US" w:bidi="ar-SA"/>
      </w:rPr>
    </w:lvl>
    <w:lvl w:ilvl="4" w:tplc="5BC02DE2">
      <w:numFmt w:val="bullet"/>
      <w:lvlText w:val="•"/>
      <w:lvlJc w:val="left"/>
      <w:pPr>
        <w:ind w:left="3375" w:hanging="240"/>
      </w:pPr>
      <w:rPr>
        <w:rFonts w:hint="default"/>
        <w:lang w:val="tr-TR" w:eastAsia="en-US" w:bidi="ar-SA"/>
      </w:rPr>
    </w:lvl>
    <w:lvl w:ilvl="5" w:tplc="B7AE0390">
      <w:numFmt w:val="bullet"/>
      <w:lvlText w:val="•"/>
      <w:lvlJc w:val="left"/>
      <w:pPr>
        <w:ind w:left="4367" w:hanging="240"/>
      </w:pPr>
      <w:rPr>
        <w:rFonts w:hint="default"/>
        <w:lang w:val="tr-TR" w:eastAsia="en-US" w:bidi="ar-SA"/>
      </w:rPr>
    </w:lvl>
    <w:lvl w:ilvl="6" w:tplc="ED0A50A0">
      <w:numFmt w:val="bullet"/>
      <w:lvlText w:val="•"/>
      <w:lvlJc w:val="left"/>
      <w:pPr>
        <w:ind w:left="5359" w:hanging="240"/>
      </w:pPr>
      <w:rPr>
        <w:rFonts w:hint="default"/>
        <w:lang w:val="tr-TR" w:eastAsia="en-US" w:bidi="ar-SA"/>
      </w:rPr>
    </w:lvl>
    <w:lvl w:ilvl="7" w:tplc="8F9CEB1A">
      <w:numFmt w:val="bullet"/>
      <w:lvlText w:val="•"/>
      <w:lvlJc w:val="left"/>
      <w:pPr>
        <w:ind w:left="6350" w:hanging="240"/>
      </w:pPr>
      <w:rPr>
        <w:rFonts w:hint="default"/>
        <w:lang w:val="tr-TR" w:eastAsia="en-US" w:bidi="ar-SA"/>
      </w:rPr>
    </w:lvl>
    <w:lvl w:ilvl="8" w:tplc="F422433C">
      <w:numFmt w:val="bullet"/>
      <w:lvlText w:val="•"/>
      <w:lvlJc w:val="left"/>
      <w:pPr>
        <w:ind w:left="7342" w:hanging="240"/>
      </w:pPr>
      <w:rPr>
        <w:rFonts w:hint="default"/>
        <w:lang w:val="tr-TR"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drawingGridHorizontalSpacing w:val="110"/>
  <w:displayHorizontalDrawingGridEvery w:val="2"/>
  <w:characterSpacingControl w:val="doNotCompress"/>
  <w:hdrShapeDefaults>
    <o:shapedefaults v:ext="edit" spidmax="207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B1901"/>
    <w:rsid w:val="00002F42"/>
    <w:rsid w:val="000047CA"/>
    <w:rsid w:val="00012DAC"/>
    <w:rsid w:val="00013DC9"/>
    <w:rsid w:val="000569BD"/>
    <w:rsid w:val="000963AF"/>
    <w:rsid w:val="000E13E6"/>
    <w:rsid w:val="000F2197"/>
    <w:rsid w:val="000F2528"/>
    <w:rsid w:val="000F65F8"/>
    <w:rsid w:val="00103F36"/>
    <w:rsid w:val="00121BF1"/>
    <w:rsid w:val="00123156"/>
    <w:rsid w:val="001330C7"/>
    <w:rsid w:val="001401FE"/>
    <w:rsid w:val="001463BC"/>
    <w:rsid w:val="00171CFF"/>
    <w:rsid w:val="00184BDE"/>
    <w:rsid w:val="001975B6"/>
    <w:rsid w:val="001B6C6D"/>
    <w:rsid w:val="001E46DF"/>
    <w:rsid w:val="0022375A"/>
    <w:rsid w:val="00256D8C"/>
    <w:rsid w:val="00264D2F"/>
    <w:rsid w:val="002866D1"/>
    <w:rsid w:val="0029457B"/>
    <w:rsid w:val="002B271E"/>
    <w:rsid w:val="002B5ECE"/>
    <w:rsid w:val="00331114"/>
    <w:rsid w:val="00346C5F"/>
    <w:rsid w:val="00346DA4"/>
    <w:rsid w:val="0035376F"/>
    <w:rsid w:val="00363D62"/>
    <w:rsid w:val="003A52A5"/>
    <w:rsid w:val="003B1901"/>
    <w:rsid w:val="003C1F99"/>
    <w:rsid w:val="003D1457"/>
    <w:rsid w:val="003D2D53"/>
    <w:rsid w:val="003F5A02"/>
    <w:rsid w:val="00414DA7"/>
    <w:rsid w:val="004316CF"/>
    <w:rsid w:val="00482C63"/>
    <w:rsid w:val="004A0756"/>
    <w:rsid w:val="004A2533"/>
    <w:rsid w:val="004B551D"/>
    <w:rsid w:val="004B6B50"/>
    <w:rsid w:val="004C4053"/>
    <w:rsid w:val="004D3439"/>
    <w:rsid w:val="004D7987"/>
    <w:rsid w:val="004E3B3F"/>
    <w:rsid w:val="00525DBE"/>
    <w:rsid w:val="00526942"/>
    <w:rsid w:val="00561771"/>
    <w:rsid w:val="005633E1"/>
    <w:rsid w:val="00563A47"/>
    <w:rsid w:val="005720A3"/>
    <w:rsid w:val="005A7612"/>
    <w:rsid w:val="005B5B6C"/>
    <w:rsid w:val="005E18F9"/>
    <w:rsid w:val="006006D0"/>
    <w:rsid w:val="00616287"/>
    <w:rsid w:val="00643280"/>
    <w:rsid w:val="00650D67"/>
    <w:rsid w:val="00661E7B"/>
    <w:rsid w:val="006849DC"/>
    <w:rsid w:val="006A3629"/>
    <w:rsid w:val="006B3616"/>
    <w:rsid w:val="006D1B85"/>
    <w:rsid w:val="006D4EA4"/>
    <w:rsid w:val="006E35DF"/>
    <w:rsid w:val="006F7B25"/>
    <w:rsid w:val="007325E1"/>
    <w:rsid w:val="00773B63"/>
    <w:rsid w:val="00780E66"/>
    <w:rsid w:val="00795133"/>
    <w:rsid w:val="007A4AF7"/>
    <w:rsid w:val="007A7875"/>
    <w:rsid w:val="007B24E1"/>
    <w:rsid w:val="007C4199"/>
    <w:rsid w:val="007D1DDC"/>
    <w:rsid w:val="007E27E1"/>
    <w:rsid w:val="00803DD7"/>
    <w:rsid w:val="008363C7"/>
    <w:rsid w:val="00840D45"/>
    <w:rsid w:val="0084319E"/>
    <w:rsid w:val="0085184E"/>
    <w:rsid w:val="00852802"/>
    <w:rsid w:val="00863C69"/>
    <w:rsid w:val="00863C83"/>
    <w:rsid w:val="008A1FFF"/>
    <w:rsid w:val="008C6B05"/>
    <w:rsid w:val="008D6557"/>
    <w:rsid w:val="008E628F"/>
    <w:rsid w:val="008F6F33"/>
    <w:rsid w:val="009015BB"/>
    <w:rsid w:val="009420CF"/>
    <w:rsid w:val="00942379"/>
    <w:rsid w:val="00952A39"/>
    <w:rsid w:val="009618CE"/>
    <w:rsid w:val="0096494D"/>
    <w:rsid w:val="00965A3E"/>
    <w:rsid w:val="00965F3E"/>
    <w:rsid w:val="0098082E"/>
    <w:rsid w:val="00994851"/>
    <w:rsid w:val="009A6FA1"/>
    <w:rsid w:val="009B2737"/>
    <w:rsid w:val="009B74B8"/>
    <w:rsid w:val="009B7843"/>
    <w:rsid w:val="009C3D39"/>
    <w:rsid w:val="009D564C"/>
    <w:rsid w:val="009F19B6"/>
    <w:rsid w:val="009F4D1B"/>
    <w:rsid w:val="009F6B52"/>
    <w:rsid w:val="009F6D5F"/>
    <w:rsid w:val="00A1439F"/>
    <w:rsid w:val="00A311B7"/>
    <w:rsid w:val="00A438D0"/>
    <w:rsid w:val="00A63759"/>
    <w:rsid w:val="00A63A43"/>
    <w:rsid w:val="00A806E3"/>
    <w:rsid w:val="00A9706F"/>
    <w:rsid w:val="00AA2FC0"/>
    <w:rsid w:val="00AA7139"/>
    <w:rsid w:val="00AC6015"/>
    <w:rsid w:val="00AC7946"/>
    <w:rsid w:val="00B16023"/>
    <w:rsid w:val="00B26291"/>
    <w:rsid w:val="00B358BD"/>
    <w:rsid w:val="00B64092"/>
    <w:rsid w:val="00B8680D"/>
    <w:rsid w:val="00B874D4"/>
    <w:rsid w:val="00B90BBB"/>
    <w:rsid w:val="00B952D9"/>
    <w:rsid w:val="00BB1E67"/>
    <w:rsid w:val="00BD1C22"/>
    <w:rsid w:val="00BE028B"/>
    <w:rsid w:val="00BF0195"/>
    <w:rsid w:val="00C03514"/>
    <w:rsid w:val="00C144DA"/>
    <w:rsid w:val="00C3503F"/>
    <w:rsid w:val="00C352BA"/>
    <w:rsid w:val="00C416CF"/>
    <w:rsid w:val="00C44E66"/>
    <w:rsid w:val="00C46D4E"/>
    <w:rsid w:val="00C557BE"/>
    <w:rsid w:val="00C641CB"/>
    <w:rsid w:val="00C817A6"/>
    <w:rsid w:val="00C864B0"/>
    <w:rsid w:val="00C93A00"/>
    <w:rsid w:val="00CA5C3F"/>
    <w:rsid w:val="00CB53B8"/>
    <w:rsid w:val="00CB6B8C"/>
    <w:rsid w:val="00CC3A03"/>
    <w:rsid w:val="00CD6094"/>
    <w:rsid w:val="00CE01F3"/>
    <w:rsid w:val="00CE3B6C"/>
    <w:rsid w:val="00CE62A0"/>
    <w:rsid w:val="00CF2644"/>
    <w:rsid w:val="00D11689"/>
    <w:rsid w:val="00D241B3"/>
    <w:rsid w:val="00D250CC"/>
    <w:rsid w:val="00D2515A"/>
    <w:rsid w:val="00D33315"/>
    <w:rsid w:val="00D52E5E"/>
    <w:rsid w:val="00D5302D"/>
    <w:rsid w:val="00D55CC8"/>
    <w:rsid w:val="00D707F2"/>
    <w:rsid w:val="00D977D4"/>
    <w:rsid w:val="00DA3EC7"/>
    <w:rsid w:val="00DC0BA8"/>
    <w:rsid w:val="00DD01A8"/>
    <w:rsid w:val="00DD3C68"/>
    <w:rsid w:val="00DD46FD"/>
    <w:rsid w:val="00DE50B8"/>
    <w:rsid w:val="00E00811"/>
    <w:rsid w:val="00E0091D"/>
    <w:rsid w:val="00E10DD7"/>
    <w:rsid w:val="00E121B3"/>
    <w:rsid w:val="00E247C3"/>
    <w:rsid w:val="00E34940"/>
    <w:rsid w:val="00E35C3C"/>
    <w:rsid w:val="00E50971"/>
    <w:rsid w:val="00E554D9"/>
    <w:rsid w:val="00E65F54"/>
    <w:rsid w:val="00E907E7"/>
    <w:rsid w:val="00E933F2"/>
    <w:rsid w:val="00E966D4"/>
    <w:rsid w:val="00EC4235"/>
    <w:rsid w:val="00EF0E31"/>
    <w:rsid w:val="00EF7D44"/>
    <w:rsid w:val="00F0347E"/>
    <w:rsid w:val="00F63098"/>
    <w:rsid w:val="00F82304"/>
    <w:rsid w:val="00FB4933"/>
    <w:rsid w:val="00FC156A"/>
    <w:rsid w:val="00FD581C"/>
    <w:rsid w:val="00FF12F6"/>
    <w:rsid w:val="00FF75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shapelayout>
  </w:shapeDefaults>
  <w:decimalSymbol w:val=","/>
  <w:listSeparator w:val=";"/>
  <w14:docId w14:val="42826C22"/>
  <w15:docId w15:val="{B31CD69B-848D-44E0-A6B0-0DF3C5B7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28"/>
      <w:ind w:left="358" w:hanging="241"/>
      <w:jc w:val="both"/>
      <w:outlineLvl w:val="0"/>
    </w:pPr>
    <w:rPr>
      <w:b/>
      <w:bCs/>
      <w:sz w:val="24"/>
      <w:szCs w:val="24"/>
    </w:rPr>
  </w:style>
  <w:style w:type="paragraph" w:styleId="Balk2">
    <w:name w:val="heading 2"/>
    <w:basedOn w:val="Normal"/>
    <w:next w:val="Normal"/>
    <w:link w:val="Balk2Char"/>
    <w:uiPriority w:val="9"/>
    <w:semiHidden/>
    <w:unhideWhenUsed/>
    <w:qFormat/>
    <w:rsid w:val="005720A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5720A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spacing w:before="19"/>
      <w:ind w:right="120"/>
      <w:jc w:val="right"/>
    </w:pPr>
    <w:rPr>
      <w:rFonts w:ascii="Carlito" w:eastAsia="Carlito" w:hAnsi="Carlito" w:cs="Carlito"/>
      <w:sz w:val="40"/>
      <w:szCs w:val="40"/>
    </w:rPr>
  </w:style>
  <w:style w:type="paragraph" w:styleId="ListeParagraf">
    <w:name w:val="List Paragraph"/>
    <w:basedOn w:val="Normal"/>
    <w:uiPriority w:val="1"/>
    <w:qFormat/>
    <w:pPr>
      <w:spacing w:before="28"/>
      <w:ind w:left="358" w:hanging="241"/>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D55CC8"/>
    <w:rPr>
      <w:color w:val="0000FF" w:themeColor="hyperlink"/>
      <w:u w:val="single"/>
    </w:rPr>
  </w:style>
  <w:style w:type="character" w:customStyle="1" w:styleId="zmlenmeyenBahsetme1">
    <w:name w:val="Çözümlenmeyen Bahsetme1"/>
    <w:basedOn w:val="VarsaylanParagrafYazTipi"/>
    <w:uiPriority w:val="99"/>
    <w:semiHidden/>
    <w:unhideWhenUsed/>
    <w:rsid w:val="00D55CC8"/>
    <w:rPr>
      <w:color w:val="605E5C"/>
      <w:shd w:val="clear" w:color="auto" w:fill="E1DFDD"/>
    </w:rPr>
  </w:style>
  <w:style w:type="character" w:styleId="zmlenmeyenBahsetme">
    <w:name w:val="Unresolved Mention"/>
    <w:basedOn w:val="VarsaylanParagrafYazTipi"/>
    <w:uiPriority w:val="99"/>
    <w:semiHidden/>
    <w:unhideWhenUsed/>
    <w:rsid w:val="00BF0195"/>
    <w:rPr>
      <w:color w:val="605E5C"/>
      <w:shd w:val="clear" w:color="auto" w:fill="E1DFDD"/>
    </w:rPr>
  </w:style>
  <w:style w:type="table" w:styleId="TabloKlavuzu">
    <w:name w:val="Table Grid"/>
    <w:basedOn w:val="NormalTablo"/>
    <w:uiPriority w:val="39"/>
    <w:rsid w:val="00851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5720A3"/>
    <w:rPr>
      <w:rFonts w:asciiTheme="majorHAnsi" w:eastAsiaTheme="majorEastAsia" w:hAnsiTheme="majorHAnsi" w:cstheme="majorBidi"/>
      <w:color w:val="365F91" w:themeColor="accent1" w:themeShade="BF"/>
      <w:sz w:val="26"/>
      <w:szCs w:val="26"/>
      <w:lang w:val="tr-TR"/>
    </w:rPr>
  </w:style>
  <w:style w:type="character" w:customStyle="1" w:styleId="Balk3Char">
    <w:name w:val="Başlık 3 Char"/>
    <w:basedOn w:val="VarsaylanParagrafYazTipi"/>
    <w:link w:val="Balk3"/>
    <w:uiPriority w:val="9"/>
    <w:semiHidden/>
    <w:rsid w:val="005720A3"/>
    <w:rPr>
      <w:rFonts w:asciiTheme="majorHAnsi" w:eastAsiaTheme="majorEastAsia" w:hAnsiTheme="majorHAnsi" w:cstheme="majorBidi"/>
      <w:color w:val="243F60" w:themeColor="accent1" w:themeShade="7F"/>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20766">
      <w:bodyDiv w:val="1"/>
      <w:marLeft w:val="0"/>
      <w:marRight w:val="0"/>
      <w:marTop w:val="0"/>
      <w:marBottom w:val="0"/>
      <w:divBdr>
        <w:top w:val="none" w:sz="0" w:space="0" w:color="auto"/>
        <w:left w:val="none" w:sz="0" w:space="0" w:color="auto"/>
        <w:bottom w:val="none" w:sz="0" w:space="0" w:color="auto"/>
        <w:right w:val="none" w:sz="0" w:space="0" w:color="auto"/>
      </w:divBdr>
    </w:div>
    <w:div w:id="1221288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mbagci@hotmail.com" TargetMode="External"/><Relationship Id="rId13" Type="http://schemas.openxmlformats.org/officeDocument/2006/relationships/hyperlink" Target="https://www.dicle.edu.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cle.edu.tr/"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ilahiyatdicle.web.t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idb.net/node/158" TargetMode="External"/><Relationship Id="rId10" Type="http://schemas.openxmlformats.org/officeDocument/2006/relationships/hyperlink" Target="mailto:akadirdag21@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bdurrahimalkis@hotmail.com" TargetMode="External"/><Relationship Id="rId14" Type="http://schemas.openxmlformats.org/officeDocument/2006/relationships/hyperlink" Target="https://ilahiyatdicle.web.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31EF7-29FF-4136-8295-8CDB8831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21</Pages>
  <Words>4921</Words>
  <Characters>28054</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orhan akgül</cp:lastModifiedBy>
  <cp:revision>148</cp:revision>
  <dcterms:created xsi:type="dcterms:W3CDTF">2021-10-29T18:35:00Z</dcterms:created>
  <dcterms:modified xsi:type="dcterms:W3CDTF">2021-12-05T18:43:00Z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PDFium</vt:lpwstr>
  </property>
  <property fmtid="{D5CDD505-2E9C-101B-9397-08002B2CF9AE}" pid="4" name="LastSaved">
    <vt:filetime>2021-10-29T00:00:00Z</vt:filetime>
  </property>
</Properties>
</file>