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024842">
            <w:pPr>
              <w:rPr>
                <w:rFonts w:ascii="Times New Roman" w:hAnsi="Times New Roman" w:cs="Times New Roman"/>
              </w:rPr>
            </w:pPr>
            <w:r>
              <w:rPr>
                <w:rFonts w:ascii="Times New Roman" w:hAnsi="Times New Roman" w:cs="Times New Roman"/>
              </w:rPr>
              <w:t xml:space="preserve">Sivil Havacılık Yüksekokulu </w:t>
            </w:r>
            <w:r w:rsidR="000E128F" w:rsidRPr="000E128F">
              <w:rPr>
                <w:rFonts w:ascii="Times New Roman" w:hAnsi="Times New Roman" w:cs="Times New Roman"/>
              </w:rPr>
              <w:t>/ Müdür</w:t>
            </w:r>
            <w:r w:rsidR="00EA1E8F">
              <w:rPr>
                <w:rFonts w:ascii="Times New Roman" w:hAnsi="Times New Roman" w:cs="Times New Roman"/>
              </w:rPr>
              <w:t xml:space="preserve"> Yardımcısı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BD502F" w:rsidP="00BD502F">
            <w:pPr>
              <w:rPr>
                <w:rFonts w:ascii="Times New Roman" w:hAnsi="Times New Roman" w:cs="Times New Roman"/>
              </w:rPr>
            </w:pPr>
            <w:r>
              <w:rPr>
                <w:rFonts w:ascii="Times New Roman" w:hAnsi="Times New Roman" w:cs="Times New Roman"/>
              </w:rPr>
              <w:t xml:space="preserve">AKADEMİK PERSONEL    </w:t>
            </w:r>
            <w:r w:rsidR="00054B87"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w:t>
            </w:r>
            <w:r>
              <w:rPr>
                <w:rFonts w:ascii="Times New Roman" w:hAnsi="Times New Roman" w:cs="Times New Roman"/>
              </w:rPr>
              <w:t xml:space="preserve"> KADROLU         </w:t>
            </w:r>
            <w:r w:rsidR="00F90086">
              <w:rPr>
                <w:rFonts w:ascii="Times New Roman" w:hAnsi="Times New Roman" w:cs="Times New Roman"/>
              </w:rPr>
              <w:t xml:space="preserve">  </w:t>
            </w:r>
            <w:r w:rsidR="00D04C9B" w:rsidRPr="00C23377">
              <w:rPr>
                <w:rFonts w:ascii="Times New Roman" w:hAnsi="Times New Roman" w:cs="Times New Roman"/>
              </w:rPr>
              <w:t xml:space="preserve">[ ] </w:t>
            </w:r>
            <w:r>
              <w:rPr>
                <w:rFonts w:ascii="Times New Roman" w:hAnsi="Times New Roman" w:cs="Times New Roman"/>
              </w:rPr>
              <w:t>SÖZLEŞMELİ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BD502F">
            <w:pPr>
              <w:rPr>
                <w:rFonts w:ascii="Times New Roman" w:hAnsi="Times New Roman" w:cs="Times New Roman"/>
              </w:rPr>
            </w:pPr>
            <w:r>
              <w:rPr>
                <w:rFonts w:ascii="Times New Roman" w:hAnsi="Times New Roman" w:cs="Times New Roman"/>
              </w:rPr>
              <w:t>PROF. DR / DOÇ.DR. / DR.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5F5F20">
            <w:pPr>
              <w:rPr>
                <w:rFonts w:ascii="Times New Roman" w:hAnsi="Times New Roman" w:cs="Times New Roman"/>
              </w:rPr>
            </w:pPr>
            <w:r>
              <w:rPr>
                <w:rFonts w:ascii="Times New Roman" w:hAnsi="Times New Roman" w:cs="Times New Roman"/>
              </w:rPr>
              <w:t>MÜDÜR YARDIMCISI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BD502F">
            <w:pPr>
              <w:rPr>
                <w:rFonts w:ascii="Times New Roman" w:hAnsi="Times New Roman" w:cs="Times New Roman"/>
              </w:rPr>
            </w:pPr>
            <w:r w:rsidRPr="00BD502F">
              <w:rPr>
                <w:rFonts w:ascii="Times New Roman" w:hAnsi="Times New Roman" w:cs="Times New Roman"/>
              </w:rPr>
              <w:t>Eğitim-Öğretim Hizmetleri ve İdari İşler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BD502F">
            <w:pPr>
              <w:rPr>
                <w:rFonts w:ascii="Times New Roman" w:hAnsi="Times New Roman" w:cs="Times New Roman"/>
              </w:rPr>
            </w:pPr>
            <w:r>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5F5F20" w:rsidP="00187A69">
            <w:pPr>
              <w:rPr>
                <w:rFonts w:ascii="Times New Roman" w:hAnsi="Times New Roman" w:cs="Times New Roman"/>
              </w:rPr>
            </w:pPr>
            <w:r>
              <w:rPr>
                <w:rFonts w:ascii="Times New Roman" w:hAnsi="Times New Roman" w:cs="Times New Roman"/>
              </w:rPr>
              <w:t>YÜKSEKOKUL MÜDÜRÜ</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024842">
            <w:pPr>
              <w:rPr>
                <w:rFonts w:ascii="Times New Roman" w:hAnsi="Times New Roman" w:cs="Times New Roman"/>
              </w:rPr>
            </w:pPr>
            <w:r>
              <w:rPr>
                <w:rFonts w:ascii="Times New Roman" w:hAnsi="Times New Roman" w:cs="Times New Roman"/>
              </w:rPr>
              <w:t>Sivil Havacılık</w:t>
            </w:r>
            <w:r w:rsidR="00EA1E8F">
              <w:rPr>
                <w:rFonts w:ascii="Times New Roman" w:hAnsi="Times New Roman" w:cs="Times New Roman"/>
              </w:rPr>
              <w:t xml:space="preserve"> </w:t>
            </w:r>
            <w:bookmarkStart w:id="0" w:name="_GoBack"/>
            <w:bookmarkEnd w:id="0"/>
            <w:r>
              <w:rPr>
                <w:rFonts w:ascii="Times New Roman" w:hAnsi="Times New Roman" w:cs="Times New Roman"/>
              </w:rPr>
              <w:t xml:space="preserve">Yüksekokulu </w:t>
            </w:r>
            <w:r w:rsidR="005F5F20" w:rsidRPr="005F5F20">
              <w:rPr>
                <w:rFonts w:ascii="Times New Roman" w:hAnsi="Times New Roman" w:cs="Times New Roman"/>
              </w:rPr>
              <w:t>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F90086" w:rsidRDefault="005F5F20" w:rsidP="00F90086">
            <w:pPr>
              <w:rPr>
                <w:rFonts w:ascii="Times New Roman" w:hAnsi="Times New Roman" w:cs="Times New Roman"/>
              </w:rPr>
            </w:pPr>
            <w:r w:rsidRPr="005F5F20">
              <w:rPr>
                <w:rFonts w:ascii="Times New Roman" w:hAnsi="Times New Roman" w:cs="Times New Roman"/>
              </w:rPr>
              <w:t xml:space="preserve">İlgili Mevzuat çerçevesinde, yüksekokulun </w:t>
            </w:r>
            <w:proofErr w:type="gramStart"/>
            <w:r w:rsidRPr="005F5F20">
              <w:rPr>
                <w:rFonts w:ascii="Times New Roman" w:hAnsi="Times New Roman" w:cs="Times New Roman"/>
              </w:rPr>
              <w:t>vizyonu</w:t>
            </w:r>
            <w:proofErr w:type="gramEnd"/>
            <w:r w:rsidRPr="005F5F20">
              <w:rPr>
                <w:rFonts w:ascii="Times New Roman" w:hAnsi="Times New Roman" w:cs="Times New Roman"/>
              </w:rPr>
              <w:t xml:space="preserve"> ve misyonu doğrultusunda eğitim öğretim ve bilimsel araştırma faaliyetlerinin etkinlik, verimlilik ve etik ilkelerine göre planlanması, örgütlenmesi, yönlendirilmesi, koordine edilmesi, ilgili kararların alınması ve denetlenmesi için Müdüre yardımcı olmak, Müdür görev başında olmadığı zamanlarda Müdüre vekâlet etmek ve Müdür adına işleri yürütmek</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2547 sayılı Yükseköğretim Kanunu’nda verilen görevleri yapmak. </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Yönetim fonksiyonlarını (Planlama, Örgütleme, Yöneltme, Koordinasyon, Karar Verme ve Denetim) kullanarak Yüksekokulun etkin, verimli ve uyumlu bir biçimde çalışmasını sağlamak için Müdüre yardımcı olmak.  </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Müdürün görevi başında bulunmadığı zamanlarda Yüksekokulu il protokolünde temsil etmek. </w:t>
            </w:r>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Müdürün görevi başında bulunmadığı zamanlarda Yüksekokulu Üniversite Senatosunda temsil etmek. </w:t>
            </w:r>
            <w:proofErr w:type="gramEnd"/>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Müdürün görevi başında bulunmadığı zamanlarda Yüksekokul Kurullarına, Yüksekokul Yönetim Kurullarına ve Akademik Kurullara başkanlık etmek.   </w:t>
            </w:r>
            <w:proofErr w:type="gramEnd"/>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Müdürün katılamadığı durumlarda dış paydaşlarla ilgili toplantılarda yüksekokulu temsil etmek ve dış paydaşlarla ikili ilişkileri kurmada müdüre yardımcı olmak. </w:t>
            </w:r>
            <w:proofErr w:type="gramEnd"/>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Yüksekokul faaliyetlerine ilişkin yönetmelik ve yönergelerin hazırlanması hususunda müdüre yardımcı olmak. </w:t>
            </w:r>
            <w:proofErr w:type="gramEnd"/>
          </w:p>
          <w:p w:rsid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Yüksekokul internet sayfasının düzenlenmesi ve güncellenmesinin sağlanmasında müdüre yardımcı olmak  </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Yüksekokulun, personel (özlük hakları, akademik personel alımı, süre uzatma, idari soruşturma vb.) işlerinin koordinasyonunu sağlanmasında ve yürütülmesinde müdüre yardımcı olmak </w:t>
            </w:r>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Teknik/Teknolojik/Fiziki altyapının planlanması, verimli kullanımı ve iyileştirilmesinin sağlanmasında müdüre yardımcı olmak. </w:t>
            </w:r>
            <w:proofErr w:type="gramEnd"/>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Tahakkuk, taşınır kayıt ve kontrol, satın alma, bütçe ve ödenek durumlarının takibinin yapılmasında müdüre yardımcı olmak. </w:t>
            </w:r>
          </w:p>
          <w:p w:rsidR="00054B87"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Yüksekokulun Stratejik Planı’nın hazırlanmasında Müdüre yardımcı olmak.</w:t>
            </w:r>
            <w:proofErr w:type="gramEnd"/>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Yüksekokulda idari ve mali işlerin düzenli bir şekilde sürdürülmesini sağlamak. </w:t>
            </w:r>
            <w:proofErr w:type="gramEnd"/>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Yüksekokul idari ve mali işlerini ilgilendiren mevzuatı sürekli takip etmek.  </w:t>
            </w:r>
            <w:proofErr w:type="gramEnd"/>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İdari ve mali işlerin daha etkin ve verimli olmasına yönelik politikalar ve stratejiler ile ilgili Müdüre görüş bildirmek. </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Yüksekokulun idari ve mali işleri ile ilgili sorunların tespit edilmesi, çözüme kavuşturulmasında Müdüre yardımcı olmak. </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Tüketim malzemelerinin dönem çıkış raporlarının takibini yapmak. </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Taşınır devirleri ve hurdaya ayırma çalışmalarını yapmak ve bu konuda Müdüre görüş bildirmek.  </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Yapılan tüm idari ve mali işlerde tasarruf ilkelerine uygun hareket etmek. </w:t>
            </w:r>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Ders ücret formlarının düzenlenmesini ve kontrolünü sağlamak. </w:t>
            </w:r>
            <w:proofErr w:type="gramEnd"/>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t xml:space="preserve">Sivil savunma hizmetlerinin ve güvenlik hizmetlerinin takibini yapmada ve mevzuata uygun olarak yürütülmesinde müdüre yardımcı olmak. </w:t>
            </w:r>
          </w:p>
          <w:p w:rsidR="005F5F20" w:rsidRPr="0012317A" w:rsidRDefault="005F5F20" w:rsidP="0012317A">
            <w:pPr>
              <w:pStyle w:val="ListeParagraf"/>
              <w:numPr>
                <w:ilvl w:val="0"/>
                <w:numId w:val="20"/>
              </w:numPr>
              <w:rPr>
                <w:rFonts w:ascii="Times New Roman" w:hAnsi="Times New Roman" w:cs="Times New Roman"/>
              </w:rPr>
            </w:pPr>
            <w:r w:rsidRPr="0012317A">
              <w:rPr>
                <w:rFonts w:ascii="Times New Roman" w:hAnsi="Times New Roman" w:cs="Times New Roman"/>
              </w:rPr>
              <w:lastRenderedPageBreak/>
              <w:t xml:space="preserve">Çalışma ortamlarında ve laboratuvarlarda iş sağlığı ve güvenliği ile ilgili hususların uygulanması ve önlemlerin alınmasını sağlamak. </w:t>
            </w:r>
          </w:p>
          <w:p w:rsidR="005F5F20" w:rsidRPr="0012317A" w:rsidRDefault="005F5F20" w:rsidP="0012317A">
            <w:pPr>
              <w:pStyle w:val="ListeParagraf"/>
              <w:numPr>
                <w:ilvl w:val="0"/>
                <w:numId w:val="20"/>
              </w:numPr>
              <w:rPr>
                <w:rFonts w:ascii="Times New Roman" w:hAnsi="Times New Roman" w:cs="Times New Roman"/>
              </w:rPr>
            </w:pPr>
            <w:proofErr w:type="gramStart"/>
            <w:r w:rsidRPr="0012317A">
              <w:rPr>
                <w:rFonts w:ascii="Times New Roman" w:hAnsi="Times New Roman" w:cs="Times New Roman"/>
              </w:rPr>
              <w:t xml:space="preserve">Arşiv, istatistik ve veri tabanı çalışmalarının sağlıklı bir şekilde yürütülmesinde müdüre yardımcı olmak. </w:t>
            </w:r>
            <w:proofErr w:type="gramEnd"/>
          </w:p>
          <w:p w:rsidR="005F5F20" w:rsidRPr="0012317A" w:rsidRDefault="005F5F20" w:rsidP="0012317A">
            <w:pPr>
              <w:pStyle w:val="ListeParagraf"/>
              <w:numPr>
                <w:ilvl w:val="0"/>
                <w:numId w:val="22"/>
              </w:numPr>
              <w:rPr>
                <w:rFonts w:ascii="Times New Roman" w:hAnsi="Times New Roman" w:cs="Times New Roman"/>
              </w:rPr>
            </w:pPr>
            <w:proofErr w:type="gramStart"/>
            <w:r w:rsidRPr="0012317A">
              <w:rPr>
                <w:rFonts w:ascii="Times New Roman" w:hAnsi="Times New Roman" w:cs="Times New Roman"/>
              </w:rPr>
              <w:t xml:space="preserve">Yıllık İdari Faaliyet Raporlarının hazırlanmasını sağlamak. </w:t>
            </w:r>
            <w:proofErr w:type="gramEnd"/>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Yüksekokul İç Kontrol Uyum Eylem Planı’nın hazırlanmasını, denetimini ve ilgili birimlere sunulmasını sağlamak.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Engellilerin yaşamını kolaylaştırmak için yüksekokulda gerekli fiziki alt yapının düzenlenmesini ve gerekli tedbirlerin alınmasını sağlamak.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Yüksekokulun tanıtımının yapılmasını sağlamak, tanıtım kitapçığı ve broşürü hazırlatmak. </w:t>
            </w:r>
          </w:p>
          <w:p w:rsidR="005F5F20" w:rsidRPr="0012317A" w:rsidRDefault="005F5F20" w:rsidP="0012317A">
            <w:pPr>
              <w:pStyle w:val="ListeParagraf"/>
              <w:numPr>
                <w:ilvl w:val="0"/>
                <w:numId w:val="22"/>
              </w:numPr>
              <w:rPr>
                <w:rFonts w:ascii="Times New Roman" w:hAnsi="Times New Roman" w:cs="Times New Roman"/>
              </w:rPr>
            </w:pPr>
            <w:proofErr w:type="gramStart"/>
            <w:r w:rsidRPr="0012317A">
              <w:rPr>
                <w:rFonts w:ascii="Times New Roman" w:hAnsi="Times New Roman" w:cs="Times New Roman"/>
              </w:rPr>
              <w:t xml:space="preserve">Yüksekokul internet sayfasının düzenlenmesini, güncellenmesini ve sürekli takibinin yapılması konusunda Müdüre yardımcı olmak. </w:t>
            </w:r>
            <w:proofErr w:type="gramEnd"/>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Her eğitim-öğretim yılı sonunda ve istendiğinde Yüksekokulun idari ve mali durumuna ilişkin Müdüre rapor vermek.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Müdür adına öğretim elemanlarının dersleri düzenli olarak yürütmelerini sağlamak, kontrol etmek.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Yüksekokulda </w:t>
            </w:r>
            <w:proofErr w:type="spellStart"/>
            <w:r w:rsidRPr="0012317A">
              <w:rPr>
                <w:rFonts w:ascii="Times New Roman" w:hAnsi="Times New Roman" w:cs="Times New Roman"/>
              </w:rPr>
              <w:t>Erasmus</w:t>
            </w:r>
            <w:proofErr w:type="spellEnd"/>
            <w:r w:rsidRPr="0012317A">
              <w:rPr>
                <w:rFonts w:ascii="Times New Roman" w:hAnsi="Times New Roman" w:cs="Times New Roman"/>
              </w:rPr>
              <w:t xml:space="preserve">, Mevlana, Farabi, ikili anlaşma vb. programların Müdürlük bünyesinde etkin yürütülmesinin sağlanmasında müdüre yardımcı olmak. </w:t>
            </w:r>
          </w:p>
          <w:p w:rsidR="005F5F20" w:rsidRPr="0012317A" w:rsidRDefault="005F5F20" w:rsidP="0012317A">
            <w:pPr>
              <w:pStyle w:val="ListeParagraf"/>
              <w:numPr>
                <w:ilvl w:val="0"/>
                <w:numId w:val="22"/>
              </w:numPr>
              <w:rPr>
                <w:rFonts w:ascii="Times New Roman" w:hAnsi="Times New Roman" w:cs="Times New Roman"/>
              </w:rPr>
            </w:pPr>
            <w:proofErr w:type="gramStart"/>
            <w:r w:rsidRPr="0012317A">
              <w:rPr>
                <w:rFonts w:ascii="Times New Roman" w:hAnsi="Times New Roman" w:cs="Times New Roman"/>
              </w:rPr>
              <w:t xml:space="preserve">Yüksekokulun uluslararası ilişkilerinin artırılması ve yürütülmesinde Müdüre yardımcı olmak. </w:t>
            </w:r>
            <w:proofErr w:type="gramEnd"/>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Yeni gelen öğrencilere, bölümler tarafından </w:t>
            </w:r>
            <w:proofErr w:type="gramStart"/>
            <w:r w:rsidRPr="0012317A">
              <w:rPr>
                <w:rFonts w:ascii="Times New Roman" w:hAnsi="Times New Roman" w:cs="Times New Roman"/>
              </w:rPr>
              <w:t>oryantasyon</w:t>
            </w:r>
            <w:proofErr w:type="gramEnd"/>
            <w:r w:rsidRPr="0012317A">
              <w:rPr>
                <w:rFonts w:ascii="Times New Roman" w:hAnsi="Times New Roman" w:cs="Times New Roman"/>
              </w:rPr>
              <w:t xml:space="preserve"> programı uygulanması ve tanıtım broşürünün hazırlatılması konusunda Müdüre yardımcı olmak.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Eğitim öğretim ve araştırmalarla ilgili politikalar ve stratejiler geliştirilmesinde Müdüre görüş bildirmek.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Öğrencilerin araştırma faaliyetlerinde aktif görev almaları hususunda Müdüre yardımcı olmak.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Öğrencilerin sportif ve kültürel etkinliklere katılımını desteklemek ve motive etme konusunda müdüre yardımcı olmak.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Yatay/dikey geçiş, çift ana dal/yan dal, yabancı uyruklu öğrenci kabulü ile ilgili her türlü çalışmaların yapılması, programların düzenlenmesinde müdüre yardımcı olmak.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Yüksekokul tarafından öğrenciye yönelik düzenlenecek konferans, panel, toplantı, </w:t>
            </w:r>
            <w:proofErr w:type="gramStart"/>
            <w:r w:rsidRPr="0012317A">
              <w:rPr>
                <w:rFonts w:ascii="Times New Roman" w:hAnsi="Times New Roman" w:cs="Times New Roman"/>
              </w:rPr>
              <w:t>sempozyum</w:t>
            </w:r>
            <w:proofErr w:type="gramEnd"/>
            <w:r w:rsidRPr="0012317A">
              <w:rPr>
                <w:rFonts w:ascii="Times New Roman" w:hAnsi="Times New Roman" w:cs="Times New Roman"/>
              </w:rPr>
              <w:t xml:space="preserve">, seminer, gezi, teknik gezi gibi etkinliklerin düzenlenmesinde müdüre yardımcı olmak.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Bölümler tarafından yapılan ders görevlendirmelerinin denetiminde müdüre yardımcı olmak.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Mezuniyet töreni ile ilgili çalışmaların denetlenmesinde müdüre yardımcı olmak.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 xml:space="preserve">Müdürün görev alanı ile ilgili vereceği diğer görevleri yapmak. </w:t>
            </w:r>
          </w:p>
          <w:p w:rsidR="005F5F20" w:rsidRPr="0012317A" w:rsidRDefault="005F5F20" w:rsidP="0012317A">
            <w:pPr>
              <w:pStyle w:val="ListeParagraf"/>
              <w:numPr>
                <w:ilvl w:val="0"/>
                <w:numId w:val="22"/>
              </w:numPr>
              <w:rPr>
                <w:rFonts w:ascii="Times New Roman" w:hAnsi="Times New Roman" w:cs="Times New Roman"/>
              </w:rPr>
            </w:pPr>
            <w:r w:rsidRPr="0012317A">
              <w:rPr>
                <w:rFonts w:ascii="Times New Roman" w:hAnsi="Times New Roman" w:cs="Times New Roman"/>
              </w:rPr>
              <w:t>Müdür Yardımcısı, görevleri ve yaptığı tüm iş/işlemlerden dolayı Müdüre karşı sorumludur.</w:t>
            </w:r>
          </w:p>
          <w:p w:rsidR="005F5F20" w:rsidRPr="00C23377" w:rsidRDefault="005F5F20" w:rsidP="00D4376A">
            <w:pPr>
              <w:rPr>
                <w:rFonts w:ascii="Times New Roman" w:hAnsi="Times New Roman" w:cs="Times New Roman"/>
              </w:rPr>
            </w:pPr>
          </w:p>
          <w:p w:rsidR="00D4376A" w:rsidRPr="00C23377" w:rsidRDefault="00D4376A" w:rsidP="00D4376A">
            <w:pPr>
              <w:rPr>
                <w:rFonts w:ascii="Times New Roman" w:hAnsi="Times New Roman" w:cs="Times New Roman"/>
                <w:b/>
              </w:rPr>
            </w:pP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5F5F20" w:rsidP="005F5F20">
            <w:pPr>
              <w:rPr>
                <w:rFonts w:ascii="Times New Roman" w:hAnsi="Times New Roman" w:cs="Times New Roman"/>
              </w:rPr>
            </w:pPr>
            <w:r>
              <w:rPr>
                <w:rFonts w:ascii="Times New Roman" w:hAnsi="Times New Roman" w:cs="Times New Roman"/>
              </w:rPr>
              <w:t>Var (İdari, Mali, Hukuksal</w:t>
            </w:r>
            <w:r w:rsidR="00A0008C" w:rsidRPr="00C23377">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w:t>
            </w:r>
            <w:r w:rsidR="000C0C02">
              <w:rPr>
                <w:rFonts w:ascii="Times New Roman" w:hAnsi="Times New Roman" w:cs="Times New Roman"/>
              </w:rPr>
              <w:t>[ X</w:t>
            </w:r>
            <w:r w:rsidRPr="00C23377">
              <w:rPr>
                <w:rFonts w:ascii="Times New Roman" w:hAnsi="Times New Roman" w:cs="Times New Roman"/>
              </w:rPr>
              <w:t xml:space="preserve">] Her </w:t>
            </w:r>
            <w:proofErr w:type="spellStart"/>
            <w:r w:rsidRPr="00C23377">
              <w:rPr>
                <w:rFonts w:ascii="Times New Roman" w:hAnsi="Times New Roman" w:cs="Times New Roman"/>
              </w:rPr>
              <w:t>İkiside</w:t>
            </w:r>
            <w:proofErr w:type="spellEnd"/>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D328E0" w:rsidP="00017C48">
            <w:pPr>
              <w:ind w:left="360"/>
              <w:rPr>
                <w:rFonts w:ascii="Times New Roman" w:hAnsi="Times New Roman" w:cs="Times New Roman"/>
              </w:rPr>
            </w:pPr>
            <w:r w:rsidRPr="00D328E0">
              <w:rPr>
                <w:rFonts w:ascii="Times New Roman" w:hAnsi="Times New Roman" w:cs="Times New Roman"/>
              </w:rPr>
              <w:t xml:space="preserve">657 sayılı Devlet Memurları Kanunu’nda ve 2547 sayılı Yüksek Öğretim Kanunu’nda belirtilen </w:t>
            </w:r>
            <w:r>
              <w:rPr>
                <w:rFonts w:ascii="Times New Roman" w:hAnsi="Times New Roman" w:cs="Times New Roman"/>
              </w:rPr>
              <w:t>genel 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D328E0" w:rsidP="00017C48">
            <w:pPr>
              <w:pStyle w:val="ListeParagraf"/>
              <w:rPr>
                <w:rFonts w:ascii="Times New Roman" w:hAnsi="Times New Roman" w:cs="Times New Roman"/>
              </w:rPr>
            </w:pPr>
            <w:r w:rsidRPr="00D328E0">
              <w:rPr>
                <w:rFonts w:ascii="Times New Roman" w:hAnsi="Times New Roman" w:cs="Times New Roman"/>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D05A8B">
              <w:rPr>
                <w:rFonts w:ascii="Times New Roman" w:hAnsi="Times New Roman" w:cs="Times New Roman"/>
                <w:b/>
              </w:rPr>
              <w:t>EL</w:t>
            </w:r>
            <w:r w:rsidRPr="00C23377">
              <w:rPr>
                <w:rFonts w:ascii="Times New Roman" w:hAnsi="Times New Roman" w:cs="Times New Roman"/>
                <w:b/>
              </w:rPr>
              <w:t xml:space="preserve"> NİTELİKLER</w:t>
            </w:r>
          </w:p>
          <w:p w:rsidR="005F5F20" w:rsidRDefault="005F5F20" w:rsidP="00D05A8B">
            <w:pPr>
              <w:pStyle w:val="ListeParagraf"/>
              <w:numPr>
                <w:ilvl w:val="1"/>
                <w:numId w:val="23"/>
              </w:numPr>
              <w:rPr>
                <w:rFonts w:ascii="Times New Roman" w:hAnsi="Times New Roman" w:cs="Times New Roman"/>
              </w:rPr>
            </w:pPr>
            <w:r w:rsidRPr="005F5F20">
              <w:rPr>
                <w:rFonts w:ascii="Times New Roman" w:hAnsi="Times New Roman" w:cs="Times New Roman"/>
              </w:rPr>
              <w:t xml:space="preserve">Vizyon sahibi. </w:t>
            </w:r>
          </w:p>
          <w:p w:rsidR="005F5F2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lastRenderedPageBreak/>
              <w:t xml:space="preserve">Önderlik yeteneğine sahip. </w:t>
            </w:r>
            <w:proofErr w:type="gramEnd"/>
          </w:p>
          <w:p w:rsidR="005F5F2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t xml:space="preserve">Kendini sürekli yenileyen.  </w:t>
            </w:r>
            <w:proofErr w:type="gramEnd"/>
          </w:p>
          <w:p w:rsidR="005F5F2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t xml:space="preserve">Araştırıcı ve meraklı. </w:t>
            </w:r>
            <w:proofErr w:type="gramEnd"/>
          </w:p>
          <w:p w:rsidR="005F5F2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t xml:space="preserve">Mevzuatı takip edebilen, yorum yapabilen. </w:t>
            </w:r>
            <w:proofErr w:type="gramEnd"/>
          </w:p>
          <w:p w:rsidR="005F5F20" w:rsidRDefault="005F5F20" w:rsidP="00D05A8B">
            <w:pPr>
              <w:pStyle w:val="ListeParagraf"/>
              <w:numPr>
                <w:ilvl w:val="1"/>
                <w:numId w:val="23"/>
              </w:numPr>
              <w:rPr>
                <w:rFonts w:ascii="Times New Roman" w:hAnsi="Times New Roman" w:cs="Times New Roman"/>
              </w:rPr>
            </w:pPr>
            <w:r w:rsidRPr="005F5F20">
              <w:rPr>
                <w:rFonts w:ascii="Times New Roman" w:hAnsi="Times New Roman" w:cs="Times New Roman"/>
              </w:rPr>
              <w:t xml:space="preserve">Sorgulayıcı. </w:t>
            </w:r>
          </w:p>
          <w:p w:rsidR="005F5F20" w:rsidRDefault="005F5F20" w:rsidP="00D05A8B">
            <w:pPr>
              <w:pStyle w:val="ListeParagraf"/>
              <w:numPr>
                <w:ilvl w:val="1"/>
                <w:numId w:val="23"/>
              </w:numPr>
              <w:rPr>
                <w:rFonts w:ascii="Times New Roman" w:hAnsi="Times New Roman" w:cs="Times New Roman"/>
              </w:rPr>
            </w:pPr>
            <w:r w:rsidRPr="005F5F20">
              <w:rPr>
                <w:rFonts w:ascii="Times New Roman" w:hAnsi="Times New Roman" w:cs="Times New Roman"/>
              </w:rPr>
              <w:t xml:space="preserve">Sabırlı. </w:t>
            </w:r>
          </w:p>
          <w:p w:rsidR="005F5F20" w:rsidRDefault="005F5F20" w:rsidP="00D05A8B">
            <w:pPr>
              <w:pStyle w:val="ListeParagraf"/>
              <w:numPr>
                <w:ilvl w:val="1"/>
                <w:numId w:val="23"/>
              </w:numPr>
              <w:rPr>
                <w:rFonts w:ascii="Times New Roman" w:hAnsi="Times New Roman" w:cs="Times New Roman"/>
              </w:rPr>
            </w:pPr>
            <w:r w:rsidRPr="005F5F20">
              <w:rPr>
                <w:rFonts w:ascii="Times New Roman" w:hAnsi="Times New Roman" w:cs="Times New Roman"/>
              </w:rPr>
              <w:t>Yaratıcı.</w:t>
            </w:r>
          </w:p>
          <w:p w:rsidR="005F5F20" w:rsidRDefault="005F5F20" w:rsidP="00D05A8B">
            <w:pPr>
              <w:pStyle w:val="ListeParagraf"/>
              <w:numPr>
                <w:ilvl w:val="1"/>
                <w:numId w:val="23"/>
              </w:numPr>
              <w:rPr>
                <w:rFonts w:ascii="Times New Roman" w:hAnsi="Times New Roman" w:cs="Times New Roman"/>
              </w:rPr>
            </w:pPr>
            <w:r w:rsidRPr="005F5F20">
              <w:rPr>
                <w:rFonts w:ascii="Times New Roman" w:hAnsi="Times New Roman" w:cs="Times New Roman"/>
              </w:rPr>
              <w:t xml:space="preserve">Kendine güvenen. </w:t>
            </w:r>
          </w:p>
          <w:p w:rsidR="005F5F2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t xml:space="preserve">Hızlı, düzenli ve dikkatli. </w:t>
            </w:r>
            <w:proofErr w:type="gramEnd"/>
          </w:p>
          <w:p w:rsidR="005F5F20" w:rsidRDefault="005F5F20" w:rsidP="00D05A8B">
            <w:pPr>
              <w:pStyle w:val="ListeParagraf"/>
              <w:numPr>
                <w:ilvl w:val="1"/>
                <w:numId w:val="23"/>
              </w:numPr>
              <w:rPr>
                <w:rFonts w:ascii="Times New Roman" w:hAnsi="Times New Roman" w:cs="Times New Roman"/>
              </w:rPr>
            </w:pPr>
            <w:r w:rsidRPr="005F5F20">
              <w:rPr>
                <w:rFonts w:ascii="Times New Roman" w:hAnsi="Times New Roman" w:cs="Times New Roman"/>
              </w:rPr>
              <w:t>Karar verici ve problem çözücü.</w:t>
            </w:r>
          </w:p>
          <w:p w:rsidR="005F5F2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t xml:space="preserve">Analitik düşünebilen ve analiz yapabilen. </w:t>
            </w:r>
            <w:proofErr w:type="gramEnd"/>
          </w:p>
          <w:p w:rsidR="005F5F20" w:rsidRDefault="005F5F20" w:rsidP="00D05A8B">
            <w:pPr>
              <w:pStyle w:val="ListeParagraf"/>
              <w:numPr>
                <w:ilvl w:val="1"/>
                <w:numId w:val="23"/>
              </w:numPr>
              <w:rPr>
                <w:rFonts w:ascii="Times New Roman" w:hAnsi="Times New Roman" w:cs="Times New Roman"/>
              </w:rPr>
            </w:pPr>
            <w:r w:rsidRPr="005F5F20">
              <w:rPr>
                <w:rFonts w:ascii="Times New Roman" w:hAnsi="Times New Roman" w:cs="Times New Roman"/>
              </w:rPr>
              <w:t xml:space="preserve">Empati kurabilen. </w:t>
            </w:r>
          </w:p>
          <w:p w:rsidR="005F5F20" w:rsidRDefault="005F5F20" w:rsidP="00D05A8B">
            <w:pPr>
              <w:pStyle w:val="ListeParagraf"/>
              <w:numPr>
                <w:ilvl w:val="1"/>
                <w:numId w:val="23"/>
              </w:numPr>
              <w:rPr>
                <w:rFonts w:ascii="Times New Roman" w:hAnsi="Times New Roman" w:cs="Times New Roman"/>
              </w:rPr>
            </w:pPr>
            <w:r w:rsidRPr="005F5F20">
              <w:rPr>
                <w:rFonts w:ascii="Times New Roman" w:hAnsi="Times New Roman" w:cs="Times New Roman"/>
              </w:rPr>
              <w:t xml:space="preserve">Etkin yazılı ve sözlü iletişim yeteneğine sahip. </w:t>
            </w:r>
          </w:p>
          <w:p w:rsidR="005F5F2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t xml:space="preserve">İkna kabiliyeti yüksek. </w:t>
            </w:r>
            <w:proofErr w:type="gramEnd"/>
          </w:p>
          <w:p w:rsidR="005F5F2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t xml:space="preserve">Zaman yönetimini iyi yapabilen. </w:t>
            </w:r>
            <w:proofErr w:type="gramEnd"/>
          </w:p>
          <w:p w:rsidR="00054B87" w:rsidRPr="00D328E0" w:rsidRDefault="005F5F20" w:rsidP="00D05A8B">
            <w:pPr>
              <w:pStyle w:val="ListeParagraf"/>
              <w:numPr>
                <w:ilvl w:val="1"/>
                <w:numId w:val="23"/>
              </w:numPr>
              <w:rPr>
                <w:rFonts w:ascii="Times New Roman" w:hAnsi="Times New Roman" w:cs="Times New Roman"/>
              </w:rPr>
            </w:pPr>
            <w:proofErr w:type="gramStart"/>
            <w:r w:rsidRPr="005F5F20">
              <w:rPr>
                <w:rFonts w:ascii="Times New Roman" w:hAnsi="Times New Roman" w:cs="Times New Roman"/>
              </w:rPr>
              <w:t>Yoğun tempoda çalışabilen.</w:t>
            </w:r>
            <w:proofErr w:type="gramEnd"/>
          </w:p>
          <w:p w:rsidR="00054B87" w:rsidRPr="00C23377" w:rsidRDefault="00054B87" w:rsidP="00054B87">
            <w:pPr>
              <w:rPr>
                <w:rFonts w:ascii="Times New Roman" w:hAnsi="Times New Roman" w:cs="Times New Roman"/>
                <w:b/>
              </w:rPr>
            </w:pPr>
          </w:p>
        </w:tc>
      </w:tr>
      <w:tr w:rsidR="00017C48" w:rsidRPr="00C23377" w:rsidTr="004C48B7">
        <w:tc>
          <w:tcPr>
            <w:tcW w:w="9883" w:type="dxa"/>
            <w:gridSpan w:val="3"/>
          </w:tcPr>
          <w:p w:rsidR="00017C48" w:rsidRPr="00C23377" w:rsidRDefault="00D05A8B"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017C48" w:rsidRPr="00C23377" w:rsidRDefault="00017C48" w:rsidP="00017C48">
            <w:pPr>
              <w:pStyle w:val="ListeParagraf"/>
              <w:rPr>
                <w:rFonts w:ascii="Times New Roman" w:hAnsi="Times New Roman" w:cs="Times New Roman"/>
              </w:rPr>
            </w:pPr>
            <w:r w:rsidRPr="00C23377">
              <w:rPr>
                <w:rFonts w:ascii="Times New Roman" w:hAnsi="Times New Roman" w:cs="Times New Roman"/>
              </w:rPr>
              <w:t xml:space="preserve">Adı ve Soyadı: </w:t>
            </w:r>
          </w:p>
          <w:p w:rsidR="00017C48" w:rsidRPr="00C23377" w:rsidRDefault="00017C48" w:rsidP="00017C48">
            <w:pPr>
              <w:pStyle w:val="ListeParagraf"/>
              <w:rPr>
                <w:rFonts w:ascii="Times New Roman" w:hAnsi="Times New Roman" w:cs="Times New Roman"/>
              </w:rPr>
            </w:pPr>
          </w:p>
          <w:p w:rsidR="00017C48" w:rsidRPr="00C23377" w:rsidRDefault="00E67A00" w:rsidP="00017C48">
            <w:pPr>
              <w:pStyle w:val="ListeParagraf"/>
              <w:rPr>
                <w:rFonts w:ascii="Times New Roman" w:hAnsi="Times New Roman" w:cs="Times New Roman"/>
                <w:b/>
              </w:rPr>
            </w:pPr>
            <w:r w:rsidRPr="00C23377">
              <w:rPr>
                <w:rFonts w:ascii="Times New Roman" w:hAnsi="Times New Roman" w:cs="Times New Roman"/>
              </w:rPr>
              <w:t xml:space="preserve">      </w:t>
            </w:r>
            <w:r w:rsidR="00017C48" w:rsidRPr="00C23377">
              <w:rPr>
                <w:rFonts w:ascii="Times New Roman" w:hAnsi="Times New Roman" w:cs="Times New Roman"/>
              </w:rPr>
              <w:t xml:space="preserve">Tarih </w:t>
            </w:r>
            <w:r w:rsidRPr="00C23377">
              <w:rPr>
                <w:rFonts w:ascii="Times New Roman" w:hAnsi="Times New Roman" w:cs="Times New Roman"/>
              </w:rPr>
              <w:t xml:space="preserve">                                                                                                         </w:t>
            </w:r>
            <w:r w:rsidR="00017C48" w:rsidRPr="00C23377">
              <w:rPr>
                <w:rFonts w:ascii="Times New Roman" w:hAnsi="Times New Roman" w:cs="Times New Roman"/>
              </w:rPr>
              <w:t>İmza</w:t>
            </w:r>
          </w:p>
          <w:p w:rsidR="00017C48" w:rsidRPr="00C23377" w:rsidRDefault="00E67A00" w:rsidP="00017C48">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017C48" w:rsidRPr="00C23377" w:rsidRDefault="00017C48" w:rsidP="00017C48">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596DB5" w:rsidRDefault="00054B87" w:rsidP="00017C48">
            <w:pPr>
              <w:pStyle w:val="ListeParagraf"/>
              <w:jc w:val="center"/>
              <w:rPr>
                <w:rFonts w:ascii="Times New Roman" w:hAnsi="Times New Roman" w:cs="Times New Roman"/>
                <w:b/>
              </w:rPr>
            </w:pPr>
            <w:r w:rsidRPr="00596DB5">
              <w:rPr>
                <w:rFonts w:ascii="Times New Roman" w:hAnsi="Times New Roman" w:cs="Times New Roman"/>
                <w:b/>
              </w:rPr>
              <w:t>(</w:t>
            </w:r>
            <w:r w:rsidR="0012317A">
              <w:rPr>
                <w:rFonts w:ascii="Times New Roman" w:hAnsi="Times New Roman" w:cs="Times New Roman"/>
                <w:b/>
              </w:rPr>
              <w:t>Müdür</w:t>
            </w:r>
            <w:r w:rsidR="00E67A00" w:rsidRPr="00596DB5">
              <w:rPr>
                <w:rFonts w:ascii="Times New Roman" w:hAnsi="Times New Roman" w:cs="Times New Roman"/>
                <w:b/>
              </w:rPr>
              <w:t xml:space="preserve">) </w:t>
            </w:r>
          </w:p>
          <w:p w:rsidR="00E67A00" w:rsidRPr="00C23377" w:rsidRDefault="00E67A00" w:rsidP="00017C48">
            <w:pPr>
              <w:pStyle w:val="ListeParagraf"/>
              <w:jc w:val="center"/>
              <w:rPr>
                <w:rFonts w:ascii="Times New Roman" w:hAnsi="Times New Roman" w:cs="Times New Roman"/>
              </w:rPr>
            </w:pPr>
          </w:p>
          <w:p w:rsidR="00E67A00" w:rsidRPr="00C23377" w:rsidRDefault="00E67A00" w:rsidP="00E67A00">
            <w:pPr>
              <w:ind w:firstLine="1021"/>
              <w:rPr>
                <w:rFonts w:ascii="Times New Roman" w:hAnsi="Times New Roman" w:cs="Times New Roman"/>
              </w:rPr>
            </w:pPr>
            <w:r w:rsidRPr="00C23377">
              <w:rPr>
                <w:rFonts w:ascii="Times New Roman" w:hAnsi="Times New Roman" w:cs="Times New Roman"/>
              </w:rPr>
              <w:t>Tarih                                                                                                             İmza</w:t>
            </w:r>
          </w:p>
          <w:p w:rsidR="00E67A00" w:rsidRPr="00C23377" w:rsidRDefault="00E67A00" w:rsidP="00E67A00">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E67A00" w:rsidRPr="00C23377" w:rsidRDefault="00E67A00" w:rsidP="00E67A00">
            <w:pPr>
              <w:ind w:firstLine="1021"/>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12" w:rsidRDefault="00684312" w:rsidP="00D4376A">
      <w:pPr>
        <w:spacing w:after="0" w:line="240" w:lineRule="auto"/>
      </w:pPr>
      <w:r>
        <w:separator/>
      </w:r>
    </w:p>
  </w:endnote>
  <w:endnote w:type="continuationSeparator" w:id="0">
    <w:p w:rsidR="00684312" w:rsidRDefault="0068431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1F" w:rsidRDefault="0067481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KGK-FRM-002/00</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EA1E8F">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EA1E8F">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1F" w:rsidRDefault="006748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12" w:rsidRDefault="00684312" w:rsidP="00D4376A">
      <w:pPr>
        <w:spacing w:after="0" w:line="240" w:lineRule="auto"/>
      </w:pPr>
      <w:r>
        <w:separator/>
      </w:r>
    </w:p>
  </w:footnote>
  <w:footnote w:type="continuationSeparator" w:id="0">
    <w:p w:rsidR="00684312" w:rsidRDefault="00684312"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1F" w:rsidRDefault="006748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RPr="00024842" w:rsidTr="00475E07">
      <w:trPr>
        <w:cantSplit/>
        <w:trHeight w:val="300"/>
      </w:trPr>
      <w:tc>
        <w:tcPr>
          <w:tcW w:w="709" w:type="pct"/>
          <w:vMerge w:val="restart"/>
          <w:vAlign w:val="center"/>
          <w:hideMark/>
        </w:tcPr>
        <w:p w:rsidR="00D4376A" w:rsidRPr="00024842" w:rsidRDefault="00D4376A" w:rsidP="00D4376A">
          <w:pPr>
            <w:pStyle w:val="stbilgi"/>
            <w:jc w:val="center"/>
            <w:rPr>
              <w:rFonts w:ascii="Century Gothic" w:hAnsi="Century Gothic"/>
              <w:sz w:val="28"/>
              <w:szCs w:val="28"/>
            </w:rPr>
          </w:pPr>
          <w:r w:rsidRPr="00024842">
            <w:rPr>
              <w:noProof/>
              <w:sz w:val="28"/>
              <w:szCs w:val="28"/>
              <w:lang w:eastAsia="tr-TR"/>
            </w:rPr>
            <w:drawing>
              <wp:inline distT="0" distB="0" distL="0" distR="0">
                <wp:extent cx="771525" cy="752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2723" w:type="pct"/>
          <w:vMerge w:val="restart"/>
          <w:vAlign w:val="center"/>
          <w:hideMark/>
        </w:tcPr>
        <w:p w:rsidR="00024842" w:rsidRPr="00024842" w:rsidRDefault="00024842" w:rsidP="00024842">
          <w:pPr>
            <w:pStyle w:val="stbilgi"/>
            <w:jc w:val="center"/>
            <w:rPr>
              <w:rFonts w:ascii="Times New Roman" w:hAnsi="Times New Roman" w:cs="Times New Roman"/>
              <w:b/>
              <w:sz w:val="28"/>
              <w:szCs w:val="28"/>
            </w:rPr>
          </w:pPr>
          <w:r w:rsidRPr="00024842">
            <w:rPr>
              <w:rFonts w:ascii="Times New Roman" w:hAnsi="Times New Roman" w:cs="Times New Roman"/>
              <w:b/>
              <w:sz w:val="28"/>
              <w:szCs w:val="28"/>
            </w:rPr>
            <w:t>DİCLE ÜNİVERSİTESİ</w:t>
          </w:r>
        </w:p>
        <w:p w:rsidR="002F2A17" w:rsidRPr="00024842" w:rsidRDefault="00024842" w:rsidP="00024842">
          <w:pPr>
            <w:pStyle w:val="stbilgi"/>
            <w:jc w:val="center"/>
            <w:rPr>
              <w:rFonts w:ascii="Times New Roman" w:hAnsi="Times New Roman" w:cs="Times New Roman"/>
              <w:b/>
              <w:sz w:val="28"/>
              <w:szCs w:val="28"/>
            </w:rPr>
          </w:pPr>
          <w:r w:rsidRPr="00024842">
            <w:rPr>
              <w:rFonts w:ascii="Times New Roman" w:hAnsi="Times New Roman" w:cs="Times New Roman"/>
              <w:b/>
              <w:sz w:val="28"/>
              <w:szCs w:val="28"/>
            </w:rPr>
            <w:t xml:space="preserve">SİVİL HAVACILIK YÜKSEKOKULU </w:t>
          </w:r>
          <w:r w:rsidR="0004334D" w:rsidRPr="00024842">
            <w:rPr>
              <w:rFonts w:ascii="Times New Roman" w:hAnsi="Times New Roman" w:cs="Times New Roman"/>
              <w:b/>
              <w:sz w:val="28"/>
              <w:szCs w:val="28"/>
            </w:rPr>
            <w:t>MÜDÜR YARDIMCISI</w:t>
          </w:r>
        </w:p>
        <w:p w:rsidR="00D4376A" w:rsidRPr="00024842" w:rsidRDefault="00D4376A" w:rsidP="00D4376A">
          <w:pPr>
            <w:pStyle w:val="stbilgi"/>
            <w:jc w:val="center"/>
            <w:rPr>
              <w:rFonts w:ascii="Tahoma" w:hAnsi="Tahoma" w:cs="Tahoma"/>
              <w:b/>
              <w:bCs/>
              <w:sz w:val="28"/>
              <w:szCs w:val="28"/>
            </w:rPr>
          </w:pPr>
          <w:r w:rsidRPr="00024842">
            <w:rPr>
              <w:rFonts w:ascii="Times New Roman" w:hAnsi="Times New Roman" w:cs="Times New Roman"/>
              <w:b/>
              <w:sz w:val="28"/>
              <w:szCs w:val="28"/>
            </w:rPr>
            <w:t xml:space="preserve"> GÖREV TANIMI</w:t>
          </w:r>
          <w:r w:rsidRPr="00024842">
            <w:rPr>
              <w:rFonts w:ascii="Tahoma" w:hAnsi="Tahoma" w:cs="Tahoma"/>
              <w:b/>
              <w:bCs/>
              <w:sz w:val="28"/>
              <w:szCs w:val="28"/>
            </w:rPr>
            <w:t xml:space="preserve"> </w:t>
          </w:r>
        </w:p>
      </w:tc>
      <w:tc>
        <w:tcPr>
          <w:tcW w:w="810" w:type="pct"/>
          <w:vAlign w:val="center"/>
          <w:hideMark/>
        </w:tcPr>
        <w:p w:rsidR="00D4376A" w:rsidRPr="0067481F" w:rsidRDefault="00D4376A" w:rsidP="00D4376A">
          <w:pPr>
            <w:pStyle w:val="stbilgi"/>
            <w:rPr>
              <w:rFonts w:ascii="Times New Roman" w:hAnsi="Times New Roman" w:cs="Times New Roman"/>
              <w:b/>
              <w:bCs/>
              <w:sz w:val="18"/>
              <w:szCs w:val="18"/>
            </w:rPr>
          </w:pPr>
          <w:r w:rsidRPr="0067481F">
            <w:rPr>
              <w:rFonts w:ascii="Times New Roman" w:hAnsi="Times New Roman" w:cs="Times New Roman"/>
              <w:sz w:val="18"/>
              <w:szCs w:val="18"/>
            </w:rPr>
            <w:t>Doküman Kodu</w:t>
          </w:r>
        </w:p>
      </w:tc>
      <w:tc>
        <w:tcPr>
          <w:tcW w:w="758" w:type="pct"/>
          <w:vAlign w:val="center"/>
          <w:hideMark/>
        </w:tcPr>
        <w:p w:rsidR="00D4376A" w:rsidRPr="0067481F" w:rsidRDefault="00A64ED7" w:rsidP="00A64ED7">
          <w:pPr>
            <w:pStyle w:val="stbilgi"/>
            <w:rPr>
              <w:rFonts w:ascii="Times New Roman" w:hAnsi="Times New Roman" w:cs="Times New Roman"/>
              <w:b/>
              <w:bCs/>
              <w:sz w:val="18"/>
              <w:szCs w:val="18"/>
            </w:rPr>
          </w:pPr>
          <w:r w:rsidRPr="0067481F">
            <w:rPr>
              <w:rFonts w:ascii="Times New Roman" w:hAnsi="Times New Roman" w:cs="Times New Roman"/>
              <w:b/>
              <w:bCs/>
              <w:sz w:val="18"/>
              <w:szCs w:val="18"/>
            </w:rPr>
            <w:t>PRD</w:t>
          </w:r>
          <w:r w:rsidR="00D4376A" w:rsidRPr="0067481F">
            <w:rPr>
              <w:rFonts w:ascii="Times New Roman" w:hAnsi="Times New Roman" w:cs="Times New Roman"/>
              <w:b/>
              <w:bCs/>
              <w:sz w:val="18"/>
              <w:szCs w:val="18"/>
            </w:rPr>
            <w:t>-GRV-</w:t>
          </w:r>
          <w:r w:rsidRPr="0067481F">
            <w:rPr>
              <w:rFonts w:ascii="Times New Roman" w:hAnsi="Times New Roman" w:cs="Times New Roman"/>
              <w:b/>
              <w:bCs/>
              <w:sz w:val="18"/>
              <w:szCs w:val="18"/>
            </w:rPr>
            <w:t>001</w:t>
          </w:r>
        </w:p>
      </w:tc>
    </w:tr>
    <w:tr w:rsidR="00D4376A" w:rsidRPr="00024842" w:rsidTr="00475E07">
      <w:trPr>
        <w:cantSplit/>
        <w:trHeight w:val="300"/>
      </w:trPr>
      <w:tc>
        <w:tcPr>
          <w:tcW w:w="709" w:type="pct"/>
          <w:vMerge/>
          <w:vAlign w:val="center"/>
          <w:hideMark/>
        </w:tcPr>
        <w:p w:rsidR="00D4376A" w:rsidRPr="00024842" w:rsidRDefault="00D4376A" w:rsidP="00D4376A">
          <w:pPr>
            <w:rPr>
              <w:rFonts w:ascii="Century Gothic" w:hAnsi="Century Gothic"/>
              <w:sz w:val="28"/>
              <w:szCs w:val="28"/>
            </w:rPr>
          </w:pPr>
        </w:p>
      </w:tc>
      <w:tc>
        <w:tcPr>
          <w:tcW w:w="2723" w:type="pct"/>
          <w:vMerge/>
          <w:vAlign w:val="center"/>
          <w:hideMark/>
        </w:tcPr>
        <w:p w:rsidR="00D4376A" w:rsidRPr="00024842" w:rsidRDefault="00D4376A" w:rsidP="00D4376A">
          <w:pPr>
            <w:rPr>
              <w:rFonts w:ascii="Tahoma" w:hAnsi="Tahoma" w:cs="Tahoma"/>
              <w:b/>
              <w:bCs/>
              <w:sz w:val="28"/>
              <w:szCs w:val="28"/>
            </w:rPr>
          </w:pPr>
        </w:p>
      </w:tc>
      <w:tc>
        <w:tcPr>
          <w:tcW w:w="810" w:type="pct"/>
          <w:vAlign w:val="center"/>
          <w:hideMark/>
        </w:tcPr>
        <w:p w:rsidR="00D4376A" w:rsidRPr="0067481F" w:rsidRDefault="00D4376A" w:rsidP="00D4376A">
          <w:pPr>
            <w:pStyle w:val="stbilgi"/>
            <w:rPr>
              <w:rFonts w:ascii="Times New Roman" w:hAnsi="Times New Roman" w:cs="Times New Roman"/>
              <w:b/>
              <w:bCs/>
              <w:sz w:val="18"/>
              <w:szCs w:val="18"/>
            </w:rPr>
          </w:pPr>
          <w:r w:rsidRPr="0067481F">
            <w:rPr>
              <w:rFonts w:ascii="Times New Roman" w:hAnsi="Times New Roman" w:cs="Times New Roman"/>
              <w:sz w:val="18"/>
              <w:szCs w:val="18"/>
            </w:rPr>
            <w:t>Yürürlük Tarihi</w:t>
          </w:r>
        </w:p>
      </w:tc>
      <w:tc>
        <w:tcPr>
          <w:tcW w:w="758" w:type="pct"/>
          <w:vAlign w:val="center"/>
          <w:hideMark/>
        </w:tcPr>
        <w:p w:rsidR="00D4376A" w:rsidRPr="0067481F" w:rsidRDefault="00D4376A" w:rsidP="00D4376A">
          <w:pPr>
            <w:pStyle w:val="stbilgi"/>
            <w:rPr>
              <w:rFonts w:ascii="Times New Roman" w:hAnsi="Times New Roman" w:cs="Times New Roman"/>
              <w:b/>
              <w:bCs/>
              <w:sz w:val="18"/>
              <w:szCs w:val="18"/>
            </w:rPr>
          </w:pPr>
          <w:r w:rsidRPr="0067481F">
            <w:rPr>
              <w:rFonts w:ascii="Times New Roman" w:hAnsi="Times New Roman" w:cs="Times New Roman"/>
              <w:b/>
              <w:bCs/>
              <w:sz w:val="18"/>
              <w:szCs w:val="18"/>
            </w:rPr>
            <w:t>20.09.2018</w:t>
          </w:r>
        </w:p>
      </w:tc>
    </w:tr>
    <w:tr w:rsidR="00D4376A" w:rsidRPr="00024842" w:rsidTr="00475E07">
      <w:trPr>
        <w:cantSplit/>
        <w:trHeight w:val="300"/>
      </w:trPr>
      <w:tc>
        <w:tcPr>
          <w:tcW w:w="709" w:type="pct"/>
          <w:vMerge/>
          <w:vAlign w:val="center"/>
          <w:hideMark/>
        </w:tcPr>
        <w:p w:rsidR="00D4376A" w:rsidRPr="00024842" w:rsidRDefault="00D4376A" w:rsidP="00D4376A">
          <w:pPr>
            <w:rPr>
              <w:rFonts w:ascii="Century Gothic" w:hAnsi="Century Gothic"/>
              <w:sz w:val="28"/>
              <w:szCs w:val="28"/>
            </w:rPr>
          </w:pPr>
        </w:p>
      </w:tc>
      <w:tc>
        <w:tcPr>
          <w:tcW w:w="2723" w:type="pct"/>
          <w:vMerge/>
          <w:vAlign w:val="center"/>
          <w:hideMark/>
        </w:tcPr>
        <w:p w:rsidR="00D4376A" w:rsidRPr="00024842" w:rsidRDefault="00D4376A" w:rsidP="00D4376A">
          <w:pPr>
            <w:rPr>
              <w:rFonts w:ascii="Tahoma" w:hAnsi="Tahoma" w:cs="Tahoma"/>
              <w:b/>
              <w:bCs/>
              <w:sz w:val="28"/>
              <w:szCs w:val="28"/>
            </w:rPr>
          </w:pPr>
        </w:p>
      </w:tc>
      <w:tc>
        <w:tcPr>
          <w:tcW w:w="810" w:type="pct"/>
          <w:vAlign w:val="center"/>
          <w:hideMark/>
        </w:tcPr>
        <w:p w:rsidR="00D4376A" w:rsidRPr="0067481F" w:rsidRDefault="00D4376A" w:rsidP="00D4376A">
          <w:pPr>
            <w:pStyle w:val="stbilgi"/>
            <w:rPr>
              <w:rFonts w:ascii="Times New Roman" w:hAnsi="Times New Roman" w:cs="Times New Roman"/>
              <w:b/>
              <w:bCs/>
              <w:sz w:val="18"/>
              <w:szCs w:val="18"/>
            </w:rPr>
          </w:pPr>
          <w:r w:rsidRPr="0067481F">
            <w:rPr>
              <w:rFonts w:ascii="Times New Roman" w:hAnsi="Times New Roman" w:cs="Times New Roman"/>
              <w:sz w:val="18"/>
              <w:szCs w:val="18"/>
            </w:rPr>
            <w:t>Revizyon Tarihi/No</w:t>
          </w:r>
        </w:p>
      </w:tc>
      <w:tc>
        <w:tcPr>
          <w:tcW w:w="758" w:type="pct"/>
          <w:vAlign w:val="center"/>
        </w:tcPr>
        <w:p w:rsidR="00D4376A" w:rsidRPr="0067481F" w:rsidRDefault="00D4376A" w:rsidP="00D4376A">
          <w:pPr>
            <w:pStyle w:val="stbilgi"/>
            <w:rPr>
              <w:rFonts w:ascii="Times New Roman" w:hAnsi="Times New Roman" w:cs="Times New Roman"/>
              <w:b/>
              <w:bCs/>
              <w:sz w:val="18"/>
              <w:szCs w:val="18"/>
            </w:rPr>
          </w:pPr>
          <w:r w:rsidRPr="0067481F">
            <w:rPr>
              <w:rFonts w:ascii="Times New Roman" w:hAnsi="Times New Roman" w:cs="Times New Roman"/>
              <w:b/>
              <w:bCs/>
              <w:sz w:val="18"/>
              <w:szCs w:val="18"/>
            </w:rPr>
            <w:t>…/00</w:t>
          </w:r>
        </w:p>
      </w:tc>
    </w:tr>
    <w:tr w:rsidR="00D4376A" w:rsidRPr="00024842" w:rsidTr="00475E07">
      <w:trPr>
        <w:cantSplit/>
        <w:trHeight w:val="300"/>
      </w:trPr>
      <w:tc>
        <w:tcPr>
          <w:tcW w:w="709" w:type="pct"/>
          <w:vMerge/>
          <w:vAlign w:val="center"/>
          <w:hideMark/>
        </w:tcPr>
        <w:p w:rsidR="00D4376A" w:rsidRPr="00024842" w:rsidRDefault="00D4376A" w:rsidP="00D4376A">
          <w:pPr>
            <w:rPr>
              <w:rFonts w:ascii="Century Gothic" w:hAnsi="Century Gothic"/>
              <w:sz w:val="28"/>
              <w:szCs w:val="28"/>
            </w:rPr>
          </w:pPr>
        </w:p>
      </w:tc>
      <w:tc>
        <w:tcPr>
          <w:tcW w:w="2723" w:type="pct"/>
          <w:vMerge/>
          <w:vAlign w:val="center"/>
          <w:hideMark/>
        </w:tcPr>
        <w:p w:rsidR="00D4376A" w:rsidRPr="00024842" w:rsidRDefault="00D4376A" w:rsidP="00D4376A">
          <w:pPr>
            <w:rPr>
              <w:rFonts w:ascii="Tahoma" w:hAnsi="Tahoma" w:cs="Tahoma"/>
              <w:b/>
              <w:bCs/>
              <w:sz w:val="28"/>
              <w:szCs w:val="28"/>
            </w:rPr>
          </w:pPr>
        </w:p>
      </w:tc>
      <w:tc>
        <w:tcPr>
          <w:tcW w:w="810" w:type="pct"/>
          <w:vAlign w:val="center"/>
          <w:hideMark/>
        </w:tcPr>
        <w:p w:rsidR="00D4376A" w:rsidRPr="0067481F" w:rsidRDefault="00D4376A" w:rsidP="00D4376A">
          <w:pPr>
            <w:pStyle w:val="stbilgi"/>
            <w:rPr>
              <w:rFonts w:ascii="Times New Roman" w:hAnsi="Times New Roman" w:cs="Times New Roman"/>
              <w:b/>
              <w:bCs/>
              <w:sz w:val="18"/>
              <w:szCs w:val="18"/>
            </w:rPr>
          </w:pPr>
          <w:r w:rsidRPr="0067481F">
            <w:rPr>
              <w:rFonts w:ascii="Times New Roman" w:hAnsi="Times New Roman" w:cs="Times New Roman"/>
              <w:sz w:val="18"/>
              <w:szCs w:val="18"/>
            </w:rPr>
            <w:t>Baskı No</w:t>
          </w:r>
        </w:p>
      </w:tc>
      <w:tc>
        <w:tcPr>
          <w:tcW w:w="758" w:type="pct"/>
          <w:vAlign w:val="center"/>
          <w:hideMark/>
        </w:tcPr>
        <w:p w:rsidR="00D4376A" w:rsidRPr="0067481F" w:rsidRDefault="00D4376A" w:rsidP="00D4376A">
          <w:pPr>
            <w:pStyle w:val="stbilgi"/>
            <w:rPr>
              <w:rFonts w:ascii="Times New Roman" w:hAnsi="Times New Roman" w:cs="Times New Roman"/>
              <w:b/>
              <w:bCs/>
              <w:sz w:val="18"/>
              <w:szCs w:val="18"/>
            </w:rPr>
          </w:pPr>
          <w:r w:rsidRPr="0067481F">
            <w:rPr>
              <w:rFonts w:ascii="Times New Roman" w:hAnsi="Times New Roman" w:cs="Times New Roman"/>
              <w:b/>
              <w:bCs/>
              <w:sz w:val="18"/>
              <w:szCs w:val="18"/>
            </w:rPr>
            <w:t>0</w:t>
          </w:r>
        </w:p>
      </w:tc>
    </w:tr>
  </w:tbl>
  <w:p w:rsidR="00D4376A" w:rsidRPr="00024842" w:rsidRDefault="00D4376A">
    <w:pPr>
      <w:pStyle w:val="stbilgi"/>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1F" w:rsidRDefault="006748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A284E1E"/>
    <w:multiLevelType w:val="hybridMultilevel"/>
    <w:tmpl w:val="3364D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403423C"/>
    <w:multiLevelType w:val="hybridMultilevel"/>
    <w:tmpl w:val="C0C62202"/>
    <w:lvl w:ilvl="0" w:tplc="041F0011">
      <w:start w:val="1"/>
      <w:numFmt w:val="decimal"/>
      <w:lvlText w:val="%1)"/>
      <w:lvlJc w:val="left"/>
      <w:pPr>
        <w:ind w:left="720" w:hanging="360"/>
      </w:pPr>
      <w:rPr>
        <w:rFonts w:hint="default"/>
      </w:rPr>
    </w:lvl>
    <w:lvl w:ilvl="1" w:tplc="25A449B0">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AA377A"/>
    <w:multiLevelType w:val="hybridMultilevel"/>
    <w:tmpl w:val="EB06E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E8A7B80"/>
    <w:multiLevelType w:val="hybridMultilevel"/>
    <w:tmpl w:val="695EBD3C"/>
    <w:lvl w:ilvl="0" w:tplc="041F0001">
      <w:start w:val="1"/>
      <w:numFmt w:val="bullet"/>
      <w:lvlText w:val=""/>
      <w:lvlJc w:val="left"/>
      <w:pPr>
        <w:ind w:left="1440" w:hanging="360"/>
      </w:pPr>
      <w:rPr>
        <w:rFonts w:ascii="Symbol" w:hAnsi="Symbol" w:hint="default"/>
      </w:rPr>
    </w:lvl>
    <w:lvl w:ilvl="1" w:tplc="041F0001">
      <w:start w:val="1"/>
      <w:numFmt w:val="bullet"/>
      <w:lvlText w:val=""/>
      <w:lvlJc w:val="left"/>
      <w:pPr>
        <w:ind w:left="1495" w:hanging="360"/>
      </w:pPr>
      <w:rPr>
        <w:rFonts w:ascii="Symbol" w:hAnsi="Symbol"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F605E83"/>
    <w:multiLevelType w:val="hybridMultilevel"/>
    <w:tmpl w:val="60421BE2"/>
    <w:lvl w:ilvl="0" w:tplc="94BA4E4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484A9E"/>
    <w:multiLevelType w:val="hybridMultilevel"/>
    <w:tmpl w:val="1528269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6516B42"/>
    <w:multiLevelType w:val="hybridMultilevel"/>
    <w:tmpl w:val="1EF88C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6EE21154"/>
    <w:multiLevelType w:val="hybridMultilevel"/>
    <w:tmpl w:val="C9D0EA9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7AF13FC2"/>
    <w:multiLevelType w:val="hybridMultilevel"/>
    <w:tmpl w:val="7A4C1C80"/>
    <w:lvl w:ilvl="0" w:tplc="041F0011">
      <w:start w:val="1"/>
      <w:numFmt w:val="decimal"/>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1"/>
  </w:num>
  <w:num w:numId="4">
    <w:abstractNumId w:val="17"/>
  </w:num>
  <w:num w:numId="5">
    <w:abstractNumId w:val="2"/>
  </w:num>
  <w:num w:numId="6">
    <w:abstractNumId w:val="13"/>
  </w:num>
  <w:num w:numId="7">
    <w:abstractNumId w:val="3"/>
  </w:num>
  <w:num w:numId="8">
    <w:abstractNumId w:val="0"/>
  </w:num>
  <w:num w:numId="9">
    <w:abstractNumId w:val="8"/>
  </w:num>
  <w:num w:numId="10">
    <w:abstractNumId w:val="6"/>
  </w:num>
  <w:num w:numId="11">
    <w:abstractNumId w:val="21"/>
  </w:num>
  <w:num w:numId="12">
    <w:abstractNumId w:val="5"/>
  </w:num>
  <w:num w:numId="13">
    <w:abstractNumId w:val="14"/>
  </w:num>
  <w:num w:numId="14">
    <w:abstractNumId w:val="22"/>
  </w:num>
  <w:num w:numId="15">
    <w:abstractNumId w:val="10"/>
  </w:num>
  <w:num w:numId="16">
    <w:abstractNumId w:val="18"/>
  </w:num>
  <w:num w:numId="17">
    <w:abstractNumId w:val="20"/>
  </w:num>
  <w:num w:numId="18">
    <w:abstractNumId w:val="19"/>
  </w:num>
  <w:num w:numId="19">
    <w:abstractNumId w:val="9"/>
  </w:num>
  <w:num w:numId="20">
    <w:abstractNumId w:val="1"/>
  </w:num>
  <w:num w:numId="21">
    <w:abstractNumId w:val="12"/>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4842"/>
    <w:rsid w:val="000251AF"/>
    <w:rsid w:val="0004334D"/>
    <w:rsid w:val="00054B87"/>
    <w:rsid w:val="00061F18"/>
    <w:rsid w:val="000628D2"/>
    <w:rsid w:val="000C0C02"/>
    <w:rsid w:val="000C30AB"/>
    <w:rsid w:val="000E128F"/>
    <w:rsid w:val="000E58F2"/>
    <w:rsid w:val="000F0C4A"/>
    <w:rsid w:val="0012317A"/>
    <w:rsid w:val="001808C6"/>
    <w:rsid w:val="00187A69"/>
    <w:rsid w:val="001E74F5"/>
    <w:rsid w:val="002305DB"/>
    <w:rsid w:val="002F01DE"/>
    <w:rsid w:val="002F2A17"/>
    <w:rsid w:val="002F49FF"/>
    <w:rsid w:val="00333CA3"/>
    <w:rsid w:val="00366BB5"/>
    <w:rsid w:val="003B1854"/>
    <w:rsid w:val="004423D5"/>
    <w:rsid w:val="00455A8D"/>
    <w:rsid w:val="00474DFB"/>
    <w:rsid w:val="00475E07"/>
    <w:rsid w:val="004B5AE8"/>
    <w:rsid w:val="004C48B7"/>
    <w:rsid w:val="004C5513"/>
    <w:rsid w:val="004C7EE4"/>
    <w:rsid w:val="00526A0F"/>
    <w:rsid w:val="00556536"/>
    <w:rsid w:val="00596DB5"/>
    <w:rsid w:val="005B014F"/>
    <w:rsid w:val="005F5F20"/>
    <w:rsid w:val="005F644E"/>
    <w:rsid w:val="0067481F"/>
    <w:rsid w:val="00674B81"/>
    <w:rsid w:val="00684312"/>
    <w:rsid w:val="00685ABD"/>
    <w:rsid w:val="00686C05"/>
    <w:rsid w:val="00762837"/>
    <w:rsid w:val="00834D02"/>
    <w:rsid w:val="008942EE"/>
    <w:rsid w:val="008A54F3"/>
    <w:rsid w:val="008C449B"/>
    <w:rsid w:val="00902928"/>
    <w:rsid w:val="00916463"/>
    <w:rsid w:val="00927A3A"/>
    <w:rsid w:val="00953311"/>
    <w:rsid w:val="009D7F0F"/>
    <w:rsid w:val="00A0008C"/>
    <w:rsid w:val="00A64ED7"/>
    <w:rsid w:val="00B02924"/>
    <w:rsid w:val="00B07C9F"/>
    <w:rsid w:val="00B40514"/>
    <w:rsid w:val="00BD502F"/>
    <w:rsid w:val="00BD5281"/>
    <w:rsid w:val="00BE560F"/>
    <w:rsid w:val="00C23377"/>
    <w:rsid w:val="00D04C9B"/>
    <w:rsid w:val="00D05A8B"/>
    <w:rsid w:val="00D11501"/>
    <w:rsid w:val="00D328E0"/>
    <w:rsid w:val="00D4376A"/>
    <w:rsid w:val="00E55391"/>
    <w:rsid w:val="00E67A00"/>
    <w:rsid w:val="00EA1E8F"/>
    <w:rsid w:val="00EF1B90"/>
    <w:rsid w:val="00F2458F"/>
    <w:rsid w:val="00F90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1052</Words>
  <Characters>5999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9</cp:revision>
  <dcterms:created xsi:type="dcterms:W3CDTF">2018-10-30T07:08:00Z</dcterms:created>
  <dcterms:modified xsi:type="dcterms:W3CDTF">2018-11-21T12:18:00Z</dcterms:modified>
</cp:coreProperties>
</file>