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AF2249">
            <w:pPr>
              <w:rPr>
                <w:rFonts w:ascii="Times New Roman" w:hAnsi="Times New Roman" w:cs="Times New Roman"/>
              </w:rPr>
            </w:pPr>
            <w:r>
              <w:rPr>
                <w:rFonts w:ascii="Times New Roman" w:hAnsi="Times New Roman" w:cs="Times New Roman"/>
              </w:rPr>
              <w:t xml:space="preserve">Eczacılık </w:t>
            </w:r>
            <w:r w:rsidR="00B91902" w:rsidRPr="00B91902">
              <w:rPr>
                <w:rFonts w:ascii="Times New Roman" w:hAnsi="Times New Roman" w:cs="Times New Roman"/>
              </w:rPr>
              <w:t xml:space="preserve"> Fakültesi</w:t>
            </w:r>
            <w:r w:rsidR="006D3B51">
              <w:rPr>
                <w:rFonts w:ascii="Times New Roman" w:hAnsi="Times New Roman" w:cs="Times New Roman"/>
              </w:rPr>
              <w:t>/Fakülte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B91902">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B91902">
              <w:rPr>
                <w:rFonts w:ascii="Times New Roman" w:hAnsi="Times New Roman" w:cs="Times New Roman"/>
              </w:rPr>
              <w:t xml:space="preserve">Memur </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B91902">
            <w:pPr>
              <w:rPr>
                <w:rFonts w:ascii="Times New Roman" w:hAnsi="Times New Roman" w:cs="Times New Roman"/>
              </w:rPr>
            </w:pPr>
            <w:r>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B91902"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6B1178">
            <w:pPr>
              <w:rPr>
                <w:rFonts w:ascii="Times New Roman" w:hAnsi="Times New Roman" w:cs="Times New Roman"/>
              </w:rPr>
            </w:pPr>
            <w:r w:rsidRPr="006B1178">
              <w:rPr>
                <w:rFonts w:ascii="Times New Roman" w:hAnsi="Times New Roman" w:cs="Times New Roman"/>
                <w:i/>
              </w:rPr>
              <w:t>Eczacılık</w:t>
            </w:r>
            <w:r w:rsidR="00B91902" w:rsidRPr="00B91902">
              <w:rPr>
                <w:rFonts w:ascii="Times New Roman" w:hAnsi="Times New Roman" w:cs="Times New Roman"/>
              </w:rPr>
              <w:t xml:space="preserve"> Fakültesi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B91902" w:rsidP="006D3B51">
            <w:pPr>
              <w:pStyle w:val="ListeParagraf"/>
              <w:jc w:val="both"/>
              <w:rPr>
                <w:rFonts w:ascii="Times New Roman" w:hAnsi="Times New Roman" w:cs="Times New Roman"/>
              </w:rPr>
            </w:pPr>
            <w:r w:rsidRPr="00B91902">
              <w:rPr>
                <w:rFonts w:ascii="Times New Roman" w:hAnsi="Times New Roman" w:cs="Times New Roman"/>
              </w:rPr>
              <w:t>İlgili Mevzuat çerçevesinde, Üniversite üst yönetimi tarafından belirlenen amaç ve ilkelere uygun olarak; Fakültenin vizyonu, misyonu doğrultusunda eğitim-öğretimi gerçekleştirmek için gerekli tüm idari ve akademik faaliyetlerin etkililik, verimlilik ve etik ilkelere uygun olarak yürütülmesinin sağlanması.</w:t>
            </w:r>
          </w:p>
        </w:tc>
      </w:tr>
      <w:tr w:rsidR="00D4376A" w:rsidRPr="00C23377" w:rsidTr="004C48B7">
        <w:tc>
          <w:tcPr>
            <w:tcW w:w="9883" w:type="dxa"/>
            <w:gridSpan w:val="3"/>
          </w:tcPr>
          <w:p w:rsidR="00D4376A" w:rsidRPr="00C23377" w:rsidRDefault="00D4376A" w:rsidP="00046FFD">
            <w:pPr>
              <w:jc w:val="both"/>
              <w:rPr>
                <w:rFonts w:ascii="Times New Roman" w:hAnsi="Times New Roman" w:cs="Times New Roman"/>
                <w:b/>
              </w:rPr>
            </w:pPr>
          </w:p>
          <w:p w:rsidR="00D4376A" w:rsidRPr="00C23377" w:rsidRDefault="00D4376A" w:rsidP="00046FFD">
            <w:pPr>
              <w:ind w:left="313"/>
              <w:jc w:val="both"/>
              <w:rPr>
                <w:rFonts w:ascii="Times New Roman" w:hAnsi="Times New Roman" w:cs="Times New Roman"/>
                <w:b/>
              </w:rPr>
            </w:pPr>
            <w:r w:rsidRPr="00C23377">
              <w:rPr>
                <w:rFonts w:ascii="Times New Roman" w:hAnsi="Times New Roman" w:cs="Times New Roman"/>
                <w:b/>
              </w:rPr>
              <w:t xml:space="preserve"> 2) </w:t>
            </w:r>
            <w:r w:rsidR="006D3B51">
              <w:rPr>
                <w:rFonts w:ascii="Times New Roman" w:hAnsi="Times New Roman" w:cs="Times New Roman"/>
                <w:b/>
              </w:rPr>
              <w:t xml:space="preserve">  </w:t>
            </w:r>
            <w:r w:rsidRPr="00C23377">
              <w:rPr>
                <w:rFonts w:ascii="Times New Roman" w:hAnsi="Times New Roman" w:cs="Times New Roman"/>
                <w:b/>
              </w:rPr>
              <w:t>GÖREV/İŞ YETKİ VE SORUMLULUKLAR</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2547 sayılı Yükseköğretim Kanunu ve 657 Sayılı Devlet Memurları Kanunu çerçevesinde verilen görevleri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Yönetim fonksiyonlarını (Planlama, Örgütleme, Yöneltme, Koordinasyon, Karar Verme ve Denetim) kullanarak, Fakültenin akademik ve idari anlamda etkin ve uyumlu bir biçimde çalışması için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hizmetlerinin etkili, verimli ve süratli bir şekilde sunulmasını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Kanunlar ve Yönetmelikler çerçevesinde belirlenmiş faaliyetleri yerine getirmesi hususunda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 ile ilgili mevzuatı ve değişiklikleri sürekli takip etmek, edilmesini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Birimlerden çıkan ve birimlere giren her türlü yazı ve belgeyi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Kurum/kuruluş ve şahıslardan Dekanlığa gelen yazıların havalesini yapmak ve cevabi yazıların kontrolünü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Elektronik Belge Yönetim Sistemin (EBYS)’de birim evrak sorumlusu olarak gelen evrakın ilgili Fakülte birimlerine yönlendirmesini ve gereği ile cevap yazılarının hazırlanmasını, günlük işlerin imza takibinin yapılmasını ve sonuçlandırılmasını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İdari personelin teşkilat, görev, yetki ve sorumlulukları ile çalışma</w:t>
            </w:r>
            <w:r>
              <w:rPr>
                <w:rFonts w:ascii="Times New Roman" w:hAnsi="Times New Roman" w:cs="Times New Roman"/>
                <w:color w:val="000000"/>
              </w:rPr>
              <w:t xml:space="preserve"> usul ve esaslarını düzenlemek.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Faaliyet Raporu, İç Denetim, Üniversitenin Stratejik Planına uygun Fakülte Stratejik Planını hazırlama çalışmalarına katılmak, sonuçlarını takip ederek zamanında ilgili birimlere ulaşmasını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Birimin yıllık performans programına ilişkin istatistiki bilgilerin ve yıllık faaliyet raporlarının hazırlanmasını ve ilgili yerlere bildirilmesini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Performans çalışmaları sonucuna göre gösterge tablolarını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Yönetim Kurulu ve Fakülte Kurulunda Raportörlük görevi yapmak; bu kurullarda alınan kararların yazılması, korunması ve saklanmasını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tanıtımının, basın ve halkla ilişkiler hizmetinin yürütülmesini; resmi açılış, protokol, ziyaret, öğrenci etkinlikleri ve tören işlerini düzenlemek ve gerekli hazırl</w:t>
            </w:r>
            <w:r>
              <w:rPr>
                <w:rFonts w:ascii="Times New Roman" w:hAnsi="Times New Roman" w:cs="Times New Roman"/>
                <w:color w:val="000000"/>
              </w:rPr>
              <w:t>ıkların yapılmasını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bütçe çalışmalarını yapmak ve rapor halinde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lastRenderedPageBreak/>
              <w:t xml:space="preserve">Fakültede gerekli güvenlik tedbirlerini almak, aylık nöbet çizelgelerini düzenlemek ve Dekana imzaya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eğitim-öğretim etkinlikleri ile sınavların (ÖSYM, AÖF vb.) güvenli ve sağlıklı bir biçimde yapılabilmesi için gerekli hazırlıkların yapılmasını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Kurulların gündemlerini hazırlatmak; alınan kararların yazdırılması ve kontrolünün yapılarak ilgililere dağıtılmasını ve arşivlenmesini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özlük hakları işlemlerinin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personelin mesaiye devamlarını takip etmek, izinlerini Fakültedeki işleyişi aksatmayacak biçimde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Çevre, temizlik, bakım-onarım hizmetlerinin düzenli yürütülmesini denetlemek.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Yıllık İdari Faaliyet Raporlarının hazırlanmasını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Bilgi Edinme Yasası çerçevesinde, her türlü bilgi istemi niteliğini</w:t>
            </w:r>
            <w:r>
              <w:rPr>
                <w:rFonts w:ascii="Times New Roman" w:hAnsi="Times New Roman" w:cs="Times New Roman"/>
                <w:color w:val="000000"/>
              </w:rPr>
              <w:t xml:space="preserve"> taşıyan yazılara cevap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öğrenci işlerinin düzenli bir biçimde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Öğretim elemanlarının gereksinimi olan ders araç-gereçlerini sağlamak, bakım ve onarımını yaptırmak.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Öğretim üyelerinin döner sermaye üzerinden yaptıkları proje, danışmanlık vb. işlerinin yazışmalarının yapılması ve takibini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Her eğitim-öğretim dönemi başında dersliklerin teknik anlamda bakım ve onarımlarını yaptırtmak ve bununla ilgili gerekli yazışmaları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Bina bakım-onarımı ile ilgili işlerin tespitini yapmak, ilgili bi</w:t>
            </w:r>
            <w:r>
              <w:rPr>
                <w:rFonts w:ascii="Times New Roman" w:hAnsi="Times New Roman" w:cs="Times New Roman"/>
                <w:color w:val="000000"/>
              </w:rPr>
              <w:t>rimlere iletmek ve takip etmek.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ısınmasıyla ilgili gerekli tedbirleri almak.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fiziki altyapı iyileştirmelerine yönelik projeler hazırlamak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meydana gelebilecek teknik arızaların onarımının ve </w:t>
            </w:r>
            <w:r>
              <w:rPr>
                <w:rFonts w:ascii="Times New Roman" w:hAnsi="Times New Roman" w:cs="Times New Roman"/>
                <w:color w:val="000000"/>
              </w:rPr>
              <w:t>bakımının yapılmasını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temizlik hizmetlerinin yapılmasını sağlamak ve denetlemek.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Üst makamlarca istenildiğinde, öğrencilere ilişkin bilgileri danışmanlardan alarak ilgili makama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 gerekli olan her türlü mal ve malzeme alımlarında, taşınır kayıt kontrol yetkilisi ile eşgüdümlü çalışmak.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ait mal ve malzemelerin demirbaş kayıtları ile ambar giriş ve çıkışlarının yapılmasını sağlamak ve takip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kırtasiye, demirbaş vb. ihtiyaçlarını belirleyerek Dekana sunmak ve gerekli satın almaları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alınan her türlü hizmet ve malzemeye ait evrakların tahakkukunu gerçekleştirme görevlisi olarak incelemek, imzalamak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maaş, ek ders ve fazla mesai işlemlerinin muhasebeleştirilmesini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idari ve temizlik personelini denetlemek ve çalışma konularında direktif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işi ile ilgili kurs, eğitim vb. katılımını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bünyesinde birim arşivi oluşturup sorumlusunu belirlemek, arşiv düzeninin sağlamak ve geçmiş döneme ait her türlü evrakın arşiv yönetmelikleri doğrultusunda arşivlenmesini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Fakülte ile ilgili her türlü sorunlarının çözümünde yardımcı olmak, bununla ilgili görüşmeler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Öğrencilerden gelen sağlık raporlarının ilgili bölüme ve komi</w:t>
            </w:r>
            <w:r>
              <w:rPr>
                <w:rFonts w:ascii="Times New Roman" w:hAnsi="Times New Roman" w:cs="Times New Roman"/>
                <w:color w:val="000000"/>
              </w:rPr>
              <w:t>syona ulaştırılmasını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Not Durum Belgeleri ve Diplomalarını kontrol etmek, imzalamak, talep olduğu takdirde Diploma suretlerini aslı gibi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içinde etkin bir kayıt ve dosyalama sistemi kurulmasını, yürütülmesini ve geliştirilmesini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Rektörlük tarafından organize edilen toplantılara katılmak.</w:t>
            </w:r>
          </w:p>
          <w:p w:rsidR="00B91902" w:rsidRP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Kendisine verilen görevleri zamanında, eksiksiz, işgücü, zaman ve malzeme tasarrufu sağlayacak şekilde yerine getirmek. </w:t>
            </w:r>
          </w:p>
          <w:p w:rsidR="00B91902" w:rsidRPr="00B91902" w:rsidRDefault="00B91902" w:rsidP="00046FFD">
            <w:pPr>
              <w:autoSpaceDE w:val="0"/>
              <w:autoSpaceDN w:val="0"/>
              <w:adjustRightInd w:val="0"/>
              <w:jc w:val="both"/>
              <w:rPr>
                <w:rFonts w:ascii="Times New Roman" w:hAnsi="Times New Roman" w:cs="Times New Roman"/>
                <w:color w:val="000000"/>
              </w:rPr>
            </w:pPr>
          </w:p>
          <w:p w:rsidR="00B91902" w:rsidRPr="00B91902" w:rsidRDefault="00B91902" w:rsidP="00046FFD">
            <w:p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lastRenderedPageBreak/>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Dekan Yardımcılarının ve Dekanın görev alanı ile ilgili vereceği diğer işleri yapmak. </w:t>
            </w:r>
          </w:p>
          <w:p w:rsidR="00D4376A" w:rsidRP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Sekreteri,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C7169">
            <w:pPr>
              <w:rPr>
                <w:rFonts w:ascii="Times New Roman" w:hAnsi="Times New Roman" w:cs="Times New Roman"/>
              </w:rPr>
            </w:pPr>
            <w:r w:rsidRPr="00C23377">
              <w:rPr>
                <w:rFonts w:ascii="Times New Roman" w:hAnsi="Times New Roman" w:cs="Times New Roman"/>
              </w:rPr>
              <w:t xml:space="preserve">Var (Mali </w:t>
            </w:r>
            <w:r w:rsidR="00AC7169">
              <w:rPr>
                <w:rFonts w:ascii="Times New Roman" w:hAnsi="Times New Roman" w:cs="Times New Roman"/>
              </w:rPr>
              <w:t>Hukuksal</w:t>
            </w:r>
            <w:r w:rsidRPr="00C23377">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6D3B51" w:rsidRDefault="00017C48" w:rsidP="006D3B51">
            <w:pPr>
              <w:ind w:left="720"/>
              <w:rPr>
                <w:rFonts w:ascii="Times New Roman" w:hAnsi="Times New Roman" w:cs="Times New Roman"/>
              </w:rPr>
            </w:pPr>
            <w:r w:rsidRPr="006D3B51">
              <w:rPr>
                <w:rFonts w:ascii="Times New Roman" w:hAnsi="Times New Roman" w:cs="Times New Roman"/>
              </w:rPr>
              <w:t xml:space="preserve">[  ] Fiziksel Çaba                   [  ] Zihinsel Çaba                [ </w:t>
            </w:r>
            <w:r w:rsidR="00AC7169" w:rsidRPr="006D3B51">
              <w:rPr>
                <w:rFonts w:ascii="Times New Roman" w:hAnsi="Times New Roman" w:cs="Times New Roman"/>
              </w:rPr>
              <w:t>X</w:t>
            </w:r>
            <w:r w:rsidRPr="006D3B51">
              <w:rPr>
                <w:rFonts w:ascii="Times New Roman" w:hAnsi="Times New Roman" w:cs="Times New Roman"/>
              </w:rPr>
              <w:t xml:space="preserve"> ] Her İkisi</w:t>
            </w:r>
            <w:r w:rsidR="006D3B51" w:rsidRPr="006D3B51">
              <w:rPr>
                <w:rFonts w:ascii="Times New Roman" w:hAnsi="Times New Roman" w:cs="Times New Roman"/>
              </w:rPr>
              <w:t xml:space="preserve"> </w:t>
            </w:r>
            <w:r w:rsidRPr="006D3B51">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017C48" w:rsidP="00017C48">
            <w:pPr>
              <w:ind w:left="360"/>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AC7169" w:rsidRDefault="00AC7169" w:rsidP="00AC7169">
            <w:pPr>
              <w:pStyle w:val="ListeParagraf"/>
              <w:numPr>
                <w:ilvl w:val="0"/>
                <w:numId w:val="14"/>
              </w:numPr>
              <w:jc w:val="both"/>
              <w:rPr>
                <w:rFonts w:ascii="Times New Roman" w:hAnsi="Times New Roman" w:cs="Times New Roman"/>
              </w:rPr>
            </w:pPr>
            <w:r w:rsidRPr="00AC7169">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7C56D3">
              <w:rPr>
                <w:rFonts w:ascii="Times New Roman" w:hAnsi="Times New Roman" w:cs="Times New Roman"/>
                <w:b/>
              </w:rPr>
              <w:t>EL</w:t>
            </w:r>
            <w:r w:rsidRPr="00C23377">
              <w:rPr>
                <w:rFonts w:ascii="Times New Roman" w:hAnsi="Times New Roman" w:cs="Times New Roman"/>
                <w:b/>
              </w:rPr>
              <w:t xml:space="preserve"> NİTELİKLER</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Önderlik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Kendini sürekli yenileyen.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Araştırıcı ve meraklı.</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Mevzuatı takip edebilen, yorum yapabilen.</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Sorgulayıcı.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Sabırlı.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Kendine güvenen.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Etkin yazılı ve sözlü iletişim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İkna kabiliyeti yüksek.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Yoğun tempoda çalışabilen.</w:t>
            </w:r>
          </w:p>
          <w:p w:rsidR="00054B87" w:rsidRPr="00AC7169" w:rsidRDefault="00AC7169" w:rsidP="00054B87">
            <w:pPr>
              <w:pStyle w:val="ListeParagraf"/>
              <w:numPr>
                <w:ilvl w:val="0"/>
                <w:numId w:val="14"/>
              </w:numPr>
              <w:rPr>
                <w:rFonts w:ascii="Times New Roman" w:hAnsi="Times New Roman" w:cs="Times New Roman"/>
              </w:rPr>
            </w:pPr>
            <w:r w:rsidRPr="00AC7169">
              <w:rPr>
                <w:rFonts w:ascii="Times New Roman" w:hAnsi="Times New Roman" w:cs="Times New Roman"/>
              </w:rPr>
              <w:t>Hızlı, düzenli ve dikkatli.</w:t>
            </w:r>
          </w:p>
        </w:tc>
      </w:tr>
      <w:tr w:rsidR="00017C48" w:rsidRPr="00C23377" w:rsidTr="004C48B7">
        <w:tc>
          <w:tcPr>
            <w:tcW w:w="9883" w:type="dxa"/>
            <w:gridSpan w:val="3"/>
          </w:tcPr>
          <w:p w:rsidR="00017C48" w:rsidRPr="00C23377" w:rsidRDefault="007C56D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6D3B51" w:rsidRDefault="006D3B51" w:rsidP="006D3B51">
            <w:pPr>
              <w:pStyle w:val="ListeParagraf"/>
              <w:rPr>
                <w:rFonts w:ascii="Times New Roman" w:hAnsi="Times New Roman" w:cs="Times New Roman"/>
              </w:rPr>
            </w:pPr>
            <w:r>
              <w:rPr>
                <w:rFonts w:ascii="Times New Roman" w:hAnsi="Times New Roman" w:cs="Times New Roman"/>
              </w:rPr>
              <w:t>Adı ve Soyadı   :</w:t>
            </w:r>
          </w:p>
          <w:p w:rsidR="006D3B51" w:rsidRDefault="006D3B51" w:rsidP="006D3B51">
            <w:pPr>
              <w:pStyle w:val="ListeParagraf"/>
              <w:rPr>
                <w:rFonts w:ascii="Times New Roman" w:hAnsi="Times New Roman" w:cs="Times New Roman"/>
              </w:rPr>
            </w:pPr>
          </w:p>
          <w:p w:rsidR="006D3B51" w:rsidRDefault="006D3B51" w:rsidP="006D3B51">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6D3B51" w:rsidRDefault="006D3B51" w:rsidP="006D3B51">
            <w:pPr>
              <w:pStyle w:val="ListeParagraf"/>
              <w:rPr>
                <w:rFonts w:ascii="Times New Roman" w:hAnsi="Times New Roman" w:cs="Times New Roman"/>
              </w:rPr>
            </w:pPr>
          </w:p>
          <w:p w:rsidR="00017C48" w:rsidRPr="00C23377" w:rsidRDefault="006D3B51" w:rsidP="006D3B51">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AC7169">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6D3B51" w:rsidRDefault="006D3B51" w:rsidP="006D3B51">
            <w:pPr>
              <w:pStyle w:val="ListeParagraf"/>
              <w:rPr>
                <w:rFonts w:ascii="Times New Roman" w:hAnsi="Times New Roman" w:cs="Times New Roman"/>
              </w:rPr>
            </w:pPr>
            <w:r>
              <w:rPr>
                <w:rFonts w:ascii="Times New Roman" w:hAnsi="Times New Roman" w:cs="Times New Roman"/>
              </w:rPr>
              <w:t>Adı ve Soyadı   :</w:t>
            </w:r>
          </w:p>
          <w:p w:rsidR="006D3B51" w:rsidRDefault="006D3B51" w:rsidP="006D3B51">
            <w:pPr>
              <w:pStyle w:val="ListeParagraf"/>
              <w:rPr>
                <w:rFonts w:ascii="Times New Roman" w:hAnsi="Times New Roman" w:cs="Times New Roman"/>
              </w:rPr>
            </w:pPr>
          </w:p>
          <w:p w:rsidR="006D3B51" w:rsidRDefault="006D3B51" w:rsidP="006D3B51">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6D3B51" w:rsidRDefault="006D3B51" w:rsidP="006D3B51">
            <w:pPr>
              <w:pStyle w:val="ListeParagraf"/>
              <w:rPr>
                <w:rFonts w:ascii="Times New Roman" w:hAnsi="Times New Roman" w:cs="Times New Roman"/>
              </w:rPr>
            </w:pPr>
          </w:p>
          <w:p w:rsidR="00E67A00" w:rsidRPr="00C23377" w:rsidRDefault="006D3B51" w:rsidP="006D3B51">
            <w:pPr>
              <w:ind w:left="708"/>
              <w:rPr>
                <w:rFonts w:ascii="Times New Roman" w:hAnsi="Times New Roman" w:cs="Times New Roman"/>
                <w:b/>
                <w:i/>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1A" w:rsidRDefault="0093061A" w:rsidP="00D4376A">
      <w:pPr>
        <w:spacing w:after="0" w:line="240" w:lineRule="auto"/>
      </w:pPr>
      <w:r>
        <w:separator/>
      </w:r>
    </w:p>
  </w:endnote>
  <w:endnote w:type="continuationSeparator" w:id="0">
    <w:p w:rsidR="0093061A" w:rsidRDefault="0093061A"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78" w:rsidRDefault="006B11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BB42F3"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FF5C4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FF5C43"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FF5C43"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FF5C4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FF5C43"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FF5C43"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78" w:rsidRDefault="006B11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1A" w:rsidRDefault="0093061A" w:rsidP="00D4376A">
      <w:pPr>
        <w:spacing w:after="0" w:line="240" w:lineRule="auto"/>
      </w:pPr>
      <w:r>
        <w:separator/>
      </w:r>
    </w:p>
  </w:footnote>
  <w:footnote w:type="continuationSeparator" w:id="0">
    <w:p w:rsidR="0093061A" w:rsidRDefault="0093061A"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78" w:rsidRDefault="006B117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6D3B51">
      <w:trPr>
        <w:cantSplit/>
        <w:trHeight w:val="300"/>
      </w:trPr>
      <w:tc>
        <w:tcPr>
          <w:tcW w:w="722" w:type="pct"/>
          <w:vMerge w:val="restart"/>
          <w:vAlign w:val="center"/>
          <w:hideMark/>
        </w:tcPr>
        <w:p w:rsidR="00D4376A" w:rsidRDefault="00BB42F3" w:rsidP="00D4376A">
          <w:pPr>
            <w:pStyle w:val="stBilgi"/>
            <w:jc w:val="center"/>
            <w:rPr>
              <w:rFonts w:ascii="Century Gothic" w:hAnsi="Century Gothic"/>
            </w:rPr>
          </w:pPr>
          <w:r>
            <w:rPr>
              <w:noProof/>
              <w:lang w:eastAsia="tr-TR"/>
            </w:rPr>
            <w:drawing>
              <wp:inline distT="0" distB="0" distL="0" distR="0" wp14:anchorId="7B88470D" wp14:editId="361AA9B2">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6D3B51" w:rsidRDefault="00D4376A" w:rsidP="00D4376A">
          <w:pPr>
            <w:pStyle w:val="stBilgi"/>
            <w:jc w:val="center"/>
            <w:rPr>
              <w:rFonts w:ascii="Times New Roman" w:hAnsi="Times New Roman" w:cs="Times New Roman"/>
              <w:b/>
              <w:sz w:val="30"/>
              <w:szCs w:val="30"/>
            </w:rPr>
          </w:pPr>
          <w:r w:rsidRPr="006D3B51">
            <w:rPr>
              <w:rFonts w:ascii="Times New Roman" w:hAnsi="Times New Roman" w:cs="Times New Roman"/>
              <w:b/>
              <w:sz w:val="30"/>
              <w:szCs w:val="30"/>
            </w:rPr>
            <w:t>DİCLE ÜNİVERSİTESİ</w:t>
          </w:r>
        </w:p>
        <w:p w:rsidR="00775C68" w:rsidRPr="006D3B51" w:rsidRDefault="00AF2249" w:rsidP="00775C68">
          <w:pPr>
            <w:pStyle w:val="stBilgi"/>
            <w:jc w:val="center"/>
            <w:rPr>
              <w:rFonts w:ascii="Times New Roman" w:hAnsi="Times New Roman" w:cs="Times New Roman"/>
              <w:b/>
              <w:sz w:val="30"/>
              <w:szCs w:val="30"/>
            </w:rPr>
          </w:pPr>
          <w:r w:rsidRPr="006D3B51">
            <w:rPr>
              <w:rFonts w:ascii="Times New Roman" w:hAnsi="Times New Roman" w:cs="Times New Roman"/>
              <w:b/>
              <w:sz w:val="30"/>
              <w:szCs w:val="30"/>
            </w:rPr>
            <w:t xml:space="preserve">ECZACILIK </w:t>
          </w:r>
          <w:r w:rsidR="00775C68" w:rsidRPr="006D3B51">
            <w:rPr>
              <w:rFonts w:ascii="Times New Roman" w:hAnsi="Times New Roman" w:cs="Times New Roman"/>
              <w:b/>
              <w:sz w:val="30"/>
              <w:szCs w:val="30"/>
            </w:rPr>
            <w:t xml:space="preserve">FAKÜLTESİ </w:t>
          </w:r>
        </w:p>
        <w:p w:rsidR="006D3B51" w:rsidRDefault="00775C68" w:rsidP="00D4376A">
          <w:pPr>
            <w:pStyle w:val="stBilgi"/>
            <w:jc w:val="center"/>
            <w:rPr>
              <w:rFonts w:ascii="Times New Roman" w:hAnsi="Times New Roman" w:cs="Times New Roman"/>
              <w:b/>
              <w:sz w:val="30"/>
              <w:szCs w:val="30"/>
            </w:rPr>
          </w:pPr>
          <w:r w:rsidRPr="006D3B51">
            <w:rPr>
              <w:rFonts w:ascii="Times New Roman" w:hAnsi="Times New Roman" w:cs="Times New Roman"/>
              <w:b/>
              <w:sz w:val="30"/>
              <w:szCs w:val="30"/>
            </w:rPr>
            <w:t xml:space="preserve">FAKÜLTE SEKRETERİ </w:t>
          </w:r>
        </w:p>
        <w:p w:rsidR="00D4376A" w:rsidRDefault="00D4376A" w:rsidP="00D4376A">
          <w:pPr>
            <w:pStyle w:val="stBilgi"/>
            <w:jc w:val="center"/>
            <w:rPr>
              <w:rFonts w:ascii="Tahoma" w:hAnsi="Tahoma" w:cs="Tahoma"/>
              <w:b/>
              <w:bCs/>
              <w:sz w:val="40"/>
              <w:szCs w:val="40"/>
            </w:rPr>
          </w:pPr>
          <w:r w:rsidRPr="006D3B51">
            <w:rPr>
              <w:rFonts w:ascii="Times New Roman" w:hAnsi="Times New Roman" w:cs="Times New Roman"/>
              <w:b/>
              <w:sz w:val="30"/>
              <w:szCs w:val="30"/>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6D3B51"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004</w:t>
          </w:r>
        </w:p>
      </w:tc>
    </w:tr>
    <w:tr w:rsidR="00D4376A" w:rsidTr="006D3B5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6D3B51"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6D3B5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BB42F3"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01.12.201/02</w:t>
          </w:r>
        </w:p>
      </w:tc>
    </w:tr>
    <w:tr w:rsidR="00D4376A" w:rsidTr="006D3B51">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6D3B51">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78" w:rsidRDefault="006B117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059233A"/>
    <w:multiLevelType w:val="hybridMultilevel"/>
    <w:tmpl w:val="8294E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6B4F95"/>
    <w:multiLevelType w:val="hybridMultilevel"/>
    <w:tmpl w:val="CB1A220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8"/>
  </w:num>
  <w:num w:numId="4">
    <w:abstractNumId w:val="12"/>
  </w:num>
  <w:num w:numId="5">
    <w:abstractNumId w:val="1"/>
  </w:num>
  <w:num w:numId="6">
    <w:abstractNumId w:val="9"/>
  </w:num>
  <w:num w:numId="7">
    <w:abstractNumId w:val="3"/>
  </w:num>
  <w:num w:numId="8">
    <w:abstractNumId w:val="0"/>
  </w:num>
  <w:num w:numId="9">
    <w:abstractNumId w:val="7"/>
  </w:num>
  <w:num w:numId="10">
    <w:abstractNumId w:val="5"/>
  </w:num>
  <w:num w:numId="11">
    <w:abstractNumId w:val="13"/>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44EA1"/>
    <w:rsid w:val="00046FFD"/>
    <w:rsid w:val="00054B87"/>
    <w:rsid w:val="00061F18"/>
    <w:rsid w:val="000628D2"/>
    <w:rsid w:val="000C30AB"/>
    <w:rsid w:val="000E58F2"/>
    <w:rsid w:val="000F0C4A"/>
    <w:rsid w:val="001808C6"/>
    <w:rsid w:val="00184F72"/>
    <w:rsid w:val="00187A69"/>
    <w:rsid w:val="001E74F5"/>
    <w:rsid w:val="002305DB"/>
    <w:rsid w:val="002D7FB8"/>
    <w:rsid w:val="002F01DE"/>
    <w:rsid w:val="002F2A17"/>
    <w:rsid w:val="00333CA3"/>
    <w:rsid w:val="00366BB5"/>
    <w:rsid w:val="004423D5"/>
    <w:rsid w:val="00455A8D"/>
    <w:rsid w:val="00474DFB"/>
    <w:rsid w:val="00475E07"/>
    <w:rsid w:val="004B5AE8"/>
    <w:rsid w:val="004C48B7"/>
    <w:rsid w:val="004C5513"/>
    <w:rsid w:val="00526A0F"/>
    <w:rsid w:val="00556536"/>
    <w:rsid w:val="005F644E"/>
    <w:rsid w:val="00646F92"/>
    <w:rsid w:val="00674B81"/>
    <w:rsid w:val="006820E8"/>
    <w:rsid w:val="00686C05"/>
    <w:rsid w:val="006B1178"/>
    <w:rsid w:val="006D3B51"/>
    <w:rsid w:val="00762837"/>
    <w:rsid w:val="00775C68"/>
    <w:rsid w:val="007C56D3"/>
    <w:rsid w:val="00834D02"/>
    <w:rsid w:val="008A54F3"/>
    <w:rsid w:val="008C449B"/>
    <w:rsid w:val="00927A3A"/>
    <w:rsid w:val="0093061A"/>
    <w:rsid w:val="00953311"/>
    <w:rsid w:val="00A0008C"/>
    <w:rsid w:val="00A171CB"/>
    <w:rsid w:val="00A342C7"/>
    <w:rsid w:val="00A64ED7"/>
    <w:rsid w:val="00AC7169"/>
    <w:rsid w:val="00AE72DF"/>
    <w:rsid w:val="00AF2249"/>
    <w:rsid w:val="00B02924"/>
    <w:rsid w:val="00B07C9F"/>
    <w:rsid w:val="00B40514"/>
    <w:rsid w:val="00B410E0"/>
    <w:rsid w:val="00B91902"/>
    <w:rsid w:val="00BB42F3"/>
    <w:rsid w:val="00BD5281"/>
    <w:rsid w:val="00BE560F"/>
    <w:rsid w:val="00C23377"/>
    <w:rsid w:val="00D04C9B"/>
    <w:rsid w:val="00D11501"/>
    <w:rsid w:val="00D4376A"/>
    <w:rsid w:val="00E10D6E"/>
    <w:rsid w:val="00E67A00"/>
    <w:rsid w:val="00EF1B90"/>
    <w:rsid w:val="00F2458F"/>
    <w:rsid w:val="00F26B97"/>
    <w:rsid w:val="00F9436A"/>
    <w:rsid w:val="00FF5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41C0C"/>
  <w15:docId w15:val="{173483B4-43D1-46A2-B44E-98FB98F8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F22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688">
      <w:bodyDiv w:val="1"/>
      <w:marLeft w:val="0"/>
      <w:marRight w:val="0"/>
      <w:marTop w:val="0"/>
      <w:marBottom w:val="0"/>
      <w:divBdr>
        <w:top w:val="none" w:sz="0" w:space="0" w:color="auto"/>
        <w:left w:val="none" w:sz="0" w:space="0" w:color="auto"/>
        <w:bottom w:val="none" w:sz="0" w:space="0" w:color="auto"/>
        <w:right w:val="none" w:sz="0" w:space="0" w:color="auto"/>
      </w:divBdr>
    </w:div>
    <w:div w:id="827789377">
      <w:bodyDiv w:val="1"/>
      <w:marLeft w:val="0"/>
      <w:marRight w:val="0"/>
      <w:marTop w:val="0"/>
      <w:marBottom w:val="0"/>
      <w:divBdr>
        <w:top w:val="none" w:sz="0" w:space="0" w:color="auto"/>
        <w:left w:val="none" w:sz="0" w:space="0" w:color="auto"/>
        <w:bottom w:val="none" w:sz="0" w:space="0" w:color="auto"/>
        <w:right w:val="none" w:sz="0" w:space="0" w:color="auto"/>
      </w:divBdr>
    </w:div>
    <w:div w:id="162827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7001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2018-11-12T05:49:00Z</dcterms:created>
  <dcterms:modified xsi:type="dcterms:W3CDTF">2022-04-01T10:41:00Z</dcterms:modified>
</cp:coreProperties>
</file>