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14:paraId="34A8AF79" w14:textId="77777777" w:rsidTr="001F0C1F">
        <w:trPr>
          <w:trHeight w:val="1268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14:paraId="68B2C213" w14:textId="77777777" w:rsidR="005222B3" w:rsidRPr="0046332F" w:rsidRDefault="005222B3" w:rsidP="0084147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6332F">
              <w:rPr>
                <w:b/>
                <w:bCs/>
                <w:sz w:val="28"/>
                <w:szCs w:val="28"/>
              </w:rPr>
              <w:t>YÜKSEKOKUL</w:t>
            </w:r>
            <w:r w:rsidR="00805A56" w:rsidRPr="0046332F">
              <w:rPr>
                <w:b/>
                <w:bCs/>
                <w:sz w:val="28"/>
                <w:szCs w:val="28"/>
              </w:rPr>
              <w:t xml:space="preserve"> YÖNETİM</w:t>
            </w:r>
            <w:r w:rsidRPr="0046332F">
              <w:rPr>
                <w:b/>
                <w:bCs/>
                <w:sz w:val="28"/>
                <w:szCs w:val="28"/>
              </w:rPr>
              <w:t xml:space="preserve"> KURULU  </w:t>
            </w:r>
          </w:p>
          <w:p w14:paraId="2CCC4CBD" w14:textId="77777777"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46332F">
              <w:rPr>
                <w:b/>
                <w:bCs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14:paraId="51A58006" w14:textId="77777777" w:rsidTr="002B21C2">
        <w:trPr>
          <w:trHeight w:val="3580"/>
        </w:trPr>
        <w:tc>
          <w:tcPr>
            <w:tcW w:w="10019" w:type="dxa"/>
            <w:shd w:val="clear" w:color="auto" w:fill="auto"/>
          </w:tcPr>
          <w:p w14:paraId="4660935E" w14:textId="77777777" w:rsidR="00021CEA" w:rsidRPr="002B21C2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20251E5" w14:textId="77777777" w:rsidR="00021CEA" w:rsidRPr="002B21C2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ÜYELER VE GENEL BİLGİLER</w:t>
            </w:r>
          </w:p>
          <w:p w14:paraId="2E0C8261" w14:textId="77777777" w:rsidR="00805A56" w:rsidRPr="002B21C2" w:rsidRDefault="008412B1" w:rsidP="0046332F">
            <w:pPr>
              <w:pStyle w:val="ListeParagraf"/>
              <w:numPr>
                <w:ilvl w:val="0"/>
                <w:numId w:val="22"/>
              </w:numPr>
              <w:ind w:left="9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Yüksekokul Yönetim Kurulu, Müdürün başkanlığında, Müdür Yardımcıları ve M</w:t>
            </w:r>
            <w:r w:rsidR="00805A56" w:rsidRPr="002B21C2">
              <w:rPr>
                <w:rFonts w:ascii="Times New Roman" w:hAnsi="Times New Roman" w:cs="Times New Roman"/>
                <w:sz w:val="24"/>
                <w:szCs w:val="24"/>
              </w:rPr>
              <w:t>üdürce gösterilecek altı aday arasından Yüksekokul Kurulu’nun üç yıl için seçeceği üç öğretim üyesinden oluşur.</w:t>
            </w:r>
          </w:p>
          <w:p w14:paraId="30F281F5" w14:textId="77777777" w:rsidR="00805A56" w:rsidRPr="002B21C2" w:rsidRDefault="00805A56" w:rsidP="00805A56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 Yönetim Kurulu, idari faaliyetlerde Müdüre yardımcı bir akademik organdır. </w:t>
            </w:r>
          </w:p>
          <w:p w14:paraId="62705FC1" w14:textId="77777777" w:rsidR="00805A56" w:rsidRPr="002B21C2" w:rsidRDefault="00805A56" w:rsidP="00805A56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6175" w14:textId="77777777" w:rsidR="00805A56" w:rsidRPr="002B21C2" w:rsidRDefault="00805A56" w:rsidP="00805A56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Yüksekokul Yönetim Kurulu, Müdürün çağrısı üzerine toplanır</w:t>
            </w:r>
          </w:p>
        </w:tc>
      </w:tr>
      <w:tr w:rsidR="00D4376A" w:rsidRPr="004F66A5" w14:paraId="1C4B503D" w14:textId="77777777" w:rsidTr="002B21C2">
        <w:trPr>
          <w:trHeight w:val="7417"/>
        </w:trPr>
        <w:tc>
          <w:tcPr>
            <w:tcW w:w="10019" w:type="dxa"/>
            <w:shd w:val="clear" w:color="auto" w:fill="auto"/>
          </w:tcPr>
          <w:p w14:paraId="552D3AB3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14:paraId="4331BAAC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14:paraId="65D3238F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Yüksekokul Kurulu</w:t>
            </w:r>
            <w:r w:rsidR="008412B1" w:rsidRPr="002B21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nun kararları ile belirlediği esasların uygulanmasında Müdüre yardım etmek. </w:t>
            </w:r>
          </w:p>
          <w:p w14:paraId="7008254C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Yüksekokulun eğitim-öğretim, plan ve programları ile akademik takvimin uygulanmasını sağlamak. </w:t>
            </w:r>
          </w:p>
          <w:p w14:paraId="038BDA96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Yüksekokulun yatırım, program ve bütçe tasarısını hazırlamak. </w:t>
            </w:r>
          </w:p>
          <w:p w14:paraId="274D5747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14:paraId="5D1A0DC4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kadrosunda görev yapan akademik personelden görev süresi dolanların yeniden atanmalarını görüşmek ve karara bağlamak. </w:t>
            </w:r>
          </w:p>
          <w:p w14:paraId="4B8F0346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kadrosuna ilk defa atanacakların jüri raporlarını görüşmek ve karara bağlamak. </w:t>
            </w:r>
          </w:p>
          <w:p w14:paraId="487D83EC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 bünyesinde çalışan öğretim elemanlarının Üniversite birimlerine ders görevlendirmelerini yapmak. </w:t>
            </w:r>
          </w:p>
          <w:p w14:paraId="123AD95E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14:paraId="76B19C73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14:paraId="16CBD58D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Yüksekokulumuzda dersleri yürütecek öğretim elemanlarının görevlendirilmelerini yapmak. </w:t>
            </w:r>
          </w:p>
          <w:p w14:paraId="24CC39BF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Yüksekokul dışından dersleri yürütecek öğretim elemanlarının görevlendirilmelerini yapmak. </w:t>
            </w:r>
          </w:p>
          <w:p w14:paraId="49D01EB7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faaliyetlerinin düzenli yürütülmesi için gerekli komisyonları belirlemek. </w:t>
            </w:r>
          </w:p>
          <w:p w14:paraId="50373383" w14:textId="77777777" w:rsidR="00021CEA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r w:rsidR="008412B1" w:rsidRPr="002B21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 programı kapsamında yurt dışına idari personelin görevlendirilmesi ile ilgili karar almak</w:t>
            </w:r>
            <w:r w:rsidR="008412B1" w:rsidRPr="002B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00B0B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14:paraId="127498C3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14:paraId="1E153CBF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14:paraId="2FC81EF0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14:paraId="2B57B5D4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Eğitim-öğretim yılı içinde derse giren öğretim elemanı değişikliklerinin yapılmasını görüşmek ve karara bağlamak. </w:t>
            </w:r>
          </w:p>
          <w:p w14:paraId="5EE75B48" w14:textId="77777777" w:rsidR="00805A56" w:rsidRPr="002B21C2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Bölüm Başkanlıklarından gelen bitirme t</w:t>
            </w:r>
            <w:r w:rsidR="00805A56"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ezi danışman-öğrenci dağılımlarını görüşmek ve karara bağlamak. </w:t>
            </w:r>
          </w:p>
          <w:p w14:paraId="6CA5CE1E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 </w:t>
            </w:r>
          </w:p>
          <w:p w14:paraId="2FE1437E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Öğrencilerin teknik gezi görevlendirmelerini yapmak. </w:t>
            </w:r>
          </w:p>
          <w:p w14:paraId="6FE71682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Mazeret sınavına girecek öğrencilerin ilgili komisyonca incelenen raporlarını görüşmek ve karara bağlamak. </w:t>
            </w:r>
          </w:p>
          <w:p w14:paraId="0F575BFC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14:paraId="2570959C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14:paraId="6B284AF3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14:paraId="03D03ED9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14:paraId="6707B3F7" w14:textId="77777777" w:rsidR="00805A56" w:rsidRPr="002B21C2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Farklı üniversitelerin yaz o</w:t>
            </w:r>
            <w:r w:rsidR="00805A56"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kulundan ders alacak öğrencilerin ders eşleştirmeleriyle ilgili komisyon raporlarını görüşmek ve karar almak. </w:t>
            </w:r>
          </w:p>
          <w:p w14:paraId="2D900038" w14:textId="77777777" w:rsidR="00805A56" w:rsidRPr="002B21C2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Farklı üniversitelerin y</w:t>
            </w:r>
            <w:r w:rsidR="00805A56"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az okulundan ders alan öğrencilerin notlarına ilişkin karar almak. </w:t>
            </w:r>
          </w:p>
          <w:p w14:paraId="086536FE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14:paraId="2DFB6F2A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14:paraId="21E45D46" w14:textId="77777777" w:rsidR="00805A56" w:rsidRPr="002B21C2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Kısmi zamanlı (p</w:t>
            </w:r>
            <w:r w:rsidR="00805A56"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art-time) olarak çalışacak öğrencilerin belirlenmesine yönelik karar almak. </w:t>
            </w:r>
          </w:p>
          <w:p w14:paraId="50DB170D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14:paraId="001038A6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  </w:t>
            </w:r>
          </w:p>
          <w:p w14:paraId="0959F380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14:paraId="5ADF3C02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 sonucunda notlarının otomasyon sistemine girilmesini karara bağlamak. </w:t>
            </w:r>
          </w:p>
          <w:p w14:paraId="410DFD4D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14:paraId="50BB3BCD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14:paraId="39F21698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14:paraId="17598702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14:paraId="609D1DA2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14:paraId="0686BBC1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Çift Anadal/Yandal Programlarına alınacak öğrenci kontenjanlarını belirlemek. </w:t>
            </w:r>
          </w:p>
          <w:p w14:paraId="79DD7DCD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Anadal/Yandal öğrencilerinin seçmiş olduğu dersleri görüşmek ve karara bağlamak. </w:t>
            </w:r>
          </w:p>
          <w:p w14:paraId="4130257F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14:paraId="6F1B5512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14:paraId="069B8EE0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14:paraId="18C4DA41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Yüksekokula gelen öğrencilerin kabulüne ve öğrencilerin notlarının otomasyon sistemine işlenmesine ilişkin karar almak. </w:t>
            </w:r>
          </w:p>
          <w:p w14:paraId="52F5AFE7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 xml:space="preserve">Müdürün, Yüksekokul yönetimi ile ilgili olarak getireceği bütün işlerde karar almak. </w:t>
            </w:r>
          </w:p>
          <w:p w14:paraId="366A04EA" w14:textId="77777777" w:rsidR="00805A56" w:rsidRPr="002B21C2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2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14:paraId="1051F5BA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CE7D" w14:textId="77777777" w:rsidR="00460BDB" w:rsidRDefault="00460BDB" w:rsidP="00D4376A">
      <w:pPr>
        <w:spacing w:after="0" w:line="240" w:lineRule="auto"/>
      </w:pPr>
      <w:r>
        <w:separator/>
      </w:r>
    </w:p>
  </w:endnote>
  <w:endnote w:type="continuationSeparator" w:id="0">
    <w:p w14:paraId="7EB6ECD6" w14:textId="77777777" w:rsidR="00460BDB" w:rsidRDefault="00460BD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F92B" w14:textId="77777777" w:rsidR="00C10121" w:rsidRDefault="00C101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2F76" w14:textId="563C94D4" w:rsidR="00D4376A" w:rsidRDefault="00C1012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03EE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03EE8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03EE8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5B08B482" w14:textId="77777777" w:rsidR="00366BB5" w:rsidRPr="00496F7F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496F7F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0D63" w14:textId="77777777" w:rsidR="00C10121" w:rsidRDefault="00C101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6ECE" w14:textId="77777777" w:rsidR="00460BDB" w:rsidRDefault="00460BDB" w:rsidP="00D4376A">
      <w:pPr>
        <w:spacing w:after="0" w:line="240" w:lineRule="auto"/>
      </w:pPr>
      <w:r>
        <w:separator/>
      </w:r>
    </w:p>
  </w:footnote>
  <w:footnote w:type="continuationSeparator" w:id="0">
    <w:p w14:paraId="566070C9" w14:textId="77777777" w:rsidR="00460BDB" w:rsidRDefault="00460BD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F230" w14:textId="77777777" w:rsidR="00C10121" w:rsidRDefault="00C101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13E5493D" w14:textId="77777777" w:rsidTr="0046332F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65060A6" w14:textId="3A94BE00" w:rsidR="00D4376A" w:rsidRDefault="00303EE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749D559" wp14:editId="668A9EE2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49879ED" w14:textId="77777777" w:rsidR="00D4376A" w:rsidRPr="001F0C1F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F0C1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088A46BA" w14:textId="2750A2D1" w:rsidR="00D4376A" w:rsidRPr="00021CEA" w:rsidRDefault="00716B2D" w:rsidP="009F5FFB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F0C1F">
            <w:rPr>
              <w:rFonts w:ascii="Times New Roman" w:hAnsi="Times New Roman" w:cs="Times New Roman"/>
              <w:b/>
              <w:sz w:val="30"/>
              <w:szCs w:val="30"/>
            </w:rPr>
            <w:t xml:space="preserve">     </w:t>
          </w:r>
          <w:r w:rsidR="009F5FFB" w:rsidRPr="001F0C1F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</w:tc>
      <w:tc>
        <w:tcPr>
          <w:tcW w:w="810" w:type="pct"/>
          <w:vAlign w:val="center"/>
          <w:hideMark/>
        </w:tcPr>
        <w:p w14:paraId="3BC807F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03E56F23" w14:textId="745BDF37" w:rsidR="00D4376A" w:rsidRPr="002F2A17" w:rsidRDefault="001F0C1F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D4376A" w14:paraId="654D1C50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E37737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10566372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D31C88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9E5F0A0" w14:textId="4D04D911" w:rsidR="00D4376A" w:rsidRPr="002F2A17" w:rsidRDefault="009F5FF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07470C43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A44225F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2E77347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43E195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D5E5746" w14:textId="7348FEC2" w:rsidR="00D4376A" w:rsidRPr="002F2A17" w:rsidRDefault="00303EE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3AF1622A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BAE29D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3885CE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161A39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9CD1027" w14:textId="038F4888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1F0C1F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594FAF5C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FE19" w14:textId="77777777" w:rsidR="00C10121" w:rsidRDefault="00C10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54704"/>
    <w:multiLevelType w:val="hybridMultilevel"/>
    <w:tmpl w:val="345C0C18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3A2"/>
    <w:multiLevelType w:val="hybridMultilevel"/>
    <w:tmpl w:val="D90C5AE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289E"/>
    <w:multiLevelType w:val="hybridMultilevel"/>
    <w:tmpl w:val="B992BAA2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78896A5A"/>
    <w:multiLevelType w:val="hybridMultilevel"/>
    <w:tmpl w:val="9CF4E25C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03D93"/>
    <w:rsid w:val="001808C6"/>
    <w:rsid w:val="00183383"/>
    <w:rsid w:val="00187A69"/>
    <w:rsid w:val="001A4598"/>
    <w:rsid w:val="001E74F5"/>
    <w:rsid w:val="001F0C1F"/>
    <w:rsid w:val="001F6898"/>
    <w:rsid w:val="002305DB"/>
    <w:rsid w:val="0027242F"/>
    <w:rsid w:val="002B21C2"/>
    <w:rsid w:val="002F01DE"/>
    <w:rsid w:val="002F2A17"/>
    <w:rsid w:val="00303EE8"/>
    <w:rsid w:val="00333CA3"/>
    <w:rsid w:val="00366BB5"/>
    <w:rsid w:val="00377BAA"/>
    <w:rsid w:val="004423D5"/>
    <w:rsid w:val="00455A8D"/>
    <w:rsid w:val="00460787"/>
    <w:rsid w:val="00460BDB"/>
    <w:rsid w:val="0046332F"/>
    <w:rsid w:val="00474DFB"/>
    <w:rsid w:val="00475E07"/>
    <w:rsid w:val="00496F7F"/>
    <w:rsid w:val="004B5AE8"/>
    <w:rsid w:val="004C48B7"/>
    <w:rsid w:val="004C5513"/>
    <w:rsid w:val="004F66A5"/>
    <w:rsid w:val="005222B3"/>
    <w:rsid w:val="00526A0F"/>
    <w:rsid w:val="00550D5E"/>
    <w:rsid w:val="00556536"/>
    <w:rsid w:val="005F644E"/>
    <w:rsid w:val="00652724"/>
    <w:rsid w:val="00674B81"/>
    <w:rsid w:val="00686C05"/>
    <w:rsid w:val="00716B2D"/>
    <w:rsid w:val="00762837"/>
    <w:rsid w:val="00805A56"/>
    <w:rsid w:val="00834D02"/>
    <w:rsid w:val="008412B1"/>
    <w:rsid w:val="00841472"/>
    <w:rsid w:val="008A54F3"/>
    <w:rsid w:val="008C449B"/>
    <w:rsid w:val="00927A3A"/>
    <w:rsid w:val="00953311"/>
    <w:rsid w:val="0098243B"/>
    <w:rsid w:val="009F5FFB"/>
    <w:rsid w:val="00A0008C"/>
    <w:rsid w:val="00A0168F"/>
    <w:rsid w:val="00A64ED7"/>
    <w:rsid w:val="00A71A06"/>
    <w:rsid w:val="00B02924"/>
    <w:rsid w:val="00B07C9F"/>
    <w:rsid w:val="00B33654"/>
    <w:rsid w:val="00B40514"/>
    <w:rsid w:val="00BD5281"/>
    <w:rsid w:val="00BE357B"/>
    <w:rsid w:val="00BE560F"/>
    <w:rsid w:val="00C10121"/>
    <w:rsid w:val="00C23377"/>
    <w:rsid w:val="00CA7397"/>
    <w:rsid w:val="00D04C9B"/>
    <w:rsid w:val="00D11501"/>
    <w:rsid w:val="00D4376A"/>
    <w:rsid w:val="00DD14B4"/>
    <w:rsid w:val="00E23765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B65028"/>
  <w15:docId w15:val="{7A631027-F1E9-4AF6-8CA9-12520D8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2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2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2018-10-30T11:57:00Z</dcterms:created>
  <dcterms:modified xsi:type="dcterms:W3CDTF">2022-04-06T12:54:00Z</dcterms:modified>
</cp:coreProperties>
</file>