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6E6979">
            <w:pPr>
              <w:rPr>
                <w:rFonts w:ascii="Times New Roman" w:hAnsi="Times New Roman" w:cs="Times New Roman"/>
              </w:rPr>
            </w:pPr>
            <w:r>
              <w:rPr>
                <w:rFonts w:ascii="Times New Roman" w:hAnsi="Times New Roman" w:cs="Times New Roman"/>
              </w:rPr>
              <w:t>İletişim</w:t>
            </w:r>
            <w:r w:rsidR="00403ADD" w:rsidRPr="00403ADD">
              <w:rPr>
                <w:rFonts w:ascii="Times New Roman" w:hAnsi="Times New Roman" w:cs="Times New Roman"/>
              </w:rPr>
              <w:t xml:space="preserve"> Fakültesi Dekanlığı/Dekan Yardımcılığı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D51AF6">
              <w:rPr>
                <w:rFonts w:ascii="Times New Roman" w:hAnsi="Times New Roman" w:cs="Times New Roman"/>
              </w:rPr>
              <w:t>of. Dr</w:t>
            </w:r>
            <w:proofErr w:type="gramStart"/>
            <w:r w:rsidR="00D51AF6">
              <w:rPr>
                <w:rFonts w:ascii="Times New Roman" w:hAnsi="Times New Roman" w:cs="Times New Roman"/>
              </w:rPr>
              <w:t>.,</w:t>
            </w:r>
            <w:proofErr w:type="gramEnd"/>
            <w:r w:rsidR="00D51AF6">
              <w:rPr>
                <w:rFonts w:ascii="Times New Roman" w:hAnsi="Times New Roman" w:cs="Times New Roman"/>
              </w:rPr>
              <w:t xml:space="preserve"> </w:t>
            </w:r>
            <w:proofErr w:type="spellStart"/>
            <w:r w:rsidR="00D51AF6">
              <w:rPr>
                <w:rFonts w:ascii="Times New Roman" w:hAnsi="Times New Roman" w:cs="Times New Roman"/>
              </w:rPr>
              <w:t>Doç.Dr</w:t>
            </w:r>
            <w:proofErr w:type="spellEnd"/>
            <w:r w:rsidR="00D51AF6">
              <w:rPr>
                <w:rFonts w:ascii="Times New Roman" w:hAnsi="Times New Roman" w:cs="Times New Roman"/>
              </w:rPr>
              <w:t xml:space="preserve">. veya </w:t>
            </w:r>
            <w:r w:rsidRPr="00403ADD">
              <w:rPr>
                <w:rFonts w:ascii="Times New Roman" w:hAnsi="Times New Roman" w:cs="Times New Roman"/>
              </w:rPr>
              <w:t>Dr.</w:t>
            </w:r>
            <w:r w:rsidR="00D51AF6">
              <w:rPr>
                <w:rFonts w:ascii="Times New Roman" w:hAnsi="Times New Roman" w:cs="Times New Roman"/>
              </w:rPr>
              <w:t xml:space="preserve"> </w:t>
            </w:r>
            <w:proofErr w:type="spellStart"/>
            <w:r w:rsidR="00D51AF6">
              <w:rPr>
                <w:rFonts w:ascii="Times New Roman" w:hAnsi="Times New Roman" w:cs="Times New Roman"/>
              </w:rPr>
              <w:t>Öğr</w:t>
            </w:r>
            <w:proofErr w:type="spellEnd"/>
            <w:r w:rsidR="00D51AF6">
              <w:rPr>
                <w:rFonts w:ascii="Times New Roman" w:hAnsi="Times New Roman" w:cs="Times New Roman"/>
              </w:rPr>
              <w:t>.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 xml:space="preserve">Dekan Yardımcısı </w:t>
            </w:r>
            <w:r w:rsidR="00183DC6" w:rsidRPr="00183DC6">
              <w:rPr>
                <w:rFonts w:ascii="Times New Roman" w:hAnsi="Times New Roman" w:cs="Times New Roman"/>
              </w:rPr>
              <w:t>(İdari-Mali İşler)</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6E6979">
            <w:pPr>
              <w:rPr>
                <w:rFonts w:ascii="Times New Roman" w:hAnsi="Times New Roman" w:cs="Times New Roman"/>
              </w:rPr>
            </w:pPr>
            <w:r>
              <w:rPr>
                <w:rFonts w:ascii="Times New Roman" w:hAnsi="Times New Roman" w:cs="Times New Roman"/>
              </w:rPr>
              <w:t>İletişim</w:t>
            </w:r>
            <w:r w:rsidR="00403ADD" w:rsidRPr="00403ADD">
              <w:rPr>
                <w:rFonts w:ascii="Times New Roman" w:hAnsi="Times New Roman" w:cs="Times New Roman"/>
              </w:rPr>
              <w:t xml:space="preserve"> Fakültesi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183DC6" w:rsidP="008A65FD">
            <w:pPr>
              <w:pStyle w:val="ListeParagraf"/>
              <w:jc w:val="both"/>
              <w:rPr>
                <w:rFonts w:ascii="Times New Roman" w:hAnsi="Times New Roman" w:cs="Times New Roman"/>
              </w:rPr>
            </w:pPr>
            <w:r w:rsidRPr="00183DC6">
              <w:rPr>
                <w:rFonts w:ascii="Times New Roman" w:hAnsi="Times New Roman" w:cs="Times New Roman"/>
              </w:rPr>
              <w:t xml:space="preserve">İlgili Mevzuat çerçevesinde, Fakültenin vizyonu ve misyonu doğrultusunda idari ve mali işlerinin etkinlik, verimlilik ve etik ilkelerine göre planlanması, örgütlenmesi, yönlendirilmesi, koordine edilmesi, kararlar alınması ve denetlenmesi için Dekana yardımcı olunması, Dekan görev başında olmadığı zamanlarda Dekana </w:t>
            </w:r>
            <w:proofErr w:type="gramStart"/>
            <w:r w:rsidRPr="00183DC6">
              <w:rPr>
                <w:rFonts w:ascii="Times New Roman" w:hAnsi="Times New Roman" w:cs="Times New Roman"/>
              </w:rPr>
              <w:t>vekalet</w:t>
            </w:r>
            <w:proofErr w:type="gramEnd"/>
            <w:r w:rsidRPr="00183DC6">
              <w:rPr>
                <w:rFonts w:ascii="Times New Roman" w:hAnsi="Times New Roman" w:cs="Times New Roman"/>
              </w:rPr>
              <w:t xml:space="preserve"> edilmesi ve Dekan adına işler yürütülmesi.</w:t>
            </w:r>
          </w:p>
        </w:tc>
      </w:tr>
      <w:tr w:rsidR="00D4376A" w:rsidRPr="00C23377" w:rsidTr="004C48B7">
        <w:tc>
          <w:tcPr>
            <w:tcW w:w="9883"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w:t>
            </w:r>
            <w:r w:rsidR="008A65FD">
              <w:rPr>
                <w:rFonts w:ascii="Times New Roman" w:hAnsi="Times New Roman" w:cs="Times New Roman"/>
                <w:b/>
              </w:rPr>
              <w:t xml:space="preserve">  </w:t>
            </w:r>
            <w:r w:rsidRPr="00C23377">
              <w:rPr>
                <w:rFonts w:ascii="Times New Roman" w:hAnsi="Times New Roman" w:cs="Times New Roman"/>
                <w:b/>
              </w:rPr>
              <w:t>GÖREV/İŞ YETKİ VE SORUMLULUKLAR</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2547 sayılı Yükseköğretim Kanunu ve 657 Sayılı Devlet Memurları Kanunu çerçevesinde verilen görevleri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Birimin tüm sevk ve idaresinde Dekana birinci derecede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Fakülteyi üst düzeyde ve Üniversite Senatosu ile Yönetim Kurulunda temsil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 Kurullarına ve Fakülte Yönetim Kurullarına başkanlık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katılamadığı durumlarda dış paydaşlarla ilgili toplantılarda Fakülteyi temsil etmek ve ikili ilişkileri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idari ve mali işlerin düzenli bir şekilde sürdürülmesini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idari ve mali işlerini ilgilendiren mevzuatı sürekli takip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idari ve mali işlerine ilişkin, yönetmelik ve yönergeler hazırlanması hususunda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idari ve mali işleri ile ilgili sorunların tespit edilmesi, çözüme kavuşturulmasında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İdari ve mali işlerin daha etkin ve verimli olmasına yönelik politikalar ve stratejiler ile ilgili Dekana görüş bildirmek.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Öz Değerlendirme ve Kalite Geliştirme çalışmalarının yürütül</w:t>
            </w:r>
            <w:r>
              <w:rPr>
                <w:rFonts w:ascii="Times New Roman" w:hAnsi="Times New Roman" w:cs="Times New Roman"/>
              </w:rPr>
              <w:t>mesinde Dekana yardımcı olmak.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Öz Değerlendirme ve Kalite Geliştirme çalışmaları için standartların belirlenmesini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 için kurulların oluşturulmasını ve çalışmalarını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çalışmalarının yıllık raporlarının hazırlanmasını ve Dekanlığa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Ders ücret formlarının kontrolünü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Dilek ve öneri kutularının düzenli olarak açılmasını sağlamak ve değerlendirmesini yapmak.</w:t>
            </w:r>
          </w:p>
          <w:p w:rsidR="00183DC6" w:rsidRP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yürüteceği tüm organizasyonlarda (Kongre, Seminer, Panel, Sempozyum, Yemek vb.) Fakülte Sekreteri ile koordineli çalışarak organizasyonları yapmak, basın yayın kuruluşları ve kamu kuruluşları ile irtibata geçmek. </w:t>
            </w:r>
          </w:p>
          <w:p w:rsidR="00183DC6" w:rsidRPr="00183DC6" w:rsidRDefault="00183DC6" w:rsidP="00183DC6">
            <w:pPr>
              <w:pStyle w:val="ListeParagraf"/>
              <w:jc w:val="both"/>
              <w:rPr>
                <w:rFonts w:ascii="Times New Roman" w:hAnsi="Times New Roman" w:cs="Times New Roman"/>
              </w:rPr>
            </w:pPr>
          </w:p>
          <w:p w:rsidR="00183DC6" w:rsidRPr="00183DC6" w:rsidRDefault="00183DC6" w:rsidP="00183DC6">
            <w:pPr>
              <w:pStyle w:val="ListeParagraf"/>
              <w:jc w:val="both"/>
              <w:rPr>
                <w:rFonts w:ascii="Times New Roman" w:hAnsi="Times New Roman" w:cs="Times New Roman"/>
              </w:rPr>
            </w:pPr>
            <w:r w:rsidRPr="00183DC6">
              <w:rPr>
                <w:rFonts w:ascii="Times New Roman" w:hAnsi="Times New Roman" w:cs="Times New Roman"/>
              </w:rPr>
              <w:lastRenderedPageBreak/>
              <w:t xml:space="preserve">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personel (özlük hakları, akademik personel alımı, süre uzatma, idari soruşturma vb.) işlerinin koordinasyonunu sağlamak ve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Akademik ve idari personelin kadro, izin ve diğer özlük işlemlerini takip etmek ve personelin isteklerini dinlemek, çözüme kavuşturmak.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Sivil savunma hizmetlerinin ve güvenlik hizmetlerinin takibini yapmak, mevzuata uygun olarak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ortamlarında ve laboratuvarlarda, iş sağlığı ve güvenliği ile ilgili hususların uygulanması konusunda gerekli uyarıları yapmak, önlemlerin alınmasını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Bilirkişilik görevlendirmelerinin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Arşiv, istatistik ve veri tabanı çalışmalarının sağlıklı bir şekilde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Fakültede açılacak kitap sergileri, stantlar ile asılmak istenen afiş ve benzeri talepleri incelemek, denetlemek.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İç Kontrol Uyum Eylem Planı’nın hazırlanmasını, denetimini ve ilgili birimlere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Satın alma ve ihalelerle ilgili çalışmaları denetlemek ve sonuçlandırmak.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Teknik/Teknolojik/Fiziki altyapının planlanması, verimli kullanımı ve iyileştirilmesini sağlamak.</w:t>
            </w:r>
          </w:p>
          <w:p w:rsidR="00183DC6" w:rsidRPr="007E6A70" w:rsidRDefault="00183DC6" w:rsidP="00183DC6">
            <w:pPr>
              <w:pStyle w:val="ListeParagraf"/>
              <w:numPr>
                <w:ilvl w:val="0"/>
                <w:numId w:val="15"/>
              </w:numPr>
              <w:jc w:val="both"/>
              <w:rPr>
                <w:rFonts w:ascii="Times New Roman" w:hAnsi="Times New Roman" w:cs="Times New Roman"/>
              </w:rPr>
            </w:pPr>
            <w:r w:rsidRPr="007E6A70">
              <w:rPr>
                <w:rFonts w:ascii="Times New Roman" w:hAnsi="Times New Roman" w:cs="Times New Roman"/>
              </w:rPr>
              <w:t>Tahakkuk, taşınır kayıt ve kontrol, satın alma, bütçe ve ödenek durumlarının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Baskı, fotokopi vb. işlerin düzenli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Fakülteye alınacak araç, gereç ve malzemelere ilişkin ilgililerle görüşmeler yapmak, onların görüş ve önerilerini almak.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odaları, derslikler, amfiler ile ilgili ihtiyaçların belirlenmesini, hazırlıkların gözden geçirilmesini ve çalışmaların denetlenmesini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Dersliklere ait ders araç-gereç ihtiyaçların belirlenmesi ve teminini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Laboratuvarlardaki araç-gereç ihtiyaçlarının tespitinin ve giderilmesi için gerekli çalışmaların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Tüketim malzemelerinin dönem çıkış raporlarının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Taşınır devirleri ve hurdaya ayırma çalışmalarını yapmak ve bu konuda Dekana görüş bildirmek</w:t>
            </w:r>
            <w:r>
              <w:rPr>
                <w:rFonts w:ascii="Times New Roman" w:hAnsi="Times New Roman" w:cs="Times New Roman"/>
              </w:rPr>
              <w:t>.</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Engelliler ile ilgili düzenlemelerin tespitinin ve takibinin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Fakültenin tanıtımının yapılmasını sağlamak, tanıtım kitapçığı ve broşürü hazırlatmak.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araştırma projelerinin düzenli olarak hazırlanması ve sürdürülmesini sağlanması konusunda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Yapılan tüm idari ve mali işlerde tasarruf ilkelerine uygun hareket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Her eğitim-öğretim yılı sonunda ve istendiğinde Fakültenin idari ve mali durumuna ilişkin Dekana rapor vermek.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Diğer Dekan yardımcısının (Eğitim-Öğretim İşleri) görevi başında bulunmadığı zamanlarda onun görevlerini yapmak.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 alanı ile ilgili vereceği diğer görevleri yapmak. </w:t>
            </w:r>
          </w:p>
          <w:p w:rsidR="00D4376A" w:rsidRP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Dekan Yardımcısı, görevleri ve yaptığı tüm iş/işlemlerden dolayı Dekana karşı sorumludur</w:t>
            </w:r>
            <w:r>
              <w:rPr>
                <w:rFonts w:ascii="Times New Roman" w:hAnsi="Times New Roman" w:cs="Times New Roman"/>
              </w:rPr>
              <w:t>.</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D25B8C">
              <w:rPr>
                <w:rFonts w:ascii="Times New Roman" w:hAnsi="Times New Roman" w:cs="Times New Roman"/>
              </w:rPr>
              <w:t>l</w:t>
            </w:r>
            <w:r w:rsidR="0044224A">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8A65FD">
            <w:pPr>
              <w:pStyle w:val="ListeParagraf"/>
              <w:rPr>
                <w:rFonts w:ascii="Times New Roman" w:hAnsi="Times New Roman" w:cs="Times New Roman"/>
              </w:rPr>
            </w:pPr>
            <w:r w:rsidRPr="00C23377">
              <w:rPr>
                <w:rFonts w:ascii="Times New Roman" w:hAnsi="Times New Roman" w:cs="Times New Roman"/>
              </w:rPr>
              <w:t xml:space="preserve">[  ] Fiziksel Çaba                   [  ] Zihinsel Çaba                [ </w:t>
            </w:r>
            <w:r w:rsidR="0044224A">
              <w:rPr>
                <w:rFonts w:ascii="Times New Roman" w:hAnsi="Times New Roman" w:cs="Times New Roman"/>
              </w:rPr>
              <w:t>X</w:t>
            </w:r>
            <w:r w:rsidRPr="00C23377">
              <w:rPr>
                <w:rFonts w:ascii="Times New Roman" w:hAnsi="Times New Roman" w:cs="Times New Roman"/>
              </w:rPr>
              <w:t xml:space="preserve"> ] Her İkisi</w:t>
            </w:r>
            <w:r w:rsidR="008A65FD">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8A65FD">
            <w:pPr>
              <w:ind w:left="708"/>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t>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lastRenderedPageBreak/>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1B36C8">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4C48B7">
        <w:tc>
          <w:tcPr>
            <w:tcW w:w="9883" w:type="dxa"/>
            <w:gridSpan w:val="3"/>
          </w:tcPr>
          <w:p w:rsidR="00017C48" w:rsidRPr="00C23377" w:rsidRDefault="00017C48"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Bu </w:t>
            </w:r>
            <w:proofErr w:type="spellStart"/>
            <w:r w:rsidRPr="00C23377">
              <w:rPr>
                <w:rFonts w:ascii="Times New Roman" w:hAnsi="Times New Roman" w:cs="Times New Roman"/>
                <w:b/>
                <w:i/>
              </w:rPr>
              <w:t>doku</w:t>
            </w:r>
            <w:r w:rsidR="001B36C8">
              <w:rPr>
                <w:rFonts w:ascii="Times New Roman" w:hAnsi="Times New Roman" w:cs="Times New Roman"/>
                <w:b/>
                <w:i/>
              </w:rPr>
              <w:t>ü</w:t>
            </w:r>
            <w:r w:rsidRPr="00C23377">
              <w:rPr>
                <w:rFonts w:ascii="Times New Roman" w:hAnsi="Times New Roman" w:cs="Times New Roman"/>
                <w:b/>
                <w:i/>
              </w:rPr>
              <w:t>manda</w:t>
            </w:r>
            <w:proofErr w:type="spellEnd"/>
            <w:r w:rsidRPr="00C23377">
              <w:rPr>
                <w:rFonts w:ascii="Times New Roman" w:hAnsi="Times New Roman" w:cs="Times New Roman"/>
                <w:b/>
                <w:i/>
              </w:rPr>
              <w:t xml:space="preserve">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8A65FD" w:rsidRPr="00CB1F3A" w:rsidRDefault="008A65FD" w:rsidP="008A65FD">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Soyadı  :</w:t>
            </w:r>
            <w:proofErr w:type="gramEnd"/>
          </w:p>
          <w:p w:rsidR="008A65FD" w:rsidRPr="00CB1F3A" w:rsidRDefault="008A65FD" w:rsidP="008A65FD">
            <w:pPr>
              <w:pStyle w:val="ListeParagraf"/>
              <w:rPr>
                <w:rFonts w:ascii="Times New Roman" w:hAnsi="Times New Roman" w:cs="Times New Roman"/>
              </w:rPr>
            </w:pPr>
          </w:p>
          <w:p w:rsidR="008A65FD" w:rsidRPr="00CB1F3A" w:rsidRDefault="008A65FD" w:rsidP="008A65FD">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8A65FD" w:rsidRPr="00CB1F3A" w:rsidRDefault="008A65FD" w:rsidP="008A65FD">
            <w:pPr>
              <w:pStyle w:val="ListeParagraf"/>
              <w:rPr>
                <w:rFonts w:ascii="Times New Roman" w:hAnsi="Times New Roman" w:cs="Times New Roman"/>
              </w:rPr>
            </w:pPr>
          </w:p>
          <w:p w:rsidR="00017C48" w:rsidRDefault="008A65FD" w:rsidP="008A65FD">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8A65FD" w:rsidRPr="00C23377" w:rsidRDefault="008A65FD" w:rsidP="008A65FD">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8A65FD" w:rsidRPr="00CB1F3A" w:rsidRDefault="008A65FD" w:rsidP="008A65FD">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Soyadı  :</w:t>
            </w:r>
            <w:proofErr w:type="gramEnd"/>
          </w:p>
          <w:p w:rsidR="008A65FD" w:rsidRPr="00CB1F3A" w:rsidRDefault="008A65FD" w:rsidP="008A65FD">
            <w:pPr>
              <w:pStyle w:val="ListeParagraf"/>
              <w:rPr>
                <w:rFonts w:ascii="Times New Roman" w:hAnsi="Times New Roman" w:cs="Times New Roman"/>
              </w:rPr>
            </w:pPr>
          </w:p>
          <w:p w:rsidR="008A65FD" w:rsidRPr="00CB1F3A" w:rsidRDefault="008A65FD" w:rsidP="008A65FD">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8A65FD" w:rsidRPr="00CB1F3A" w:rsidRDefault="008A65FD" w:rsidP="008A65FD">
            <w:pPr>
              <w:pStyle w:val="ListeParagraf"/>
              <w:rPr>
                <w:rFonts w:ascii="Times New Roman" w:hAnsi="Times New Roman" w:cs="Times New Roman"/>
              </w:rPr>
            </w:pPr>
          </w:p>
          <w:p w:rsidR="00E67A00" w:rsidRDefault="008A65FD" w:rsidP="008A65FD">
            <w:pPr>
              <w:ind w:left="708"/>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8A65FD" w:rsidRPr="00C23377" w:rsidRDefault="008A65FD" w:rsidP="008A65FD">
            <w:pPr>
              <w:ind w:left="708"/>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94" w:rsidRDefault="00E11194" w:rsidP="00D4376A">
      <w:pPr>
        <w:spacing w:after="0" w:line="240" w:lineRule="auto"/>
      </w:pPr>
      <w:r>
        <w:separator/>
      </w:r>
    </w:p>
  </w:endnote>
  <w:endnote w:type="continuationSeparator" w:id="0">
    <w:p w:rsidR="00E11194" w:rsidRDefault="00E11194"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DD" w:rsidRDefault="000871D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0871DD"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2A47B4">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2A47B4">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2A47B4">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DD" w:rsidRDefault="000871D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94" w:rsidRDefault="00E11194" w:rsidP="00D4376A">
      <w:pPr>
        <w:spacing w:after="0" w:line="240" w:lineRule="auto"/>
      </w:pPr>
      <w:r>
        <w:separator/>
      </w:r>
    </w:p>
  </w:footnote>
  <w:footnote w:type="continuationSeparator" w:id="0">
    <w:p w:rsidR="00E11194" w:rsidRDefault="00E11194"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DD" w:rsidRDefault="000871D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5"/>
      <w:gridCol w:w="5157"/>
      <w:gridCol w:w="1845"/>
      <w:gridCol w:w="1558"/>
    </w:tblGrid>
    <w:tr w:rsidR="00D4376A" w:rsidTr="00964177">
      <w:trPr>
        <w:cantSplit/>
        <w:trHeight w:val="300"/>
      </w:trPr>
      <w:tc>
        <w:tcPr>
          <w:tcW w:w="666" w:type="pct"/>
          <w:vMerge w:val="restart"/>
          <w:vAlign w:val="center"/>
          <w:hideMark/>
        </w:tcPr>
        <w:p w:rsidR="00D4376A" w:rsidRDefault="001979DF" w:rsidP="00D4376A">
          <w:pPr>
            <w:pStyle w:val="stBilgi"/>
            <w:jc w:val="center"/>
            <w:rPr>
              <w:rFonts w:ascii="Century Gothic" w:hAnsi="Century Gothic"/>
            </w:rPr>
          </w:pPr>
          <w:r>
            <w:rPr>
              <w:noProof/>
              <w:lang w:eastAsia="tr-TR"/>
            </w:rPr>
            <w:drawing>
              <wp:inline distT="0" distB="0" distL="0" distR="0" wp14:anchorId="4DC34D87" wp14:editId="588219F2">
                <wp:extent cx="746125" cy="729615"/>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729615"/>
                        </a:xfrm>
                        <a:prstGeom prst="rect">
                          <a:avLst/>
                        </a:prstGeom>
                        <a:noFill/>
                        <a:ln>
                          <a:noFill/>
                        </a:ln>
                      </pic:spPr>
                    </pic:pic>
                  </a:graphicData>
                </a:graphic>
              </wp:inline>
            </w:drawing>
          </w:r>
        </w:p>
      </w:tc>
      <w:tc>
        <w:tcPr>
          <w:tcW w:w="2611" w:type="pct"/>
          <w:vMerge w:val="restart"/>
          <w:vAlign w:val="center"/>
          <w:hideMark/>
        </w:tcPr>
        <w:p w:rsidR="00D4376A" w:rsidRPr="00964177" w:rsidRDefault="00D4376A" w:rsidP="00D4376A">
          <w:pPr>
            <w:pStyle w:val="stBilgi"/>
            <w:jc w:val="center"/>
            <w:rPr>
              <w:rFonts w:ascii="Times New Roman" w:hAnsi="Times New Roman" w:cs="Times New Roman"/>
              <w:b/>
              <w:sz w:val="30"/>
              <w:szCs w:val="30"/>
            </w:rPr>
          </w:pPr>
          <w:r w:rsidRPr="00964177">
            <w:rPr>
              <w:rFonts w:ascii="Times New Roman" w:hAnsi="Times New Roman" w:cs="Times New Roman"/>
              <w:b/>
              <w:sz w:val="30"/>
              <w:szCs w:val="30"/>
            </w:rPr>
            <w:t>DİCLE ÜNİVERSİTESİ</w:t>
          </w:r>
        </w:p>
        <w:p w:rsidR="002F2A17" w:rsidRPr="00964177" w:rsidRDefault="006E6979" w:rsidP="00D4376A">
          <w:pPr>
            <w:pStyle w:val="stBilgi"/>
            <w:jc w:val="center"/>
            <w:rPr>
              <w:rFonts w:ascii="Times New Roman" w:hAnsi="Times New Roman" w:cs="Times New Roman"/>
              <w:b/>
              <w:sz w:val="30"/>
              <w:szCs w:val="30"/>
            </w:rPr>
          </w:pPr>
          <w:r w:rsidRPr="00964177">
            <w:rPr>
              <w:rFonts w:ascii="Times New Roman" w:hAnsi="Times New Roman" w:cs="Times New Roman"/>
              <w:b/>
              <w:sz w:val="30"/>
              <w:szCs w:val="30"/>
            </w:rPr>
            <w:t>İLETİŞİM</w:t>
          </w:r>
          <w:r w:rsidR="005E6790" w:rsidRPr="00964177">
            <w:rPr>
              <w:rFonts w:ascii="Times New Roman" w:hAnsi="Times New Roman" w:cs="Times New Roman"/>
              <w:b/>
              <w:sz w:val="30"/>
              <w:szCs w:val="30"/>
            </w:rPr>
            <w:t xml:space="preserve"> FAKÜLTESİ </w:t>
          </w:r>
        </w:p>
        <w:p w:rsidR="00964177" w:rsidRDefault="00D4376A" w:rsidP="00964177">
          <w:pPr>
            <w:pStyle w:val="stBilgi"/>
            <w:jc w:val="center"/>
            <w:rPr>
              <w:rFonts w:ascii="Times New Roman" w:hAnsi="Times New Roman" w:cs="Times New Roman"/>
              <w:b/>
              <w:sz w:val="30"/>
              <w:szCs w:val="30"/>
            </w:rPr>
          </w:pPr>
          <w:r w:rsidRPr="00964177">
            <w:rPr>
              <w:rFonts w:ascii="Times New Roman" w:hAnsi="Times New Roman" w:cs="Times New Roman"/>
              <w:b/>
              <w:sz w:val="30"/>
              <w:szCs w:val="30"/>
            </w:rPr>
            <w:t xml:space="preserve"> </w:t>
          </w:r>
          <w:r w:rsidR="005E6790" w:rsidRPr="00964177">
            <w:rPr>
              <w:rFonts w:ascii="Times New Roman" w:hAnsi="Times New Roman" w:cs="Times New Roman"/>
              <w:b/>
              <w:sz w:val="30"/>
              <w:szCs w:val="30"/>
            </w:rPr>
            <w:t>DEKAN YARDIMCISI</w:t>
          </w:r>
        </w:p>
        <w:p w:rsidR="00D4376A" w:rsidRDefault="00D4376A" w:rsidP="00964177">
          <w:pPr>
            <w:pStyle w:val="stBilgi"/>
            <w:jc w:val="center"/>
            <w:rPr>
              <w:rFonts w:ascii="Tahoma" w:hAnsi="Tahoma" w:cs="Tahoma"/>
              <w:b/>
              <w:bCs/>
              <w:sz w:val="40"/>
              <w:szCs w:val="40"/>
            </w:rPr>
          </w:pPr>
          <w:r w:rsidRPr="00964177">
            <w:rPr>
              <w:rFonts w:ascii="Times New Roman" w:hAnsi="Times New Roman" w:cs="Times New Roman"/>
              <w:b/>
              <w:sz w:val="30"/>
              <w:szCs w:val="30"/>
            </w:rPr>
            <w:t>GÖREV TANIMI</w:t>
          </w:r>
          <w:r>
            <w:rPr>
              <w:rFonts w:ascii="Tahoma" w:hAnsi="Tahoma" w:cs="Tahoma"/>
              <w:b/>
              <w:bCs/>
              <w:sz w:val="40"/>
              <w:szCs w:val="40"/>
            </w:rPr>
            <w:t xml:space="preserve"> </w:t>
          </w:r>
        </w:p>
      </w:tc>
      <w:tc>
        <w:tcPr>
          <w:tcW w:w="93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89" w:type="pct"/>
          <w:vAlign w:val="center"/>
          <w:hideMark/>
        </w:tcPr>
        <w:p w:rsidR="00D4376A" w:rsidRPr="002F2A17" w:rsidRDefault="00964177"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003</w:t>
          </w:r>
        </w:p>
      </w:tc>
    </w:tr>
    <w:tr w:rsidR="00D4376A" w:rsidTr="00964177">
      <w:trPr>
        <w:cantSplit/>
        <w:trHeight w:val="300"/>
      </w:trPr>
      <w:tc>
        <w:tcPr>
          <w:tcW w:w="666" w:type="pct"/>
          <w:vMerge/>
          <w:vAlign w:val="center"/>
          <w:hideMark/>
        </w:tcPr>
        <w:p w:rsidR="00D4376A" w:rsidRDefault="00D4376A" w:rsidP="00D4376A">
          <w:pPr>
            <w:rPr>
              <w:rFonts w:ascii="Century Gothic" w:hAnsi="Century Gothic"/>
            </w:rPr>
          </w:pPr>
        </w:p>
      </w:tc>
      <w:tc>
        <w:tcPr>
          <w:tcW w:w="2611" w:type="pct"/>
          <w:vMerge/>
          <w:vAlign w:val="center"/>
          <w:hideMark/>
        </w:tcPr>
        <w:p w:rsidR="00D4376A" w:rsidRDefault="00D4376A" w:rsidP="00D4376A">
          <w:pPr>
            <w:rPr>
              <w:rFonts w:ascii="Tahoma" w:hAnsi="Tahoma" w:cs="Tahoma"/>
              <w:b/>
              <w:bCs/>
              <w:sz w:val="40"/>
              <w:szCs w:val="40"/>
            </w:rPr>
          </w:pPr>
        </w:p>
      </w:tc>
      <w:tc>
        <w:tcPr>
          <w:tcW w:w="93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89" w:type="pct"/>
          <w:vAlign w:val="center"/>
          <w:hideMark/>
        </w:tcPr>
        <w:p w:rsidR="00D4376A" w:rsidRPr="002F2A17" w:rsidRDefault="00964177"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964177">
      <w:trPr>
        <w:cantSplit/>
        <w:trHeight w:val="300"/>
      </w:trPr>
      <w:tc>
        <w:tcPr>
          <w:tcW w:w="666" w:type="pct"/>
          <w:vMerge/>
          <w:vAlign w:val="center"/>
          <w:hideMark/>
        </w:tcPr>
        <w:p w:rsidR="00D4376A" w:rsidRDefault="00D4376A" w:rsidP="00D4376A">
          <w:pPr>
            <w:rPr>
              <w:rFonts w:ascii="Century Gothic" w:hAnsi="Century Gothic"/>
            </w:rPr>
          </w:pPr>
        </w:p>
      </w:tc>
      <w:tc>
        <w:tcPr>
          <w:tcW w:w="2611" w:type="pct"/>
          <w:vMerge/>
          <w:vAlign w:val="center"/>
          <w:hideMark/>
        </w:tcPr>
        <w:p w:rsidR="00D4376A" w:rsidRDefault="00D4376A" w:rsidP="00D4376A">
          <w:pPr>
            <w:rPr>
              <w:rFonts w:ascii="Tahoma" w:hAnsi="Tahoma" w:cs="Tahoma"/>
              <w:b/>
              <w:bCs/>
              <w:sz w:val="40"/>
              <w:szCs w:val="40"/>
            </w:rPr>
          </w:pPr>
        </w:p>
      </w:tc>
      <w:tc>
        <w:tcPr>
          <w:tcW w:w="93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89" w:type="pct"/>
          <w:vAlign w:val="center"/>
        </w:tcPr>
        <w:p w:rsidR="00D4376A" w:rsidRDefault="002A47B4"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p w:rsidR="002A47B4" w:rsidRPr="002F2A17" w:rsidRDefault="002A47B4" w:rsidP="00D4376A">
          <w:pPr>
            <w:pStyle w:val="stBilgi"/>
            <w:rPr>
              <w:rFonts w:ascii="Times New Roman" w:hAnsi="Times New Roman" w:cs="Times New Roman"/>
              <w:b/>
              <w:bCs/>
              <w:sz w:val="18"/>
              <w:szCs w:val="18"/>
            </w:rPr>
          </w:pPr>
        </w:p>
      </w:tc>
    </w:tr>
    <w:tr w:rsidR="00D4376A" w:rsidTr="00964177">
      <w:trPr>
        <w:cantSplit/>
        <w:trHeight w:val="300"/>
      </w:trPr>
      <w:tc>
        <w:tcPr>
          <w:tcW w:w="666" w:type="pct"/>
          <w:vMerge/>
          <w:vAlign w:val="center"/>
          <w:hideMark/>
        </w:tcPr>
        <w:p w:rsidR="00D4376A" w:rsidRDefault="00D4376A" w:rsidP="00D4376A">
          <w:pPr>
            <w:rPr>
              <w:rFonts w:ascii="Century Gothic" w:hAnsi="Century Gothic"/>
            </w:rPr>
          </w:pPr>
        </w:p>
      </w:tc>
      <w:tc>
        <w:tcPr>
          <w:tcW w:w="2611" w:type="pct"/>
          <w:vMerge/>
          <w:vAlign w:val="center"/>
          <w:hideMark/>
        </w:tcPr>
        <w:p w:rsidR="00D4376A" w:rsidRDefault="00D4376A" w:rsidP="00D4376A">
          <w:pPr>
            <w:rPr>
              <w:rFonts w:ascii="Tahoma" w:hAnsi="Tahoma" w:cs="Tahoma"/>
              <w:b/>
              <w:bCs/>
              <w:sz w:val="40"/>
              <w:szCs w:val="40"/>
            </w:rPr>
          </w:pPr>
        </w:p>
      </w:tc>
      <w:tc>
        <w:tcPr>
          <w:tcW w:w="93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8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964177">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DD" w:rsidRDefault="000871D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43050B"/>
    <w:multiLevelType w:val="hybridMultilevel"/>
    <w:tmpl w:val="533225F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54B87"/>
    <w:rsid w:val="00061F18"/>
    <w:rsid w:val="000628D2"/>
    <w:rsid w:val="000871DD"/>
    <w:rsid w:val="000C30AB"/>
    <w:rsid w:val="000E58F2"/>
    <w:rsid w:val="000F0C4A"/>
    <w:rsid w:val="00165EFA"/>
    <w:rsid w:val="001808C6"/>
    <w:rsid w:val="00183DC6"/>
    <w:rsid w:val="00187A69"/>
    <w:rsid w:val="001979DF"/>
    <w:rsid w:val="001B36C8"/>
    <w:rsid w:val="001E74F5"/>
    <w:rsid w:val="002305DB"/>
    <w:rsid w:val="002A47B4"/>
    <w:rsid w:val="002F01DE"/>
    <w:rsid w:val="002F2A17"/>
    <w:rsid w:val="00333CA3"/>
    <w:rsid w:val="00366BB5"/>
    <w:rsid w:val="00403ADD"/>
    <w:rsid w:val="00422B85"/>
    <w:rsid w:val="0044224A"/>
    <w:rsid w:val="004423D5"/>
    <w:rsid w:val="00455A8D"/>
    <w:rsid w:val="00474DFB"/>
    <w:rsid w:val="00475E07"/>
    <w:rsid w:val="004B5AE8"/>
    <w:rsid w:val="004C48B7"/>
    <w:rsid w:val="004C5513"/>
    <w:rsid w:val="00526A0F"/>
    <w:rsid w:val="00556536"/>
    <w:rsid w:val="005E6790"/>
    <w:rsid w:val="005F644E"/>
    <w:rsid w:val="00674B81"/>
    <w:rsid w:val="00686C05"/>
    <w:rsid w:val="006E6979"/>
    <w:rsid w:val="00762837"/>
    <w:rsid w:val="007E6A70"/>
    <w:rsid w:val="00834D02"/>
    <w:rsid w:val="008A54F3"/>
    <w:rsid w:val="008A65FD"/>
    <w:rsid w:val="008C449B"/>
    <w:rsid w:val="00927A3A"/>
    <w:rsid w:val="00953311"/>
    <w:rsid w:val="00964177"/>
    <w:rsid w:val="00A0008C"/>
    <w:rsid w:val="00A64ED7"/>
    <w:rsid w:val="00B02924"/>
    <w:rsid w:val="00B07C9F"/>
    <w:rsid w:val="00B40514"/>
    <w:rsid w:val="00BD5281"/>
    <w:rsid w:val="00BE560F"/>
    <w:rsid w:val="00BF0D3B"/>
    <w:rsid w:val="00C23377"/>
    <w:rsid w:val="00C919DD"/>
    <w:rsid w:val="00D04C9B"/>
    <w:rsid w:val="00D11501"/>
    <w:rsid w:val="00D25B8C"/>
    <w:rsid w:val="00D4376A"/>
    <w:rsid w:val="00D51AF6"/>
    <w:rsid w:val="00E11194"/>
    <w:rsid w:val="00E25BF1"/>
    <w:rsid w:val="00E67A00"/>
    <w:rsid w:val="00EF1B90"/>
    <w:rsid w:val="00F02798"/>
    <w:rsid w:val="00F2458F"/>
    <w:rsid w:val="00F9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3BB0A"/>
  <w15:docId w15:val="{D4E43BE1-6E1F-456B-A53B-2C74F9B7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E69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6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1050</Words>
  <Characters>5985</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12</cp:revision>
  <dcterms:created xsi:type="dcterms:W3CDTF">2018-10-26T12:44:00Z</dcterms:created>
  <dcterms:modified xsi:type="dcterms:W3CDTF">2022-04-04T10:24:00Z</dcterms:modified>
</cp:coreProperties>
</file>