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14:paraId="6DAD3256" w14:textId="777777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14:paraId="2674E620" w14:textId="60DA8417" w:rsidR="00D4376A" w:rsidRPr="00631B08" w:rsidRDefault="002C5313" w:rsidP="00EE6BD0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color w:val="auto"/>
                <w:sz w:val="30"/>
                <w:szCs w:val="30"/>
              </w:rPr>
              <w:t>İŞLETMEDE MESLEKİ EĞİTİM KOMİSYONU</w:t>
            </w:r>
          </w:p>
        </w:tc>
      </w:tr>
      <w:tr w:rsidR="00BE1F35" w:rsidRPr="004F66A5" w14:paraId="37A9FF35" w14:textId="77777777" w:rsidTr="00852325">
        <w:tc>
          <w:tcPr>
            <w:tcW w:w="9883" w:type="dxa"/>
            <w:shd w:val="clear" w:color="auto" w:fill="auto"/>
          </w:tcPr>
          <w:p w14:paraId="760CFAD7" w14:textId="77777777" w:rsidR="00906962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77DB1595" w14:textId="229C5106" w:rsidR="00852325" w:rsidRDefault="002C5313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İşletmede Mesleki Eğitim Komisyonu</w:t>
            </w:r>
            <w:r w:rsidR="00906962" w:rsidRPr="00906962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’nun görevi genel olarak;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fakültede ilgili bölümlerde uygulanan İşletmede Mesleki Eğitim ile ilgili ilke ve prensipleri belirlemek ve ilgili süreci takip etmektir. </w:t>
            </w:r>
          </w:p>
          <w:p w14:paraId="186361C2" w14:textId="43CBA1DA" w:rsidR="00906962" w:rsidRPr="006F38FB" w:rsidRDefault="00906962" w:rsidP="006F38FB">
            <w:pPr>
              <w:pStyle w:val="ListeParagraf"/>
              <w:ind w:left="36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C00C71" w:rsidRPr="004F66A5" w14:paraId="43B19CED" w14:textId="77777777" w:rsidTr="00852325">
        <w:tc>
          <w:tcPr>
            <w:tcW w:w="9883" w:type="dxa"/>
            <w:shd w:val="clear" w:color="auto" w:fill="auto"/>
          </w:tcPr>
          <w:p w14:paraId="0FB062C8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AE158" w14:textId="3C27B0A9" w:rsidR="00D60356" w:rsidRDefault="00D60356" w:rsidP="002C5313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İşletmede Mesleki Eğitim’in eksiksiz başlaması, sürdürülmesi ve tamamlanması için gerekli planlamaları yapmak.</w:t>
            </w:r>
          </w:p>
          <w:p w14:paraId="78CCEEB6" w14:textId="53B65115" w:rsidR="00D60356" w:rsidRDefault="00D60356" w:rsidP="002C5313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Fakültenin İşletmede Mesleki Eğitim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Yönergesi’ni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ve ilgili formları düzenlemek ve ihtiyaç halinde revize etmek. </w:t>
            </w:r>
          </w:p>
          <w:p w14:paraId="7B03A3EC" w14:textId="5A10D57C" w:rsidR="002C5313" w:rsidRDefault="002C5313" w:rsidP="002C5313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İşletmede Mesleki Eğitimin uygulanacağı dönem başlamadan en az iki hafta önce toplanmak ve ilgili öğretim dönemi için hazırlıkları yapmak, her yarıyıl sonunda teslim edilmiş Uygulamalı Eğitim dosyalarını incelemek ve değerlendirmektir</w:t>
            </w:r>
            <w:r w:rsidRPr="002C5313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14:paraId="2B062692" w14:textId="77777777" w:rsidR="002C5313" w:rsidRDefault="002C5313" w:rsidP="002C5313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İşletmede Mesleki Eğitim verilecek işletmeleri belirlemek, gerekli yazışmaları yapmak ve öğrencilerin eğitim yapacakları işletmelere dağıtımlarını yapmak.</w:t>
            </w:r>
          </w:p>
          <w:p w14:paraId="41C7527D" w14:textId="77777777" w:rsidR="002C5313" w:rsidRDefault="002C5313" w:rsidP="002C5313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Öğrencileri, bu yönerge hükümleri doğrultusunda İşletmede Mesleki Eğitim ile ilgili bilgilendirmek, tanıtıcı ve bilgilendirici toplantılar yapmak. </w:t>
            </w:r>
          </w:p>
          <w:p w14:paraId="156512B2" w14:textId="77777777" w:rsidR="002C5313" w:rsidRDefault="002C5313" w:rsidP="002C5313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Öğrencilerin İşletmede Mesleki Eğitim süresince hazırlayacakları haftalık çalışma faaliyetlerinin kapsamını ve uygulamalı eğitim dosyasının içeriğini belirleyerek öğrencilere duyurmak.</w:t>
            </w:r>
          </w:p>
          <w:p w14:paraId="0151B5D2" w14:textId="77777777" w:rsidR="002C5313" w:rsidRDefault="002C5313" w:rsidP="002C5313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İşletmede Mesleki Eğitim yapacak öğrencilerin sigorta işlemlerini planlamak ve takip etmek.</w:t>
            </w:r>
          </w:p>
          <w:p w14:paraId="389FF752" w14:textId="77777777" w:rsidR="002C5313" w:rsidRDefault="002C5313" w:rsidP="002C5313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Yeni işletmelerin bulunması için kurumlar arası iletişimi sağlamak. </w:t>
            </w:r>
          </w:p>
          <w:p w14:paraId="3D0CFB8E" w14:textId="0E227D17" w:rsidR="002C5313" w:rsidRDefault="002C5313" w:rsidP="002C5313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İşletmede Mesleki Eğitim ile ilgili oluşabilecek sorunları çözmek, çözülemeyen hususları </w:t>
            </w:r>
            <w:r w:rsidR="00D60356">
              <w:rPr>
                <w:rFonts w:ascii="Times New Roman" w:hAnsi="Times New Roman" w:cs="Times New Roman"/>
                <w:iCs/>
                <w:sz w:val="20"/>
                <w:szCs w:val="20"/>
              </w:rPr>
              <w:t>Koordinatöre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iletmek.</w:t>
            </w:r>
          </w:p>
          <w:p w14:paraId="44E3477F" w14:textId="641A252B" w:rsidR="002C5313" w:rsidRPr="002C5313" w:rsidRDefault="002C5313" w:rsidP="002C5313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Sorunlu öğretim elemanı ve eğitici personelin vereceği değerlendirme raporlarını karara bağlamak </w:t>
            </w:r>
            <w:r w:rsidR="00D6035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ve Öğrenci Bilgi Sitemine girilmesini sağlamak. </w:t>
            </w:r>
            <w:r w:rsidRPr="002C531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0919BE02" w14:textId="14135069" w:rsidR="00C00C71" w:rsidRPr="002C5313" w:rsidRDefault="00FA5F10" w:rsidP="00DE2C9D">
            <w:pPr>
              <w:pStyle w:val="ListeParagraf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A5F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İşletmede Mesleki Eğitim Komisyonu </w:t>
            </w:r>
            <w:r w:rsidR="00DE2C9D" w:rsidRPr="002C5313">
              <w:rPr>
                <w:rFonts w:ascii="Times New Roman" w:hAnsi="Times New Roman" w:cs="Times New Roman"/>
                <w:iCs/>
                <w:sz w:val="20"/>
                <w:szCs w:val="20"/>
              </w:rPr>
              <w:t>Dekana karşı sorumludur.</w:t>
            </w:r>
          </w:p>
          <w:p w14:paraId="3B9AFB90" w14:textId="77777777" w:rsidR="00852325" w:rsidRPr="006F38FB" w:rsidRDefault="00852325" w:rsidP="006F38FB">
            <w:pPr>
              <w:pStyle w:val="ListeParagraf"/>
              <w:ind w:left="7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DE133B" w14:textId="77777777"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852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AAECB" w14:textId="77777777" w:rsidR="00662937" w:rsidRDefault="00662937" w:rsidP="00D4376A">
      <w:pPr>
        <w:spacing w:after="0" w:line="240" w:lineRule="auto"/>
      </w:pPr>
      <w:r>
        <w:separator/>
      </w:r>
    </w:p>
  </w:endnote>
  <w:endnote w:type="continuationSeparator" w:id="0">
    <w:p w14:paraId="75166F73" w14:textId="77777777" w:rsidR="00662937" w:rsidRDefault="00662937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9DB08" w14:textId="77777777" w:rsidR="006C5A40" w:rsidRDefault="006C5A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2BEF" w14:textId="608A8ECC" w:rsidR="00D4376A" w:rsidRDefault="007A1973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4761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C3565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C3565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35FC3090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B3A59" w14:textId="77777777" w:rsidR="006C5A40" w:rsidRDefault="006C5A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E7B5B" w14:textId="77777777" w:rsidR="00662937" w:rsidRDefault="00662937" w:rsidP="00D4376A">
      <w:pPr>
        <w:spacing w:after="0" w:line="240" w:lineRule="auto"/>
      </w:pPr>
      <w:r>
        <w:separator/>
      </w:r>
    </w:p>
  </w:footnote>
  <w:footnote w:type="continuationSeparator" w:id="0">
    <w:p w14:paraId="18712351" w14:textId="77777777" w:rsidR="00662937" w:rsidRDefault="00662937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9ED48" w14:textId="77777777" w:rsidR="006C5A40" w:rsidRDefault="006C5A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14:paraId="75581BE3" w14:textId="77777777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14:paraId="5636566A" w14:textId="77777777" w:rsidR="00D4376A" w:rsidRDefault="00854761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B26CC50" wp14:editId="1A7921BC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14:paraId="7D9E0FC6" w14:textId="77777777"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33D01505" w14:textId="77777777"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50C31E7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68754154" w14:textId="5EC0D6C9" w:rsidR="00D4376A" w:rsidRPr="002F2A17" w:rsidRDefault="00852325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</w:t>
          </w:r>
          <w:r w:rsidR="006C5A40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A55B5B">
            <w:rPr>
              <w:rFonts w:ascii="Times New Roman" w:hAnsi="Times New Roman" w:cs="Times New Roman"/>
              <w:b/>
              <w:bCs/>
              <w:sz w:val="18"/>
              <w:szCs w:val="18"/>
            </w:rPr>
            <w:t>46</w:t>
          </w:r>
        </w:p>
      </w:tc>
    </w:tr>
    <w:tr w:rsidR="00D4376A" w14:paraId="3607DA1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5032D4A4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914771D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312A5DB7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415A0894" w14:textId="77777777" w:rsidR="00D4376A" w:rsidRPr="002F2A17" w:rsidRDefault="0085232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25F995A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646E41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48A965F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5B9176F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48C4D657" w14:textId="4354E851" w:rsidR="00D4376A" w:rsidRPr="002F2A17" w:rsidRDefault="00A55B5B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26.12.2024</w:t>
          </w:r>
        </w:p>
      </w:tc>
    </w:tr>
    <w:tr w:rsidR="00D4376A" w14:paraId="2CCBE9A6" w14:textId="77777777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14:paraId="688AF20D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14:paraId="3574CD31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5CF09CE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15C11EEB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852325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14:paraId="25CF5BB3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A99C8" w14:textId="77777777" w:rsidR="006C5A40" w:rsidRDefault="006C5A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38347B"/>
    <w:multiLevelType w:val="hybridMultilevel"/>
    <w:tmpl w:val="604E001E"/>
    <w:lvl w:ilvl="0" w:tplc="5C58FBA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056"/>
    <w:multiLevelType w:val="hybridMultilevel"/>
    <w:tmpl w:val="1D58212C"/>
    <w:lvl w:ilvl="0" w:tplc="1A0696EA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C21E76"/>
    <w:multiLevelType w:val="hybridMultilevel"/>
    <w:tmpl w:val="89A2B1D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10483"/>
    <w:multiLevelType w:val="hybridMultilevel"/>
    <w:tmpl w:val="B1242DA2"/>
    <w:lvl w:ilvl="0" w:tplc="6114A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F860F8"/>
    <w:multiLevelType w:val="hybridMultilevel"/>
    <w:tmpl w:val="D394936C"/>
    <w:lvl w:ilvl="0" w:tplc="AE0ECC5E">
      <w:numFmt w:val="bullet"/>
      <w:lvlText w:val="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1983278"/>
    <w:multiLevelType w:val="hybridMultilevel"/>
    <w:tmpl w:val="B276D2F0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47CE7FD8"/>
    <w:multiLevelType w:val="hybridMultilevel"/>
    <w:tmpl w:val="C25E2BFE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2C67F38"/>
    <w:multiLevelType w:val="hybridMultilevel"/>
    <w:tmpl w:val="B20AD0EA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96991"/>
    <w:multiLevelType w:val="hybridMultilevel"/>
    <w:tmpl w:val="71449BD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D4A7023"/>
    <w:multiLevelType w:val="hybridMultilevel"/>
    <w:tmpl w:val="DFC8937C"/>
    <w:lvl w:ilvl="0" w:tplc="39DAEB7E">
      <w:numFmt w:val="bullet"/>
      <w:lvlText w:val=""/>
      <w:lvlJc w:val="left"/>
      <w:pPr>
        <w:ind w:left="1347" w:hanging="42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9"/>
  </w:num>
  <w:num w:numId="3">
    <w:abstractNumId w:val="25"/>
  </w:num>
  <w:num w:numId="4">
    <w:abstractNumId w:val="32"/>
  </w:num>
  <w:num w:numId="5">
    <w:abstractNumId w:val="6"/>
  </w:num>
  <w:num w:numId="6">
    <w:abstractNumId w:val="26"/>
  </w:num>
  <w:num w:numId="7">
    <w:abstractNumId w:val="11"/>
  </w:num>
  <w:num w:numId="8">
    <w:abstractNumId w:val="0"/>
  </w:num>
  <w:num w:numId="9">
    <w:abstractNumId w:val="21"/>
  </w:num>
  <w:num w:numId="10">
    <w:abstractNumId w:val="17"/>
  </w:num>
  <w:num w:numId="11">
    <w:abstractNumId w:val="36"/>
  </w:num>
  <w:num w:numId="12">
    <w:abstractNumId w:val="15"/>
  </w:num>
  <w:num w:numId="13">
    <w:abstractNumId w:val="4"/>
  </w:num>
  <w:num w:numId="14">
    <w:abstractNumId w:val="3"/>
  </w:num>
  <w:num w:numId="15">
    <w:abstractNumId w:val="27"/>
  </w:num>
  <w:num w:numId="16">
    <w:abstractNumId w:val="16"/>
  </w:num>
  <w:num w:numId="17">
    <w:abstractNumId w:val="5"/>
  </w:num>
  <w:num w:numId="18">
    <w:abstractNumId w:val="12"/>
  </w:num>
  <w:num w:numId="19">
    <w:abstractNumId w:val="10"/>
  </w:num>
  <w:num w:numId="20">
    <w:abstractNumId w:val="9"/>
  </w:num>
  <w:num w:numId="21">
    <w:abstractNumId w:val="35"/>
  </w:num>
  <w:num w:numId="22">
    <w:abstractNumId w:val="30"/>
  </w:num>
  <w:num w:numId="23">
    <w:abstractNumId w:val="19"/>
  </w:num>
  <w:num w:numId="24">
    <w:abstractNumId w:val="8"/>
  </w:num>
  <w:num w:numId="25">
    <w:abstractNumId w:val="14"/>
  </w:num>
  <w:num w:numId="26">
    <w:abstractNumId w:val="28"/>
  </w:num>
  <w:num w:numId="27">
    <w:abstractNumId w:val="22"/>
  </w:num>
  <w:num w:numId="28">
    <w:abstractNumId w:val="24"/>
  </w:num>
  <w:num w:numId="29">
    <w:abstractNumId w:val="2"/>
  </w:num>
  <w:num w:numId="30">
    <w:abstractNumId w:val="23"/>
  </w:num>
  <w:num w:numId="31">
    <w:abstractNumId w:val="34"/>
  </w:num>
  <w:num w:numId="32">
    <w:abstractNumId w:val="33"/>
  </w:num>
  <w:num w:numId="33">
    <w:abstractNumId w:val="18"/>
  </w:num>
  <w:num w:numId="34">
    <w:abstractNumId w:val="7"/>
  </w:num>
  <w:num w:numId="35">
    <w:abstractNumId w:val="1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861C3"/>
    <w:rsid w:val="000B717A"/>
    <w:rsid w:val="000B72A0"/>
    <w:rsid w:val="000C30AB"/>
    <w:rsid w:val="000D6871"/>
    <w:rsid w:val="000E58F2"/>
    <w:rsid w:val="000F0C4A"/>
    <w:rsid w:val="00130C88"/>
    <w:rsid w:val="00161B5F"/>
    <w:rsid w:val="001808C6"/>
    <w:rsid w:val="00183383"/>
    <w:rsid w:val="00187A69"/>
    <w:rsid w:val="001A249C"/>
    <w:rsid w:val="001E74F5"/>
    <w:rsid w:val="002305DB"/>
    <w:rsid w:val="00264C19"/>
    <w:rsid w:val="00281FD4"/>
    <w:rsid w:val="002867DD"/>
    <w:rsid w:val="002C5313"/>
    <w:rsid w:val="002F01DE"/>
    <w:rsid w:val="002F2A17"/>
    <w:rsid w:val="00333CA3"/>
    <w:rsid w:val="003419DD"/>
    <w:rsid w:val="003540AF"/>
    <w:rsid w:val="00366BB5"/>
    <w:rsid w:val="0037720C"/>
    <w:rsid w:val="00377BAA"/>
    <w:rsid w:val="003F6A44"/>
    <w:rsid w:val="00404561"/>
    <w:rsid w:val="00424C18"/>
    <w:rsid w:val="00441693"/>
    <w:rsid w:val="004423D5"/>
    <w:rsid w:val="00455A8D"/>
    <w:rsid w:val="00457795"/>
    <w:rsid w:val="00460787"/>
    <w:rsid w:val="00474DFB"/>
    <w:rsid w:val="00475E07"/>
    <w:rsid w:val="004854B4"/>
    <w:rsid w:val="004B3B35"/>
    <w:rsid w:val="004B5AE8"/>
    <w:rsid w:val="004C48B7"/>
    <w:rsid w:val="004C5513"/>
    <w:rsid w:val="004F66A5"/>
    <w:rsid w:val="00526A0F"/>
    <w:rsid w:val="00556536"/>
    <w:rsid w:val="0057005B"/>
    <w:rsid w:val="005D210B"/>
    <w:rsid w:val="005E2BF9"/>
    <w:rsid w:val="005F01FE"/>
    <w:rsid w:val="005F644E"/>
    <w:rsid w:val="006267AB"/>
    <w:rsid w:val="00631B08"/>
    <w:rsid w:val="00640E36"/>
    <w:rsid w:val="00662937"/>
    <w:rsid w:val="00674B81"/>
    <w:rsid w:val="00686C05"/>
    <w:rsid w:val="006C5A40"/>
    <w:rsid w:val="006D6651"/>
    <w:rsid w:val="006E0BA4"/>
    <w:rsid w:val="006F38FB"/>
    <w:rsid w:val="0073232F"/>
    <w:rsid w:val="00746345"/>
    <w:rsid w:val="00762837"/>
    <w:rsid w:val="007831A8"/>
    <w:rsid w:val="007A1973"/>
    <w:rsid w:val="007F5B4B"/>
    <w:rsid w:val="00804965"/>
    <w:rsid w:val="00834D02"/>
    <w:rsid w:val="00836CB0"/>
    <w:rsid w:val="00841472"/>
    <w:rsid w:val="00852325"/>
    <w:rsid w:val="00854761"/>
    <w:rsid w:val="008A54F3"/>
    <w:rsid w:val="008C449B"/>
    <w:rsid w:val="008F48E6"/>
    <w:rsid w:val="00906962"/>
    <w:rsid w:val="00927A3A"/>
    <w:rsid w:val="00953311"/>
    <w:rsid w:val="0098243B"/>
    <w:rsid w:val="00994137"/>
    <w:rsid w:val="00A0008C"/>
    <w:rsid w:val="00A16870"/>
    <w:rsid w:val="00A44953"/>
    <w:rsid w:val="00A55B5B"/>
    <w:rsid w:val="00A64ED7"/>
    <w:rsid w:val="00A71A06"/>
    <w:rsid w:val="00AC3565"/>
    <w:rsid w:val="00B02924"/>
    <w:rsid w:val="00B07C9F"/>
    <w:rsid w:val="00B40514"/>
    <w:rsid w:val="00B71FC4"/>
    <w:rsid w:val="00B86A96"/>
    <w:rsid w:val="00B91B5E"/>
    <w:rsid w:val="00BD5281"/>
    <w:rsid w:val="00BE1F35"/>
    <w:rsid w:val="00BE357B"/>
    <w:rsid w:val="00BE560F"/>
    <w:rsid w:val="00C00C71"/>
    <w:rsid w:val="00C23377"/>
    <w:rsid w:val="00C5279D"/>
    <w:rsid w:val="00CA7397"/>
    <w:rsid w:val="00D04C9B"/>
    <w:rsid w:val="00D11501"/>
    <w:rsid w:val="00D4376A"/>
    <w:rsid w:val="00D60356"/>
    <w:rsid w:val="00DE2C9D"/>
    <w:rsid w:val="00DF2A51"/>
    <w:rsid w:val="00E67A00"/>
    <w:rsid w:val="00E81FDE"/>
    <w:rsid w:val="00E95C6C"/>
    <w:rsid w:val="00EB02D2"/>
    <w:rsid w:val="00EC42C7"/>
    <w:rsid w:val="00EE6BD0"/>
    <w:rsid w:val="00EE6CF6"/>
    <w:rsid w:val="00EF1B90"/>
    <w:rsid w:val="00F14E56"/>
    <w:rsid w:val="00F2458F"/>
    <w:rsid w:val="00FA5F10"/>
    <w:rsid w:val="00FD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154E8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adnanAAAA AAAA</cp:lastModifiedBy>
  <cp:revision>3</cp:revision>
  <dcterms:created xsi:type="dcterms:W3CDTF">2024-12-26T10:18:00Z</dcterms:created>
  <dcterms:modified xsi:type="dcterms:W3CDTF">2024-12-26T10:38:00Z</dcterms:modified>
</cp:coreProperties>
</file>