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87" w:type="dxa"/>
        <w:tblInd w:w="-453" w:type="dxa"/>
        <w:tblCellMar>
          <w:left w:w="68" w:type="dxa"/>
          <w:right w:w="68" w:type="dxa"/>
        </w:tblCellMar>
        <w:tblLook w:val="0480" w:firstRow="0" w:lastRow="0" w:firstColumn="1" w:lastColumn="0" w:noHBand="0" w:noVBand="1"/>
      </w:tblPr>
      <w:tblGrid>
        <w:gridCol w:w="3262"/>
        <w:gridCol w:w="447"/>
        <w:gridCol w:w="6378"/>
      </w:tblGrid>
      <w:tr w:rsidR="00D4376A" w:rsidRPr="00C23377" w:rsidTr="00424F8B">
        <w:trPr>
          <w:trHeight w:val="353"/>
        </w:trPr>
        <w:tc>
          <w:tcPr>
            <w:tcW w:w="10087"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24F8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825"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İktisadi ve İdari Bilimler Fakültesi</w:t>
            </w:r>
          </w:p>
        </w:tc>
      </w:tr>
      <w:tr w:rsidR="00D4376A" w:rsidRPr="00C23377" w:rsidTr="00424F8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825" w:type="dxa"/>
            <w:gridSpan w:val="2"/>
          </w:tcPr>
          <w:p w:rsidR="00D4376A" w:rsidRPr="00C23377" w:rsidRDefault="00054B87" w:rsidP="00B91902">
            <w:pPr>
              <w:rPr>
                <w:rFonts w:ascii="Times New Roman" w:hAnsi="Times New Roman" w:cs="Times New Roman"/>
              </w:rPr>
            </w:pPr>
            <w:r w:rsidRPr="00C23377">
              <w:rPr>
                <w:rFonts w:ascii="Times New Roman" w:hAnsi="Times New Roman" w:cs="Times New Roman"/>
              </w:rPr>
              <w:t xml:space="preserve">[ </w:t>
            </w:r>
            <w:r w:rsidR="004C48B7" w:rsidRPr="00C23377">
              <w:rPr>
                <w:rFonts w:ascii="Times New Roman" w:hAnsi="Times New Roman" w:cs="Times New Roman"/>
              </w:rPr>
              <w:t>X</w:t>
            </w:r>
            <w:r w:rsidR="00187A69" w:rsidRPr="00C23377">
              <w:rPr>
                <w:rFonts w:ascii="Times New Roman" w:hAnsi="Times New Roman" w:cs="Times New Roman"/>
              </w:rPr>
              <w:t xml:space="preserve"> ] </w:t>
            </w:r>
            <w:r w:rsidR="00B91902">
              <w:rPr>
                <w:rFonts w:ascii="Times New Roman" w:hAnsi="Times New Roman" w:cs="Times New Roman"/>
              </w:rPr>
              <w:t xml:space="preserve">Memur </w:t>
            </w:r>
            <w:r w:rsidR="00187A69" w:rsidRPr="00C23377">
              <w:rPr>
                <w:rFonts w:ascii="Times New Roman" w:hAnsi="Times New Roman" w:cs="Times New Roman"/>
              </w:rPr>
              <w:t xml:space="preserve">        </w:t>
            </w:r>
            <w:r w:rsidR="00D04C9B" w:rsidRPr="00C23377">
              <w:rPr>
                <w:rFonts w:ascii="Times New Roman" w:hAnsi="Times New Roman" w:cs="Times New Roman"/>
              </w:rPr>
              <w:t xml:space="preserve"> [ ] S</w:t>
            </w:r>
            <w:r w:rsidR="00187A69" w:rsidRPr="00C23377">
              <w:rPr>
                <w:rFonts w:ascii="Times New Roman" w:hAnsi="Times New Roman" w:cs="Times New Roman"/>
              </w:rPr>
              <w:t>özleşmeli Personel</w:t>
            </w:r>
          </w:p>
        </w:tc>
      </w:tr>
      <w:tr w:rsidR="00D4376A" w:rsidRPr="00C23377" w:rsidTr="00424F8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825"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24F8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825"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24F8B">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825" w:type="dxa"/>
            <w:gridSpan w:val="2"/>
          </w:tcPr>
          <w:p w:rsidR="00D4376A" w:rsidRPr="00C23377" w:rsidRDefault="00B91902">
            <w:pPr>
              <w:rPr>
                <w:rFonts w:ascii="Times New Roman" w:hAnsi="Times New Roman" w:cs="Times New Roman"/>
              </w:rPr>
            </w:pPr>
            <w:r>
              <w:rPr>
                <w:rFonts w:ascii="Times New Roman" w:hAnsi="Times New Roman" w:cs="Times New Roman"/>
              </w:rPr>
              <w:t>Genel İdare Hizmetleri</w:t>
            </w:r>
          </w:p>
        </w:tc>
      </w:tr>
      <w:tr w:rsidR="00D4376A" w:rsidRPr="00C23377" w:rsidTr="00424F8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825" w:type="dxa"/>
            <w:gridSpan w:val="2"/>
          </w:tcPr>
          <w:p w:rsidR="00D4376A" w:rsidRPr="00C23377" w:rsidRDefault="00D4376A">
            <w:pPr>
              <w:rPr>
                <w:rFonts w:ascii="Times New Roman" w:hAnsi="Times New Roman" w:cs="Times New Roman"/>
              </w:rPr>
            </w:pPr>
          </w:p>
        </w:tc>
      </w:tr>
      <w:tr w:rsidR="00D4376A" w:rsidRPr="00C23377" w:rsidTr="00424F8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825"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24F8B">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825" w:type="dxa"/>
            <w:gridSpan w:val="2"/>
            <w:vAlign w:val="center"/>
          </w:tcPr>
          <w:p w:rsidR="00D4376A" w:rsidRPr="00C23377" w:rsidRDefault="00B91902" w:rsidP="00187A69">
            <w:pPr>
              <w:rPr>
                <w:rFonts w:ascii="Times New Roman" w:hAnsi="Times New Roman" w:cs="Times New Roman"/>
              </w:rPr>
            </w:pPr>
            <w:r>
              <w:rPr>
                <w:rFonts w:ascii="Times New Roman" w:hAnsi="Times New Roman" w:cs="Times New Roman"/>
              </w:rPr>
              <w:t>Dekan</w:t>
            </w:r>
          </w:p>
        </w:tc>
      </w:tr>
      <w:tr w:rsidR="00D4376A" w:rsidRPr="00C23377" w:rsidTr="00424F8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825"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İktisadi ve İdari Bilimler Fakültesi İdari Personeli</w:t>
            </w:r>
          </w:p>
        </w:tc>
      </w:tr>
      <w:tr w:rsidR="00D4376A" w:rsidRPr="00C23377" w:rsidTr="00424F8B">
        <w:tc>
          <w:tcPr>
            <w:tcW w:w="10087"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24F8B">
        <w:tc>
          <w:tcPr>
            <w:tcW w:w="10087"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B91902" w:rsidP="00424F8B">
            <w:pPr>
              <w:pStyle w:val="ListeParagraf"/>
              <w:jc w:val="both"/>
              <w:rPr>
                <w:rFonts w:ascii="Times New Roman" w:hAnsi="Times New Roman" w:cs="Times New Roman"/>
              </w:rPr>
            </w:pPr>
            <w:r w:rsidRPr="00B91902">
              <w:rPr>
                <w:rFonts w:ascii="Times New Roman" w:hAnsi="Times New Roman" w:cs="Times New Roman"/>
              </w:rPr>
              <w:t xml:space="preserve">İlgili Mevzuat çerçevesinde, Üniversite üst yönetimi tarafından belirlenen amaç ve ilkelere uygun olarak; Fakültenin </w:t>
            </w:r>
            <w:proofErr w:type="gramStart"/>
            <w:r w:rsidRPr="00B91902">
              <w:rPr>
                <w:rFonts w:ascii="Times New Roman" w:hAnsi="Times New Roman" w:cs="Times New Roman"/>
              </w:rPr>
              <w:t>vizyonu</w:t>
            </w:r>
            <w:proofErr w:type="gramEnd"/>
            <w:r w:rsidRPr="00B91902">
              <w:rPr>
                <w:rFonts w:ascii="Times New Roman" w:hAnsi="Times New Roman" w:cs="Times New Roman"/>
              </w:rPr>
              <w:t>, misyonu doğrultusunda eğitim-öğretimi gerçekleştirmek için gerekli tüm idari ve akademik faaliyetlerin etkililik, verimlilik ve etik ilkelere uygun olarak yürütülmesinin sağlanması.</w:t>
            </w:r>
          </w:p>
        </w:tc>
      </w:tr>
      <w:tr w:rsidR="00D4376A" w:rsidRPr="00C23377" w:rsidTr="00424F8B">
        <w:tc>
          <w:tcPr>
            <w:tcW w:w="10087" w:type="dxa"/>
            <w:gridSpan w:val="3"/>
          </w:tcPr>
          <w:p w:rsidR="00D4376A" w:rsidRPr="00C23377" w:rsidRDefault="00D4376A" w:rsidP="00046FFD">
            <w:pPr>
              <w:jc w:val="both"/>
              <w:rPr>
                <w:rFonts w:ascii="Times New Roman" w:hAnsi="Times New Roman" w:cs="Times New Roman"/>
                <w:b/>
              </w:rPr>
            </w:pPr>
          </w:p>
          <w:p w:rsidR="00D4376A" w:rsidRPr="00C23377" w:rsidRDefault="00D4376A" w:rsidP="00046FFD">
            <w:pPr>
              <w:ind w:left="313"/>
              <w:jc w:val="both"/>
              <w:rPr>
                <w:rFonts w:ascii="Times New Roman" w:hAnsi="Times New Roman" w:cs="Times New Roman"/>
                <w:b/>
              </w:rPr>
            </w:pPr>
            <w:r w:rsidRPr="00C23377">
              <w:rPr>
                <w:rFonts w:ascii="Times New Roman" w:hAnsi="Times New Roman" w:cs="Times New Roman"/>
                <w:b/>
              </w:rPr>
              <w:t xml:space="preserve"> 2) </w:t>
            </w:r>
            <w:r w:rsidR="00424F8B">
              <w:rPr>
                <w:rFonts w:ascii="Times New Roman" w:hAnsi="Times New Roman" w:cs="Times New Roman"/>
                <w:b/>
              </w:rPr>
              <w:t xml:space="preserve">  </w:t>
            </w:r>
            <w:r w:rsidRPr="00C23377">
              <w:rPr>
                <w:rFonts w:ascii="Times New Roman" w:hAnsi="Times New Roman" w:cs="Times New Roman"/>
                <w:b/>
              </w:rPr>
              <w:t>GÖREV/İŞ YETKİ VE SORUMLULUKLAR</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2547 sayılı Yükseköğretim Kanunu ve 657 Sayılı Devlet Memurları Kanunu çerçevesinde verilen görevleri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Yönetim fonksiyonlarını (Planlama, Örgütleme, Yöneltme, Koordinasyon, Karar Verme ve Denetim) kullanarak, Fakültenin akademik ve idari anlamda etkin ve uyumlu bir biçimde çalışması için Dekana yardımcı olmak.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hizmetlerinin etkili, verimli ve süratli bir şekilde sunulmasını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idari personelinin Kanunlar ve Yönetmelikler çerçevesinde belirlenmiş faaliyetleri yerine getirmesi hususunda Dekana yardımcı olmak.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 ile ilgili mevzuatı ve değişiklikleri sürekli takip etmek, edilmesini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Birimlerden çıkan ve birimlere giren her türlü yazı ve belgeyi kontrol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Kurum/kuruluş ve şahıslardan Dekanlığa gelen yazıların havalesini yapmak ve cevabi yazıların kontrolünü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Elektronik Belge Yönetim Sistemin (EBYS)’de birim evrak sorumlusu olarak gelen evrakın ilgili Fakülte birimlerine yönlendirmesini ve gereği ile cevap yazılarının hazırlanmasını, günlük işlerin imza takibinin yapılmasını ve sonuçlandırılmasını sağlamak. </w:t>
            </w:r>
          </w:p>
          <w:p w:rsidR="00B91902" w:rsidRPr="00424F8B" w:rsidRDefault="00B91902" w:rsidP="00046FFD">
            <w:pPr>
              <w:pStyle w:val="ListeParagraf"/>
              <w:numPr>
                <w:ilvl w:val="0"/>
                <w:numId w:val="13"/>
              </w:numPr>
              <w:autoSpaceDE w:val="0"/>
              <w:autoSpaceDN w:val="0"/>
              <w:adjustRightInd w:val="0"/>
              <w:jc w:val="both"/>
              <w:rPr>
                <w:rFonts w:ascii="Times New Roman" w:hAnsi="Times New Roman" w:cs="Times New Roman"/>
              </w:rPr>
            </w:pPr>
            <w:r w:rsidRPr="00424F8B">
              <w:rPr>
                <w:rFonts w:ascii="Times New Roman" w:hAnsi="Times New Roman" w:cs="Times New Roman"/>
              </w:rPr>
              <w:t xml:space="preserve">Birim personelinin iş analizine uygun çalıştırılmasını sağlamak ve iş analizinde gerekli olan güncellemeleri 6 ayda bir yapmak/gözden geçirmek ve Dekana bilgi vermek.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İdari personelin teşkilat, görev, yetki ve sorumlulukları ile çalışma</w:t>
            </w:r>
            <w:r>
              <w:rPr>
                <w:rFonts w:ascii="Times New Roman" w:hAnsi="Times New Roman" w:cs="Times New Roman"/>
                <w:color w:val="000000"/>
              </w:rPr>
              <w:t xml:space="preserve"> usul ve esaslarını düzenlemek.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Faaliyet Raporu, İç Denetim, Üniversitenin Stratejik Planına uygun Fakülte Stratejik Planını hazırlama çalışmalarına katılmak, sonuçlarını takip ederek zamanında ilgili birimlere ulaşmasını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Birimin yıllık performans programına ilişkin istatistiki bilgilerin ve yıllık faaliyet raporlarının hazırlanmasını ve ilgili yerlere bildirilmesini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Performans çalışmaları sonucuna göre gösterge tablolarını hazırlamak.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Yönetim Kurulu ve Fakülte Kurulunda Raportörlük görevi yapmak; bu kurullarda alınan kararların yazılması, korunması ve saklanmasını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Fakültenin tanıtımının, basın ve halkla ilişkiler hizmetinin yürütülmesini; resmi açılış, protokol, ziyaret, öğrenci etkinlikleri ve tören işlerini düzenlemek ve gerekli hazırl</w:t>
            </w:r>
            <w:r>
              <w:rPr>
                <w:rFonts w:ascii="Times New Roman" w:hAnsi="Times New Roman" w:cs="Times New Roman"/>
                <w:color w:val="000000"/>
              </w:rPr>
              <w:t>ıkların yapılmasını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bütçe çalışmalarını yapmak ve rapor halinde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lastRenderedPageBreak/>
              <w:t xml:space="preserve">Fakültede gerekli güvenlik tedbirlerini almak, aylık nöbet çizelgelerini düzenlemek ve Dekana imzaya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 eğitim-öğretim etkinlikleri ile sınavların (ÖSYM, AÖF vb.) güvenli ve sağlıklı bir biçimde yapılabilmesi için gerekli hazırlıkların yapılmasını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Fakültedeki Kurulların gündemlerini hazırlatmak; alınan kararların yazdırılması ve kontrolünün yapılarak ilgililere dağıtılmasını ve arşivlenmesini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personelin özlük hakları işlemlerinin yürütülmesini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İdari personelin mesaiye devamlarını takip etmek, izinlerini Fakültedeki işleyişi aksatmayacak biçimde düzenlemek.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Çevre, temizlik, bakım-onarım hizmetlerinin düzenli yürütülmesini denetlemek.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Yıllık İdari Faaliyet Raporlarının hazırlanmasını kontrol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Bilgi Edinme Yasası çerçevesinde, her türlü bilgi istemi niteliğini</w:t>
            </w:r>
            <w:r>
              <w:rPr>
                <w:rFonts w:ascii="Times New Roman" w:hAnsi="Times New Roman" w:cs="Times New Roman"/>
                <w:color w:val="000000"/>
              </w:rPr>
              <w:t xml:space="preserve"> taşıyan yazılara cevap vermek.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öğrenci işlerinin düzenli bir biçimde yürütülmesini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Öğretim elemanlarının gereksinimi olan ders araç-gereçlerini sağlamak, bakım ve onarımını yaptırmak.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Öğretim üyelerinin döner sermaye üzerinden yaptıkları proje, danışmanlık vb. işlerinin yazışmalarının yapılması ve takibini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Her eğitim-öğretim dönemi başında dersliklerin teknik anlamda bakım ve onarımlarını yaptırtmak ve bununla ilgili gerekli yazışmaları hazırlamak.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Bina bakım-onarımı ile ilgili işlerin tespitini yapmak, ilgili bi</w:t>
            </w:r>
            <w:r>
              <w:rPr>
                <w:rFonts w:ascii="Times New Roman" w:hAnsi="Times New Roman" w:cs="Times New Roman"/>
                <w:color w:val="000000"/>
              </w:rPr>
              <w:t>rimlere iletmek ve takip etmek.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ısınmasıyla ilgili gerekli tedbirleri almak.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fiziki altyapı iyileştirmelerine yönelik projeler hazırlamak ve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 meydana gelebilecek teknik arızaların onarımının ve </w:t>
            </w:r>
            <w:r>
              <w:rPr>
                <w:rFonts w:ascii="Times New Roman" w:hAnsi="Times New Roman" w:cs="Times New Roman"/>
                <w:color w:val="000000"/>
              </w:rPr>
              <w:t>bakımının yapılmasını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Fakültedeki temizlik hizmetlerinin yapılmasını sağlamak ve denetlemek.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Üst makamlarca istenildiğinde, öğrencilere ilişkin bilgileri danışmanlardan alarak ilgili makama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için gerekli olan her türlü mal ve malzeme alımlarında, taşınır kayıt kontrol yetkilisi ile eşgüdümlü çalışmak.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Fakülteye ait mal ve malzemelerin demirbaş kayıtları ile ambar giriş ve çıkışlarının yapılmasını sağlamak ve takip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kırtasiye, demirbaş vb. ihtiyaçlarını belirleyerek Dekana sunmak ve gerekli satın almaları gerçekleştirme görevlisi olarak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Fakülteye alınan her türlü hizmet ve malzemeye ait evrakların tahakkukunu gerçekleştirme görevlisi olarak incelemek, imzalamak ve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personelin maaş, ek ders ve fazla mesai işlemlerinin muhasebeleştirilmesini gerçekleştirme görevlisi olarak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Fakültenin idari ve temizlik personelini denetlemek ve çalışma konularında direktif vermek.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idari personelinin işi ile ilgili kurs, eğitim vb. katılımını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 bünyesinde birim arşivi oluşturup sorumlusunu belirlemek, arşiv düzeninin sağlamak ve geçmiş döneme ait her türlü evrakın arşiv yönetmelikleri doğrultusunda arşivlenmesini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Öğrencilerin Fakülte ile ilgili her türlü sorunlarının çözümünde yardımcı olmak, bununla ilgili görüşmeler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Öğrencilerden gelen sağlık raporlarının ilgili bölüme ve komi</w:t>
            </w:r>
            <w:r>
              <w:rPr>
                <w:rFonts w:ascii="Times New Roman" w:hAnsi="Times New Roman" w:cs="Times New Roman"/>
                <w:color w:val="000000"/>
              </w:rPr>
              <w:t>syona ulaştırılmasını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Öğrencilerin Not Durum Belgeleri ve Diplomalarını kontrol etmek, imzalamak, talep olduğu takdirde Diploma suretlerini aslı gibi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içinde etkin bir kayıt ve dosyalama sistemi kurulmasını, yürütülmesini ve geliştirilmesini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Rektörlük tarafından organize edilen toplantılara katılmak.</w:t>
            </w:r>
          </w:p>
          <w:p w:rsidR="00B91902" w:rsidRP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Kendisine verilen görevleri zamanında, eksiksiz, işgücü, zaman ve malzeme tasarrufu sağlayacak şekilde yerine getirmek. </w:t>
            </w:r>
          </w:p>
          <w:p w:rsidR="00B91902" w:rsidRPr="00B91902" w:rsidRDefault="00B91902" w:rsidP="00046FFD">
            <w:pPr>
              <w:autoSpaceDE w:val="0"/>
              <w:autoSpaceDN w:val="0"/>
              <w:adjustRightInd w:val="0"/>
              <w:jc w:val="both"/>
              <w:rPr>
                <w:rFonts w:ascii="Times New Roman" w:hAnsi="Times New Roman" w:cs="Times New Roman"/>
                <w:color w:val="000000"/>
              </w:rPr>
            </w:pPr>
          </w:p>
          <w:p w:rsidR="00B91902" w:rsidRPr="00B91902" w:rsidRDefault="00B91902" w:rsidP="00046FFD">
            <w:p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lastRenderedPageBreak/>
              <w:t xml:space="preserve">Kendi sorumluluğunda olan büro makineleri ve demirbaşların her türlü hasara karşı korunması için gerekli tedbirleri almak. Sorumluluğundaki mevcut araç, gereç ve her türlü malzemenin yerinde ve ekonomik kullanılmasını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Dekan Yardımcılarının ve Dekanın görev alanı ile ilgili vereceği diğer işleri yapmak. </w:t>
            </w:r>
          </w:p>
          <w:p w:rsidR="00D4376A" w:rsidRP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 Sekreteri, görevleri ve yaptığı tüm iş/işlemlerden dolayı Dekana karşı sorumludur.</w:t>
            </w:r>
          </w:p>
        </w:tc>
      </w:tr>
      <w:tr w:rsidR="00D4376A" w:rsidRPr="00C23377" w:rsidTr="00424F8B">
        <w:tc>
          <w:tcPr>
            <w:tcW w:w="10087"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24F8B">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378"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24F8B">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378" w:type="dxa"/>
          </w:tcPr>
          <w:p w:rsidR="00D4376A" w:rsidRPr="00C23377" w:rsidRDefault="00A0008C" w:rsidP="00AC7169">
            <w:pPr>
              <w:rPr>
                <w:rFonts w:ascii="Times New Roman" w:hAnsi="Times New Roman" w:cs="Times New Roman"/>
              </w:rPr>
            </w:pPr>
            <w:r w:rsidRPr="00C23377">
              <w:rPr>
                <w:rFonts w:ascii="Times New Roman" w:hAnsi="Times New Roman" w:cs="Times New Roman"/>
              </w:rPr>
              <w:t xml:space="preserve">Var (Mali </w:t>
            </w:r>
            <w:r w:rsidR="00AC7169">
              <w:rPr>
                <w:rFonts w:ascii="Times New Roman" w:hAnsi="Times New Roman" w:cs="Times New Roman"/>
              </w:rPr>
              <w:t>Hukuksal</w:t>
            </w:r>
            <w:r w:rsidRPr="00C23377">
              <w:rPr>
                <w:rFonts w:ascii="Times New Roman" w:hAnsi="Times New Roman" w:cs="Times New Roman"/>
              </w:rPr>
              <w:t>)</w:t>
            </w:r>
          </w:p>
        </w:tc>
      </w:tr>
      <w:tr w:rsidR="00D4376A" w:rsidRPr="00C23377" w:rsidTr="00424F8B">
        <w:tc>
          <w:tcPr>
            <w:tcW w:w="10087"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424F8B" w:rsidRDefault="00017C48" w:rsidP="00424F8B">
            <w:pPr>
              <w:ind w:left="720"/>
              <w:rPr>
                <w:rFonts w:ascii="Times New Roman" w:hAnsi="Times New Roman" w:cs="Times New Roman"/>
              </w:rPr>
            </w:pPr>
            <w:r w:rsidRPr="00424F8B">
              <w:rPr>
                <w:rFonts w:ascii="Times New Roman" w:hAnsi="Times New Roman" w:cs="Times New Roman"/>
              </w:rPr>
              <w:t xml:space="preserve">[  ] Fiziksel Çaba                   [  ] Zihinsel Çaba                [ </w:t>
            </w:r>
            <w:r w:rsidR="00AC7169" w:rsidRPr="00424F8B">
              <w:rPr>
                <w:rFonts w:ascii="Times New Roman" w:hAnsi="Times New Roman" w:cs="Times New Roman"/>
              </w:rPr>
              <w:t>X</w:t>
            </w:r>
            <w:r w:rsidRPr="00424F8B">
              <w:rPr>
                <w:rFonts w:ascii="Times New Roman" w:hAnsi="Times New Roman" w:cs="Times New Roman"/>
              </w:rPr>
              <w:t xml:space="preserve"> ] Her İkisi</w:t>
            </w:r>
            <w:r w:rsidR="00424F8B" w:rsidRPr="00424F8B">
              <w:rPr>
                <w:rFonts w:ascii="Times New Roman" w:hAnsi="Times New Roman" w:cs="Times New Roman"/>
              </w:rPr>
              <w:t xml:space="preserve"> </w:t>
            </w:r>
            <w:r w:rsidRPr="00424F8B">
              <w:rPr>
                <w:rFonts w:ascii="Times New Roman" w:hAnsi="Times New Roman" w:cs="Times New Roman"/>
              </w:rPr>
              <w:t>de</w:t>
            </w:r>
          </w:p>
        </w:tc>
      </w:tr>
      <w:tr w:rsidR="00017C48" w:rsidRPr="00C23377" w:rsidTr="00424F8B">
        <w:tc>
          <w:tcPr>
            <w:tcW w:w="10087"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24F8B">
        <w:tc>
          <w:tcPr>
            <w:tcW w:w="10087"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AC7169" w:rsidP="00424F8B">
            <w:pPr>
              <w:ind w:left="708"/>
              <w:rPr>
                <w:rFonts w:ascii="Times New Roman" w:hAnsi="Times New Roman" w:cs="Times New Roman"/>
              </w:rPr>
            </w:pPr>
            <w:r w:rsidRPr="00424F8B">
              <w:rPr>
                <w:rFonts w:ascii="Times New Roman" w:hAnsi="Times New Roman" w:cs="Times New Roman"/>
              </w:rPr>
              <w:t>En az lisans mezunu olmak; İşletme, İktisat, Maliye, Kamu Yönetimi, İnsan Kaynakları, İş İdaresi vb.</w:t>
            </w:r>
          </w:p>
        </w:tc>
      </w:tr>
      <w:tr w:rsidR="00017C48" w:rsidRPr="00C23377" w:rsidTr="00424F8B">
        <w:tc>
          <w:tcPr>
            <w:tcW w:w="10087"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017C48" w:rsidP="00017C48">
            <w:pPr>
              <w:pStyle w:val="ListeParagraf"/>
              <w:rPr>
                <w:rFonts w:ascii="Times New Roman" w:hAnsi="Times New Roman" w:cs="Times New Roman"/>
              </w:rPr>
            </w:pPr>
          </w:p>
        </w:tc>
      </w:tr>
      <w:tr w:rsidR="00017C48" w:rsidRPr="00C23377" w:rsidTr="00424F8B">
        <w:tc>
          <w:tcPr>
            <w:tcW w:w="10087"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24F8B">
        <w:tc>
          <w:tcPr>
            <w:tcW w:w="10087"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AC7169" w:rsidRDefault="00AC7169" w:rsidP="00424F8B">
            <w:pPr>
              <w:pStyle w:val="ListeParagraf"/>
              <w:jc w:val="both"/>
              <w:rPr>
                <w:rFonts w:ascii="Times New Roman" w:hAnsi="Times New Roman" w:cs="Times New Roman"/>
              </w:rPr>
            </w:pPr>
            <w:r w:rsidRPr="00AC7169">
              <w:rPr>
                <w:rFonts w:ascii="Times New Roman" w:hAnsi="Times New Roman" w:cs="Times New Roman"/>
              </w:rPr>
              <w:t>Görevde yükselme sureti ile atanacaklar için, Yükseköğretim Üst Kuruluşları ile Yükseköğretim Kurumları Personel Görevde Yükselme Yönetmeliği ile 657 sayılı Devlet Memurları Kanunu’nun 68/b maddesi şartlarını taşımaları gerekmektedir</w:t>
            </w:r>
          </w:p>
        </w:tc>
      </w:tr>
      <w:tr w:rsidR="00017C48" w:rsidRPr="00C23377" w:rsidTr="00424F8B">
        <w:tc>
          <w:tcPr>
            <w:tcW w:w="10087"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7C56D3">
              <w:rPr>
                <w:rFonts w:ascii="Times New Roman" w:hAnsi="Times New Roman" w:cs="Times New Roman"/>
                <w:b/>
              </w:rPr>
              <w:t>EL</w:t>
            </w:r>
            <w:r w:rsidRPr="00C23377">
              <w:rPr>
                <w:rFonts w:ascii="Times New Roman" w:hAnsi="Times New Roman" w:cs="Times New Roman"/>
                <w:b/>
              </w:rPr>
              <w:t xml:space="preserve"> NİTELİKLER</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Önderlik yeteneğine sahip.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Kendini sürekli yenileyen.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Araştırıcı ve meraklı.</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Mevzuatı takip edebilen, yorum yapabilen.</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Sorgulayıcı.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Sabırlı.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Kendine güvenen.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Etkin yazılı ve sözlü iletişim yeteneğine sahip.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İkna kabiliyeti yüksek.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Yoğun tempoda çalışabilen.</w:t>
            </w:r>
          </w:p>
          <w:p w:rsidR="00054B87" w:rsidRPr="00AC7169" w:rsidRDefault="00AC7169" w:rsidP="00054B87">
            <w:pPr>
              <w:pStyle w:val="ListeParagraf"/>
              <w:numPr>
                <w:ilvl w:val="0"/>
                <w:numId w:val="14"/>
              </w:numPr>
              <w:rPr>
                <w:rFonts w:ascii="Times New Roman" w:hAnsi="Times New Roman" w:cs="Times New Roman"/>
              </w:rPr>
            </w:pPr>
            <w:r w:rsidRPr="00AC7169">
              <w:rPr>
                <w:rFonts w:ascii="Times New Roman" w:hAnsi="Times New Roman" w:cs="Times New Roman"/>
              </w:rPr>
              <w:t>Hızlı, düzenli ve dikkatli.</w:t>
            </w:r>
          </w:p>
        </w:tc>
      </w:tr>
      <w:tr w:rsidR="00017C48" w:rsidRPr="00C23377" w:rsidTr="00424F8B">
        <w:tc>
          <w:tcPr>
            <w:tcW w:w="10087" w:type="dxa"/>
            <w:gridSpan w:val="3"/>
          </w:tcPr>
          <w:p w:rsidR="00017C48" w:rsidRPr="00C23377" w:rsidRDefault="007C56D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424F8B" w:rsidRPr="00CB1F3A" w:rsidRDefault="00424F8B" w:rsidP="00424F8B">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Soyadı  :</w:t>
            </w:r>
            <w:proofErr w:type="gramEnd"/>
          </w:p>
          <w:p w:rsidR="00424F8B" w:rsidRPr="00CB1F3A" w:rsidRDefault="00424F8B" w:rsidP="00424F8B">
            <w:pPr>
              <w:pStyle w:val="ListeParagraf"/>
              <w:rPr>
                <w:rFonts w:ascii="Times New Roman" w:hAnsi="Times New Roman" w:cs="Times New Roman"/>
              </w:rPr>
            </w:pPr>
          </w:p>
          <w:p w:rsidR="00424F8B" w:rsidRPr="00CB1F3A" w:rsidRDefault="00424F8B" w:rsidP="00424F8B">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424F8B" w:rsidRPr="00CB1F3A" w:rsidRDefault="00424F8B" w:rsidP="00424F8B">
            <w:pPr>
              <w:pStyle w:val="ListeParagraf"/>
              <w:rPr>
                <w:rFonts w:ascii="Times New Roman" w:hAnsi="Times New Roman" w:cs="Times New Roman"/>
              </w:rPr>
            </w:pPr>
          </w:p>
          <w:p w:rsidR="00017C48" w:rsidRPr="00C23377" w:rsidRDefault="00424F8B" w:rsidP="00424F8B">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017C48" w:rsidRPr="00C23377" w:rsidRDefault="00017C48" w:rsidP="00424F8B">
            <w:pPr>
              <w:pStyle w:val="ListeParagraf"/>
              <w:rPr>
                <w:rFonts w:ascii="Times New Roman" w:hAnsi="Times New Roman" w:cs="Times New Roman"/>
                <w:b/>
              </w:rPr>
            </w:pPr>
          </w:p>
        </w:tc>
      </w:tr>
      <w:tr w:rsidR="00E67A00" w:rsidRPr="00C23377" w:rsidTr="00424F8B">
        <w:tc>
          <w:tcPr>
            <w:tcW w:w="10087"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AC7169">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424F8B" w:rsidRPr="00CB1F3A" w:rsidRDefault="00424F8B" w:rsidP="00424F8B">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Soyadı  :</w:t>
            </w:r>
            <w:proofErr w:type="gramEnd"/>
          </w:p>
          <w:p w:rsidR="00424F8B" w:rsidRPr="00CB1F3A" w:rsidRDefault="00424F8B" w:rsidP="00424F8B">
            <w:pPr>
              <w:pStyle w:val="ListeParagraf"/>
              <w:rPr>
                <w:rFonts w:ascii="Times New Roman" w:hAnsi="Times New Roman" w:cs="Times New Roman"/>
              </w:rPr>
            </w:pPr>
          </w:p>
          <w:p w:rsidR="00424F8B" w:rsidRPr="00CB1F3A" w:rsidRDefault="00424F8B" w:rsidP="00424F8B">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424F8B" w:rsidRPr="00CB1F3A" w:rsidRDefault="00424F8B" w:rsidP="00424F8B">
            <w:pPr>
              <w:pStyle w:val="ListeParagraf"/>
              <w:rPr>
                <w:rFonts w:ascii="Times New Roman" w:hAnsi="Times New Roman" w:cs="Times New Roman"/>
              </w:rPr>
            </w:pPr>
          </w:p>
          <w:p w:rsidR="00E67A00" w:rsidRDefault="00424F8B" w:rsidP="00424F8B">
            <w:pPr>
              <w:pStyle w:val="ListeParagraf"/>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424F8B" w:rsidRPr="00424F8B" w:rsidRDefault="00424F8B" w:rsidP="00424F8B">
            <w:pPr>
              <w:pStyle w:val="ListeParagraf"/>
              <w:rPr>
                <w:rFonts w:ascii="Times New Roman" w:hAnsi="Times New Roman" w:cs="Times New Roman"/>
              </w:rPr>
            </w:pP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0A3" w:rsidRDefault="002320A3" w:rsidP="00D4376A">
      <w:pPr>
        <w:spacing w:after="0" w:line="240" w:lineRule="auto"/>
      </w:pPr>
      <w:r>
        <w:separator/>
      </w:r>
    </w:p>
  </w:endnote>
  <w:endnote w:type="continuationSeparator" w:id="0">
    <w:p w:rsidR="002320A3" w:rsidRDefault="002320A3"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8B" w:rsidRDefault="00424F8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B3675A" w:rsidP="000C30AB">
    <w:pPr>
      <w:pStyle w:val="AltBilgi"/>
      <w:ind w:hanging="426"/>
      <w:rPr>
        <w:rStyle w:val="SayfaNumaras"/>
        <w:rFonts w:ascii="Times New Roman" w:hAnsi="Times New Roman" w:cs="Times New Roman"/>
      </w:rPr>
    </w:pPr>
    <w:r>
      <w:rPr>
        <w:rFonts w:ascii="Times New Roman" w:hAnsi="Times New Roman" w:cs="Times New Roman"/>
      </w:rPr>
      <w:t xml:space="preserve">KGK-FRM-002/02 </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8B" w:rsidRDefault="00424F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0A3" w:rsidRDefault="002320A3" w:rsidP="00D4376A">
      <w:pPr>
        <w:spacing w:after="0" w:line="240" w:lineRule="auto"/>
      </w:pPr>
      <w:r>
        <w:separator/>
      </w:r>
    </w:p>
  </w:footnote>
  <w:footnote w:type="continuationSeparator" w:id="0">
    <w:p w:rsidR="002320A3" w:rsidRDefault="002320A3"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8B" w:rsidRDefault="00424F8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65"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5"/>
      <w:gridCol w:w="5671"/>
      <w:gridCol w:w="1700"/>
      <w:gridCol w:w="1418"/>
    </w:tblGrid>
    <w:tr w:rsidR="00D4376A" w:rsidTr="00424F8B">
      <w:trPr>
        <w:cantSplit/>
        <w:trHeight w:val="300"/>
      </w:trPr>
      <w:tc>
        <w:tcPr>
          <w:tcW w:w="642" w:type="pct"/>
          <w:vMerge w:val="restart"/>
          <w:vAlign w:val="center"/>
          <w:hideMark/>
        </w:tcPr>
        <w:p w:rsidR="00D4376A" w:rsidRDefault="00B228C0" w:rsidP="00D4376A">
          <w:pPr>
            <w:pStyle w:val="stBilgi"/>
            <w:jc w:val="center"/>
            <w:rPr>
              <w:rFonts w:ascii="Century Gothic" w:hAnsi="Century Gothic"/>
            </w:rPr>
          </w:pPr>
          <w:r>
            <w:rPr>
              <w:noProof/>
              <w:lang w:eastAsia="tr-TR"/>
            </w:rPr>
            <w:drawing>
              <wp:inline distT="0" distB="0" distL="0" distR="0" wp14:anchorId="4EA5FF44" wp14:editId="513EA01F">
                <wp:extent cx="733425" cy="717550"/>
                <wp:effectExtent l="0" t="0" r="9525" b="6350"/>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17550"/>
                        </a:xfrm>
                        <a:prstGeom prst="rect">
                          <a:avLst/>
                        </a:prstGeom>
                        <a:noFill/>
                        <a:ln>
                          <a:noFill/>
                        </a:ln>
                      </pic:spPr>
                    </pic:pic>
                  </a:graphicData>
                </a:graphic>
              </wp:inline>
            </w:drawing>
          </w:r>
        </w:p>
      </w:tc>
      <w:tc>
        <w:tcPr>
          <w:tcW w:w="2812" w:type="pct"/>
          <w:vMerge w:val="restart"/>
          <w:vAlign w:val="center"/>
          <w:hideMark/>
        </w:tcPr>
        <w:p w:rsidR="00D4376A" w:rsidRPr="00775C68" w:rsidRDefault="00D4376A" w:rsidP="00D4376A">
          <w:pPr>
            <w:pStyle w:val="stBilgi"/>
            <w:jc w:val="center"/>
            <w:rPr>
              <w:rFonts w:ascii="Times New Roman" w:hAnsi="Times New Roman" w:cs="Times New Roman"/>
              <w:b/>
              <w:sz w:val="30"/>
              <w:szCs w:val="30"/>
            </w:rPr>
          </w:pPr>
          <w:r w:rsidRPr="00775C68">
            <w:rPr>
              <w:rFonts w:ascii="Times New Roman" w:hAnsi="Times New Roman" w:cs="Times New Roman"/>
              <w:b/>
              <w:sz w:val="30"/>
              <w:szCs w:val="30"/>
            </w:rPr>
            <w:t>DİCLE ÜNİVERSİTESİ</w:t>
          </w:r>
        </w:p>
        <w:p w:rsidR="00424F8B" w:rsidRDefault="00775C68" w:rsidP="00424F8B">
          <w:pPr>
            <w:pStyle w:val="stBilgi"/>
            <w:jc w:val="center"/>
            <w:rPr>
              <w:rFonts w:ascii="Times New Roman" w:hAnsi="Times New Roman" w:cs="Times New Roman"/>
              <w:b/>
              <w:sz w:val="30"/>
              <w:szCs w:val="30"/>
            </w:rPr>
          </w:pPr>
          <w:r w:rsidRPr="00775C68">
            <w:rPr>
              <w:rFonts w:ascii="Times New Roman" w:hAnsi="Times New Roman" w:cs="Times New Roman"/>
              <w:b/>
              <w:sz w:val="30"/>
              <w:szCs w:val="30"/>
            </w:rPr>
            <w:t xml:space="preserve">İKTİSADİ VE İDARİ BİLİMLER </w:t>
          </w:r>
          <w:proofErr w:type="gramStart"/>
          <w:r w:rsidRPr="00775C68">
            <w:rPr>
              <w:rFonts w:ascii="Times New Roman" w:hAnsi="Times New Roman" w:cs="Times New Roman"/>
              <w:b/>
              <w:sz w:val="30"/>
              <w:szCs w:val="30"/>
            </w:rPr>
            <w:t xml:space="preserve">FAKÜLTESİ </w:t>
          </w:r>
          <w:r w:rsidR="00424F8B">
            <w:rPr>
              <w:rFonts w:ascii="Times New Roman" w:hAnsi="Times New Roman" w:cs="Times New Roman"/>
              <w:b/>
              <w:sz w:val="30"/>
              <w:szCs w:val="30"/>
            </w:rPr>
            <w:t xml:space="preserve"> </w:t>
          </w:r>
          <w:r w:rsidRPr="00775C68">
            <w:rPr>
              <w:rFonts w:ascii="Times New Roman" w:hAnsi="Times New Roman" w:cs="Times New Roman"/>
              <w:b/>
              <w:sz w:val="30"/>
              <w:szCs w:val="30"/>
            </w:rPr>
            <w:t>FAKÜLTE</w:t>
          </w:r>
          <w:proofErr w:type="gramEnd"/>
          <w:r w:rsidRPr="00775C68">
            <w:rPr>
              <w:rFonts w:ascii="Times New Roman" w:hAnsi="Times New Roman" w:cs="Times New Roman"/>
              <w:b/>
              <w:sz w:val="30"/>
              <w:szCs w:val="30"/>
            </w:rPr>
            <w:t xml:space="preserve"> SEKRETERİ </w:t>
          </w:r>
        </w:p>
        <w:p w:rsidR="00D4376A" w:rsidRDefault="00D4376A" w:rsidP="00D4376A">
          <w:pPr>
            <w:pStyle w:val="stBilgi"/>
            <w:jc w:val="center"/>
            <w:rPr>
              <w:rFonts w:ascii="Tahoma" w:hAnsi="Tahoma" w:cs="Tahoma"/>
              <w:b/>
              <w:bCs/>
              <w:sz w:val="40"/>
              <w:szCs w:val="40"/>
            </w:rPr>
          </w:pPr>
          <w:r w:rsidRPr="00775C68">
            <w:rPr>
              <w:rFonts w:ascii="Times New Roman" w:hAnsi="Times New Roman" w:cs="Times New Roman"/>
              <w:b/>
              <w:sz w:val="30"/>
              <w:szCs w:val="30"/>
            </w:rPr>
            <w:t>GÖREV TANIMI</w:t>
          </w:r>
          <w:r>
            <w:rPr>
              <w:rFonts w:ascii="Tahoma" w:hAnsi="Tahoma" w:cs="Tahoma"/>
              <w:b/>
              <w:bCs/>
              <w:sz w:val="40"/>
              <w:szCs w:val="40"/>
            </w:rPr>
            <w:t xml:space="preserve"> </w:t>
          </w:r>
        </w:p>
      </w:tc>
      <w:tc>
        <w:tcPr>
          <w:tcW w:w="843"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03" w:type="pct"/>
          <w:vAlign w:val="center"/>
          <w:hideMark/>
        </w:tcPr>
        <w:p w:rsidR="00D4376A" w:rsidRPr="002F2A17" w:rsidRDefault="00424F8B"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004</w:t>
          </w:r>
        </w:p>
      </w:tc>
    </w:tr>
    <w:tr w:rsidR="00D4376A" w:rsidTr="00424F8B">
      <w:trPr>
        <w:cantSplit/>
        <w:trHeight w:val="300"/>
      </w:trPr>
      <w:tc>
        <w:tcPr>
          <w:tcW w:w="642" w:type="pct"/>
          <w:vMerge/>
          <w:vAlign w:val="center"/>
          <w:hideMark/>
        </w:tcPr>
        <w:p w:rsidR="00D4376A" w:rsidRDefault="00D4376A" w:rsidP="00D4376A">
          <w:pPr>
            <w:rPr>
              <w:rFonts w:ascii="Century Gothic" w:hAnsi="Century Gothic"/>
            </w:rPr>
          </w:pPr>
        </w:p>
      </w:tc>
      <w:tc>
        <w:tcPr>
          <w:tcW w:w="2812" w:type="pct"/>
          <w:vMerge/>
          <w:vAlign w:val="center"/>
          <w:hideMark/>
        </w:tcPr>
        <w:p w:rsidR="00D4376A" w:rsidRDefault="00D4376A" w:rsidP="00D4376A">
          <w:pPr>
            <w:rPr>
              <w:rFonts w:ascii="Tahoma" w:hAnsi="Tahoma" w:cs="Tahoma"/>
              <w:b/>
              <w:bCs/>
              <w:sz w:val="40"/>
              <w:szCs w:val="40"/>
            </w:rPr>
          </w:pPr>
        </w:p>
      </w:tc>
      <w:tc>
        <w:tcPr>
          <w:tcW w:w="843"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03" w:type="pct"/>
          <w:vAlign w:val="center"/>
          <w:hideMark/>
        </w:tcPr>
        <w:p w:rsidR="00D4376A" w:rsidRPr="002F2A17" w:rsidRDefault="00424F8B"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24F8B">
      <w:trPr>
        <w:cantSplit/>
        <w:trHeight w:val="300"/>
      </w:trPr>
      <w:tc>
        <w:tcPr>
          <w:tcW w:w="642" w:type="pct"/>
          <w:vMerge/>
          <w:vAlign w:val="center"/>
          <w:hideMark/>
        </w:tcPr>
        <w:p w:rsidR="00D4376A" w:rsidRDefault="00D4376A" w:rsidP="00D4376A">
          <w:pPr>
            <w:rPr>
              <w:rFonts w:ascii="Century Gothic" w:hAnsi="Century Gothic"/>
            </w:rPr>
          </w:pPr>
        </w:p>
      </w:tc>
      <w:tc>
        <w:tcPr>
          <w:tcW w:w="2812" w:type="pct"/>
          <w:vMerge/>
          <w:vAlign w:val="center"/>
          <w:hideMark/>
        </w:tcPr>
        <w:p w:rsidR="00D4376A" w:rsidRDefault="00D4376A" w:rsidP="00D4376A">
          <w:pPr>
            <w:rPr>
              <w:rFonts w:ascii="Tahoma" w:hAnsi="Tahoma" w:cs="Tahoma"/>
              <w:b/>
              <w:bCs/>
              <w:sz w:val="40"/>
              <w:szCs w:val="40"/>
            </w:rPr>
          </w:pPr>
        </w:p>
      </w:tc>
      <w:tc>
        <w:tcPr>
          <w:tcW w:w="843"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03" w:type="pct"/>
          <w:vAlign w:val="center"/>
        </w:tcPr>
        <w:p w:rsidR="00D4376A" w:rsidRPr="002F2A17" w:rsidRDefault="00B228C0"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24F8B">
      <w:trPr>
        <w:cantSplit/>
        <w:trHeight w:val="300"/>
      </w:trPr>
      <w:tc>
        <w:tcPr>
          <w:tcW w:w="642" w:type="pct"/>
          <w:vMerge/>
          <w:vAlign w:val="center"/>
          <w:hideMark/>
        </w:tcPr>
        <w:p w:rsidR="00D4376A" w:rsidRDefault="00D4376A" w:rsidP="00D4376A">
          <w:pPr>
            <w:rPr>
              <w:rFonts w:ascii="Century Gothic" w:hAnsi="Century Gothic"/>
            </w:rPr>
          </w:pPr>
        </w:p>
      </w:tc>
      <w:tc>
        <w:tcPr>
          <w:tcW w:w="2812" w:type="pct"/>
          <w:vMerge/>
          <w:vAlign w:val="center"/>
          <w:hideMark/>
        </w:tcPr>
        <w:p w:rsidR="00D4376A" w:rsidRDefault="00D4376A" w:rsidP="00D4376A">
          <w:pPr>
            <w:rPr>
              <w:rFonts w:ascii="Tahoma" w:hAnsi="Tahoma" w:cs="Tahoma"/>
              <w:b/>
              <w:bCs/>
              <w:sz w:val="40"/>
              <w:szCs w:val="40"/>
            </w:rPr>
          </w:pPr>
        </w:p>
      </w:tc>
      <w:tc>
        <w:tcPr>
          <w:tcW w:w="843"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03"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424F8B">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F8B" w:rsidRDefault="00424F8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059233A"/>
    <w:multiLevelType w:val="hybridMultilevel"/>
    <w:tmpl w:val="8294ED3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6B4F95"/>
    <w:multiLevelType w:val="hybridMultilevel"/>
    <w:tmpl w:val="CB1A220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1"/>
  </w:num>
  <w:num w:numId="3">
    <w:abstractNumId w:val="8"/>
  </w:num>
  <w:num w:numId="4">
    <w:abstractNumId w:val="12"/>
  </w:num>
  <w:num w:numId="5">
    <w:abstractNumId w:val="1"/>
  </w:num>
  <w:num w:numId="6">
    <w:abstractNumId w:val="9"/>
  </w:num>
  <w:num w:numId="7">
    <w:abstractNumId w:val="3"/>
  </w:num>
  <w:num w:numId="8">
    <w:abstractNumId w:val="0"/>
  </w:num>
  <w:num w:numId="9">
    <w:abstractNumId w:val="7"/>
  </w:num>
  <w:num w:numId="10">
    <w:abstractNumId w:val="5"/>
  </w:num>
  <w:num w:numId="11">
    <w:abstractNumId w:val="13"/>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46FFD"/>
    <w:rsid w:val="00054B87"/>
    <w:rsid w:val="00061F18"/>
    <w:rsid w:val="000628D2"/>
    <w:rsid w:val="000C30AB"/>
    <w:rsid w:val="000E58F2"/>
    <w:rsid w:val="000F0C4A"/>
    <w:rsid w:val="001808C6"/>
    <w:rsid w:val="00187A69"/>
    <w:rsid w:val="001E74F5"/>
    <w:rsid w:val="002305DB"/>
    <w:rsid w:val="002320A3"/>
    <w:rsid w:val="002F01DE"/>
    <w:rsid w:val="002F2A17"/>
    <w:rsid w:val="00333CA3"/>
    <w:rsid w:val="00366BB5"/>
    <w:rsid w:val="00424F8B"/>
    <w:rsid w:val="004423D5"/>
    <w:rsid w:val="00455A8D"/>
    <w:rsid w:val="00474DFB"/>
    <w:rsid w:val="00475E07"/>
    <w:rsid w:val="004B5AE8"/>
    <w:rsid w:val="004C48B7"/>
    <w:rsid w:val="004C5513"/>
    <w:rsid w:val="00526A0F"/>
    <w:rsid w:val="00556536"/>
    <w:rsid w:val="005F644E"/>
    <w:rsid w:val="00674B81"/>
    <w:rsid w:val="00686C05"/>
    <w:rsid w:val="00762837"/>
    <w:rsid w:val="00775C68"/>
    <w:rsid w:val="007C56D3"/>
    <w:rsid w:val="00834D02"/>
    <w:rsid w:val="0087087E"/>
    <w:rsid w:val="008A54F3"/>
    <w:rsid w:val="008C449B"/>
    <w:rsid w:val="00927A3A"/>
    <w:rsid w:val="00953311"/>
    <w:rsid w:val="00A0008C"/>
    <w:rsid w:val="00A64ED7"/>
    <w:rsid w:val="00AC7169"/>
    <w:rsid w:val="00B02924"/>
    <w:rsid w:val="00B07C9F"/>
    <w:rsid w:val="00B228C0"/>
    <w:rsid w:val="00B3675A"/>
    <w:rsid w:val="00B40514"/>
    <w:rsid w:val="00B91902"/>
    <w:rsid w:val="00BD5281"/>
    <w:rsid w:val="00BE560F"/>
    <w:rsid w:val="00C23377"/>
    <w:rsid w:val="00D04C9B"/>
    <w:rsid w:val="00D11501"/>
    <w:rsid w:val="00D4376A"/>
    <w:rsid w:val="00E10D6E"/>
    <w:rsid w:val="00E67A00"/>
    <w:rsid w:val="00EF1B90"/>
    <w:rsid w:val="00F2458F"/>
    <w:rsid w:val="00F94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47B12D"/>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1270</Words>
  <Characters>7241</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10</cp:revision>
  <dcterms:created xsi:type="dcterms:W3CDTF">2018-10-26T14:27:00Z</dcterms:created>
  <dcterms:modified xsi:type="dcterms:W3CDTF">2022-04-04T08:03:00Z</dcterms:modified>
</cp:coreProperties>
</file>