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D4376A" w:rsidRPr="00C23377" w:rsidTr="00021CEA">
        <w:trPr>
          <w:trHeight w:val="1127"/>
        </w:trPr>
        <w:tc>
          <w:tcPr>
            <w:tcW w:w="9883" w:type="dxa"/>
            <w:shd w:val="clear" w:color="auto" w:fill="D9D9D9" w:themeFill="background1" w:themeFillShade="D9"/>
            <w:vAlign w:val="center"/>
          </w:tcPr>
          <w:p w:rsidR="00D4376A" w:rsidRPr="00EE2860" w:rsidRDefault="00C5279D" w:rsidP="00EE6BD0">
            <w:pPr>
              <w:pStyle w:val="Default"/>
              <w:jc w:val="center"/>
              <w:rPr>
                <w:b/>
                <w:sz w:val="30"/>
                <w:szCs w:val="30"/>
              </w:rPr>
            </w:pPr>
            <w:r w:rsidRPr="00EE2860">
              <w:rPr>
                <w:b/>
                <w:color w:val="auto"/>
                <w:sz w:val="30"/>
                <w:szCs w:val="30"/>
              </w:rPr>
              <w:t>MUAYENE VE KABUL KOMİSYONU</w:t>
            </w:r>
          </w:p>
        </w:tc>
      </w:tr>
      <w:tr w:rsidR="00BE1F35" w:rsidRPr="004F66A5" w:rsidTr="00EB22D3">
        <w:tc>
          <w:tcPr>
            <w:tcW w:w="9883" w:type="dxa"/>
            <w:shd w:val="clear" w:color="auto" w:fill="auto"/>
          </w:tcPr>
          <w:p w:rsidR="00C00C71" w:rsidRPr="00EB22D3" w:rsidRDefault="00C00C71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00C71" w:rsidRDefault="00C5279D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B22D3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Muayene ve Kabul Komisyonu’nun görevi genel olarak; </w:t>
            </w:r>
            <w:r w:rsidRPr="00EB22D3">
              <w:rPr>
                <w:rFonts w:ascii="Times New Roman" w:hAnsi="Times New Roman" w:cs="Times New Roman"/>
                <w:i/>
                <w:sz w:val="28"/>
                <w:szCs w:val="28"/>
              </w:rPr>
              <w:t>ilgili Mevzuat çerçevesinde, Yönetmelikte belirtilen komisyonlarca belirlenen ve onay gören ihale konusu gereksinim ve hizmet alımlarının geçici ve kesin kabullerini yapmak; idareye teslim edilen malın veya yapılan işin belirtilen şartlara uygun olup olmadığını incelemek ve Satın Alma Komisyonu tarafından satın alınan tüm malzemelerin standartlara ve ihtiyaçlara uygun olup olmadığını belirlemektir.</w:t>
            </w:r>
            <w:proofErr w:type="gramEnd"/>
          </w:p>
          <w:p w:rsidR="00EB22D3" w:rsidRPr="00EB22D3" w:rsidRDefault="00EB22D3" w:rsidP="00C00C71">
            <w:pPr>
              <w:pStyle w:val="ListeParagraf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0C71" w:rsidRPr="004F66A5" w:rsidTr="00EB22D3">
        <w:tc>
          <w:tcPr>
            <w:tcW w:w="9883" w:type="dxa"/>
            <w:shd w:val="clear" w:color="auto" w:fill="auto"/>
          </w:tcPr>
          <w:p w:rsidR="00C5279D" w:rsidRPr="00EB22D3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Yönetmelikte belirtilen komisyonlarca belirlenen ve onay gören ihale konusu gereksinim ve hizmet alımlarının geçici ve kesin kabullerini yapmak. </w:t>
            </w:r>
          </w:p>
          <w:p w:rsidR="00C5279D" w:rsidRPr="00EB22D3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Uygunluk içeren karar ve kabul tutanağını imzalamak. </w:t>
            </w:r>
          </w:p>
          <w:p w:rsidR="00C5279D" w:rsidRPr="00EB22D3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Kabul edilmeyen mal veya hizmeti iade etmek veya düzelttirmek. </w:t>
            </w:r>
          </w:p>
          <w:p w:rsidR="00C5279D" w:rsidRPr="00EB22D3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Fakülte Sekreteri tarafından ön görülen mal ve malzeme için KİK ilgili maddesi uyarınca lüzum müzekkeresi hazırlamak ve Dekanlık Makamının Onayına sunmak. </w:t>
            </w:r>
          </w:p>
          <w:p w:rsidR="00C5279D" w:rsidRPr="00EB22D3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Dekanlık onayından geçen lüzum müzekkeresini takiben alınacak mal ve malzemeye ait Teknik Şartname hazırlamak. </w:t>
            </w:r>
          </w:p>
          <w:p w:rsidR="00C5279D" w:rsidRPr="00EB22D3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KİK ilgili maddesi uyarınca Teknik Şartname ile birlikte alınacak malzemeye ait yaklaşık maliyetin bulunması için piyasadan en az 3 (üç ) firmadan teklif almak. </w:t>
            </w:r>
          </w:p>
          <w:p w:rsidR="00C5279D" w:rsidRPr="00EB22D3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Alınan teklifler üzerine KİK ilgili maddesi uyarınca yaklaşık maliyet icmali oluşturmak. </w:t>
            </w:r>
          </w:p>
          <w:p w:rsidR="00C5279D" w:rsidRPr="00EB22D3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Yaklaşık Maliyet bulunduktan sonra İhale Onay Belgesini oluşturmak ve Gerçekleştirme Görevlisi ve Harcama Yetkilisinin Onayına sunmak. </w:t>
            </w:r>
          </w:p>
          <w:p w:rsidR="00C5279D" w:rsidRPr="00EB22D3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Firmalardan gelen teklif mektupları doğrultusunda piyasa fiyat araştırma tutanağı düzenlemek ve en uygun fiyatı veren firmayı gerektiğinde sözleşme imzalatmak üzere Dekanlığa davet etmek.   </w:t>
            </w:r>
          </w:p>
          <w:p w:rsidR="00C5279D" w:rsidRPr="00EB22D3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Alımı yapılacak olan mal ve malzemenin hangi tarihte teslim edileceğine dair ve ne kadar bedelle firmada kaldığını sözleşmede belirtmek. </w:t>
            </w:r>
          </w:p>
          <w:p w:rsidR="00C5279D" w:rsidRPr="00EB22D3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Firmanın belirttiği tarihte teslim ettiği mal ve malzemenin Faturasını Komisyondan geçtikten sonra Dekanlık Makamına teslim etmek.  </w:t>
            </w:r>
          </w:p>
          <w:p w:rsidR="00C5279D" w:rsidRPr="00EB22D3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Faturada belirtilen tutarlara ait Ödeme Emri Belgesi düzenlemek ve Strateji Geliştirme Daire Başkanlığına iletmek. </w:t>
            </w:r>
          </w:p>
          <w:p w:rsidR="00C5279D" w:rsidRPr="00EB22D3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Muayene ve Kabul Komisyonunda alınan kararları Dekanlık Makamına bildirmek. </w:t>
            </w:r>
          </w:p>
          <w:p w:rsidR="00C00C71" w:rsidRDefault="00C5279D" w:rsidP="00C5279D">
            <w:pPr>
              <w:pStyle w:val="ListeParagraf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2D3">
              <w:rPr>
                <w:rFonts w:ascii="Times New Roman" w:hAnsi="Times New Roman" w:cs="Times New Roman"/>
                <w:sz w:val="28"/>
                <w:szCs w:val="28"/>
              </w:rPr>
              <w:t xml:space="preserve"> Muayene ve Kabul Komisyonu Dekana karşı sorumludur.</w:t>
            </w:r>
          </w:p>
          <w:p w:rsidR="00EB22D3" w:rsidRPr="00EB22D3" w:rsidRDefault="00EB22D3" w:rsidP="00EB22D3">
            <w:pPr>
              <w:pStyle w:val="ListeParagraf"/>
              <w:ind w:left="9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326" w:rsidRDefault="00296326" w:rsidP="00D4376A">
      <w:pPr>
        <w:spacing w:after="0" w:line="240" w:lineRule="auto"/>
      </w:pPr>
      <w:r>
        <w:separator/>
      </w:r>
    </w:p>
  </w:endnote>
  <w:endnote w:type="continuationSeparator" w:id="0">
    <w:p w:rsidR="00296326" w:rsidRDefault="00296326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71" w:rsidRDefault="00E23A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E23A71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FE7C22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E7C2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FE7C22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71" w:rsidRDefault="00E23A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326" w:rsidRDefault="00296326" w:rsidP="00D4376A">
      <w:pPr>
        <w:spacing w:after="0" w:line="240" w:lineRule="auto"/>
      </w:pPr>
      <w:r>
        <w:separator/>
      </w:r>
    </w:p>
  </w:footnote>
  <w:footnote w:type="continuationSeparator" w:id="0">
    <w:p w:rsidR="00296326" w:rsidRDefault="00296326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71" w:rsidRDefault="00E23A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FE7C22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C1A026A" wp14:editId="3CDB8C27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021CEA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D4376A" w:rsidRPr="00021CEA" w:rsidRDefault="00377BAA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21CEA">
            <w:rPr>
              <w:rFonts w:ascii="Times New Roman" w:hAnsi="Times New Roman" w:cs="Times New Roman"/>
              <w:b/>
              <w:sz w:val="32"/>
              <w:szCs w:val="32"/>
            </w:rPr>
            <w:t>İKTİSADİ VE İDARİ BİLİMLER FAKÜLTESİ</w:t>
          </w:r>
          <w:r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EB22D3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İBF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027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EB22D3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FE7C2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EB22D3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71" w:rsidRDefault="00E23A7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7968FA"/>
    <w:multiLevelType w:val="hybridMultilevel"/>
    <w:tmpl w:val="F7FE68F0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1A2B2451"/>
    <w:multiLevelType w:val="hybridMultilevel"/>
    <w:tmpl w:val="F5CAEFBE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D306DC0"/>
    <w:multiLevelType w:val="hybridMultilevel"/>
    <w:tmpl w:val="68421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5AA6"/>
    <w:multiLevelType w:val="hybridMultilevel"/>
    <w:tmpl w:val="BD96B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220AC8"/>
    <w:multiLevelType w:val="hybridMultilevel"/>
    <w:tmpl w:val="6A2213C8"/>
    <w:lvl w:ilvl="0" w:tplc="7A325050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7E2167C"/>
    <w:multiLevelType w:val="hybridMultilevel"/>
    <w:tmpl w:val="1986777E"/>
    <w:lvl w:ilvl="0" w:tplc="D1DC77BE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BFD2980"/>
    <w:multiLevelType w:val="hybridMultilevel"/>
    <w:tmpl w:val="5B36C422"/>
    <w:lvl w:ilvl="0" w:tplc="DF70902C">
      <w:numFmt w:val="bullet"/>
      <w:lvlText w:val="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35C69"/>
    <w:multiLevelType w:val="hybridMultilevel"/>
    <w:tmpl w:val="C01A2602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B35D5"/>
    <w:multiLevelType w:val="hybridMultilevel"/>
    <w:tmpl w:val="C3F64A7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02B86"/>
    <w:multiLevelType w:val="hybridMultilevel"/>
    <w:tmpl w:val="4D02D4FA"/>
    <w:lvl w:ilvl="0" w:tplc="BB3436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18"/>
  </w:num>
  <w:num w:numId="4">
    <w:abstractNumId w:val="24"/>
  </w:num>
  <w:num w:numId="5">
    <w:abstractNumId w:val="4"/>
  </w:num>
  <w:num w:numId="6">
    <w:abstractNumId w:val="19"/>
  </w:num>
  <w:num w:numId="7">
    <w:abstractNumId w:val="8"/>
  </w:num>
  <w:num w:numId="8">
    <w:abstractNumId w:val="0"/>
  </w:num>
  <w:num w:numId="9">
    <w:abstractNumId w:val="16"/>
  </w:num>
  <w:num w:numId="10">
    <w:abstractNumId w:val="13"/>
  </w:num>
  <w:num w:numId="11">
    <w:abstractNumId w:val="26"/>
  </w:num>
  <w:num w:numId="12">
    <w:abstractNumId w:val="11"/>
  </w:num>
  <w:num w:numId="13">
    <w:abstractNumId w:val="2"/>
  </w:num>
  <w:num w:numId="14">
    <w:abstractNumId w:val="1"/>
  </w:num>
  <w:num w:numId="15">
    <w:abstractNumId w:val="20"/>
  </w:num>
  <w:num w:numId="16">
    <w:abstractNumId w:val="12"/>
  </w:num>
  <w:num w:numId="17">
    <w:abstractNumId w:val="3"/>
  </w:num>
  <w:num w:numId="18">
    <w:abstractNumId w:val="9"/>
  </w:num>
  <w:num w:numId="19">
    <w:abstractNumId w:val="7"/>
  </w:num>
  <w:num w:numId="20">
    <w:abstractNumId w:val="6"/>
  </w:num>
  <w:num w:numId="21">
    <w:abstractNumId w:val="25"/>
  </w:num>
  <w:num w:numId="22">
    <w:abstractNumId w:val="23"/>
  </w:num>
  <w:num w:numId="23">
    <w:abstractNumId w:val="14"/>
  </w:num>
  <w:num w:numId="24">
    <w:abstractNumId w:val="5"/>
  </w:num>
  <w:num w:numId="25">
    <w:abstractNumId w:val="10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6871"/>
    <w:rsid w:val="000E58F2"/>
    <w:rsid w:val="000F0C4A"/>
    <w:rsid w:val="00130C88"/>
    <w:rsid w:val="001808C6"/>
    <w:rsid w:val="00183383"/>
    <w:rsid w:val="00187A69"/>
    <w:rsid w:val="001E74F5"/>
    <w:rsid w:val="002305DB"/>
    <w:rsid w:val="00296326"/>
    <w:rsid w:val="002F01DE"/>
    <w:rsid w:val="002F2A17"/>
    <w:rsid w:val="00333CA3"/>
    <w:rsid w:val="00366BB5"/>
    <w:rsid w:val="00377BAA"/>
    <w:rsid w:val="004423D5"/>
    <w:rsid w:val="00455A8D"/>
    <w:rsid w:val="00457795"/>
    <w:rsid w:val="00460787"/>
    <w:rsid w:val="00474DFB"/>
    <w:rsid w:val="00475E07"/>
    <w:rsid w:val="004B5AE8"/>
    <w:rsid w:val="004C48B7"/>
    <w:rsid w:val="004C5513"/>
    <w:rsid w:val="004F66A5"/>
    <w:rsid w:val="00526A0F"/>
    <w:rsid w:val="00556536"/>
    <w:rsid w:val="005F644E"/>
    <w:rsid w:val="00631B08"/>
    <w:rsid w:val="00674B81"/>
    <w:rsid w:val="00686C05"/>
    <w:rsid w:val="00762837"/>
    <w:rsid w:val="00834D02"/>
    <w:rsid w:val="00841472"/>
    <w:rsid w:val="008A54F3"/>
    <w:rsid w:val="008C449B"/>
    <w:rsid w:val="008F1AE3"/>
    <w:rsid w:val="00927A3A"/>
    <w:rsid w:val="00951213"/>
    <w:rsid w:val="00953311"/>
    <w:rsid w:val="0098243B"/>
    <w:rsid w:val="00997C95"/>
    <w:rsid w:val="00A0008C"/>
    <w:rsid w:val="00A64ED7"/>
    <w:rsid w:val="00A71A06"/>
    <w:rsid w:val="00B02924"/>
    <w:rsid w:val="00B07C9F"/>
    <w:rsid w:val="00B40514"/>
    <w:rsid w:val="00BD5281"/>
    <w:rsid w:val="00BE1F35"/>
    <w:rsid w:val="00BE357B"/>
    <w:rsid w:val="00BE560F"/>
    <w:rsid w:val="00C00C71"/>
    <w:rsid w:val="00C23377"/>
    <w:rsid w:val="00C5279D"/>
    <w:rsid w:val="00CA7397"/>
    <w:rsid w:val="00D04C9B"/>
    <w:rsid w:val="00D11501"/>
    <w:rsid w:val="00D4376A"/>
    <w:rsid w:val="00E23A71"/>
    <w:rsid w:val="00E67A00"/>
    <w:rsid w:val="00EB22D3"/>
    <w:rsid w:val="00EE2860"/>
    <w:rsid w:val="00EE6BD0"/>
    <w:rsid w:val="00EE6CF6"/>
    <w:rsid w:val="00EF1B90"/>
    <w:rsid w:val="00F14E56"/>
    <w:rsid w:val="00F2458F"/>
    <w:rsid w:val="00F336D8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6F9DE9"/>
  <w15:chartTrackingRefBased/>
  <w15:docId w15:val="{D2EED783-C8A9-4B82-BF6E-78417BBAC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8</cp:revision>
  <dcterms:created xsi:type="dcterms:W3CDTF">2018-10-31T10:24:00Z</dcterms:created>
  <dcterms:modified xsi:type="dcterms:W3CDTF">2022-04-04T08:14:00Z</dcterms:modified>
</cp:coreProperties>
</file>