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8B957" w14:textId="77777777" w:rsidR="007C1B73" w:rsidRPr="007C1B73" w:rsidRDefault="007C1B73" w:rsidP="007C1B73">
      <w:pPr>
        <w:pStyle w:val="stBilgi"/>
        <w:jc w:val="center"/>
        <w:rPr>
          <w:b/>
        </w:rPr>
      </w:pPr>
      <w:r w:rsidRPr="007C1B73">
        <w:rPr>
          <w:b/>
        </w:rPr>
        <w:t>DİCLE ÜNİVERSİTESİ</w:t>
      </w:r>
    </w:p>
    <w:p w14:paraId="34DAE306" w14:textId="77777777" w:rsidR="007C1B73" w:rsidRPr="007C1B73" w:rsidRDefault="007C1B73" w:rsidP="007C1B73">
      <w:pPr>
        <w:pStyle w:val="stBilgi"/>
        <w:jc w:val="center"/>
        <w:rPr>
          <w:b/>
        </w:rPr>
      </w:pPr>
      <w:r w:rsidRPr="007C1B73">
        <w:rPr>
          <w:b/>
        </w:rPr>
        <w:t>KARİYER PLANLAMA UYGAR MERKEZİ</w:t>
      </w:r>
    </w:p>
    <w:p w14:paraId="0FA9F1AA" w14:textId="10632CC6" w:rsidR="007C1B73" w:rsidRPr="007C1B73" w:rsidRDefault="007C1B73" w:rsidP="007C1B73">
      <w:pPr>
        <w:jc w:val="center"/>
        <w:rPr>
          <w:rFonts w:ascii="Times New Roman" w:hAnsi="Times New Roman" w:cs="Times New Roman"/>
          <w:b/>
          <w:sz w:val="24"/>
          <w:szCs w:val="24"/>
        </w:rPr>
      </w:pPr>
      <w:r w:rsidRPr="007C1B73">
        <w:rPr>
          <w:rFonts w:ascii="Times New Roman" w:hAnsi="Times New Roman" w:cs="Times New Roman"/>
          <w:b/>
          <w:sz w:val="24"/>
          <w:szCs w:val="24"/>
        </w:rPr>
        <w:t>ÖĞRENCİ MEMNUNİYET ANKETİ FORMU (ONLİNE)</w:t>
      </w:r>
    </w:p>
    <w:p w14:paraId="3C1DCE88" w14:textId="77777777" w:rsidR="007C1B73" w:rsidRPr="007C1B73" w:rsidRDefault="007C1B73" w:rsidP="007C1B73">
      <w:pPr>
        <w:jc w:val="both"/>
        <w:rPr>
          <w:rFonts w:ascii="Times New Roman" w:hAnsi="Times New Roman" w:cs="Times New Roman"/>
          <w:sz w:val="24"/>
          <w:szCs w:val="24"/>
        </w:rPr>
      </w:pPr>
    </w:p>
    <w:p w14:paraId="64BB26B9" w14:textId="6D346F97" w:rsidR="00810880" w:rsidRPr="007C1B73" w:rsidRDefault="003657D8" w:rsidP="007C1B73">
      <w:pPr>
        <w:jc w:val="center"/>
        <w:rPr>
          <w:rFonts w:ascii="Times New Roman" w:hAnsi="Times New Roman" w:cs="Times New Roman"/>
          <w:sz w:val="24"/>
          <w:szCs w:val="24"/>
        </w:rPr>
      </w:pPr>
      <w:r w:rsidRPr="007C1B73">
        <w:rPr>
          <w:rFonts w:ascii="Times New Roman" w:hAnsi="Times New Roman" w:cs="Times New Roman"/>
          <w:noProof/>
          <w:sz w:val="24"/>
          <w:szCs w:val="24"/>
        </w:rPr>
        <w:drawing>
          <wp:inline distT="0" distB="0" distL="0" distR="0" wp14:anchorId="5865CF77" wp14:editId="54D4F699">
            <wp:extent cx="4572000" cy="2743200"/>
            <wp:effectExtent l="0" t="0" r="0" b="0"/>
            <wp:docPr id="1455515003" name="Grafik 1">
              <a:extLst xmlns:a="http://schemas.openxmlformats.org/drawingml/2006/main">
                <a:ext uri="{FF2B5EF4-FFF2-40B4-BE49-F238E27FC236}">
                  <a16:creationId xmlns:a16="http://schemas.microsoft.com/office/drawing/2014/main" id="{279B4D8C-A0D4-9610-5D2A-769A715E83C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14:paraId="6E3E75A7" w14:textId="77777777" w:rsidR="007C1B73" w:rsidRPr="007C1B73" w:rsidRDefault="007C1B73" w:rsidP="007C1B73">
      <w:pPr>
        <w:jc w:val="both"/>
        <w:rPr>
          <w:rFonts w:ascii="Times New Roman" w:hAnsi="Times New Roman" w:cs="Times New Roman"/>
          <w:sz w:val="24"/>
          <w:szCs w:val="24"/>
        </w:rPr>
      </w:pPr>
    </w:p>
    <w:p w14:paraId="2809EBBF" w14:textId="77777777" w:rsidR="007C1B73" w:rsidRPr="007C1B73" w:rsidRDefault="007C1B73" w:rsidP="007C1B73">
      <w:pPr>
        <w:jc w:val="both"/>
        <w:rPr>
          <w:rFonts w:ascii="Times New Roman" w:hAnsi="Times New Roman" w:cs="Times New Roman"/>
          <w:sz w:val="24"/>
          <w:szCs w:val="24"/>
        </w:rPr>
      </w:pPr>
      <w:r w:rsidRPr="007C1B73">
        <w:rPr>
          <w:rFonts w:ascii="Times New Roman" w:hAnsi="Times New Roman" w:cs="Times New Roman"/>
          <w:sz w:val="24"/>
          <w:szCs w:val="24"/>
        </w:rPr>
        <w:t xml:space="preserve">Kariyer Planlama Uygulama ve Araştırma Merkezi tarafından sunulan hizmetlere yönelik olarak gerçekleştirilen öğrenci memnuniyet anketine toplam </w:t>
      </w:r>
      <w:r w:rsidRPr="007C1B73">
        <w:rPr>
          <w:rFonts w:ascii="Times New Roman" w:hAnsi="Times New Roman" w:cs="Times New Roman"/>
          <w:b/>
          <w:bCs/>
          <w:sz w:val="24"/>
          <w:szCs w:val="24"/>
        </w:rPr>
        <w:t>60 öğrenci</w:t>
      </w:r>
      <w:r w:rsidRPr="007C1B73">
        <w:rPr>
          <w:rFonts w:ascii="Times New Roman" w:hAnsi="Times New Roman" w:cs="Times New Roman"/>
          <w:sz w:val="24"/>
          <w:szCs w:val="24"/>
        </w:rPr>
        <w:t xml:space="preserve"> katılmıştır. Katılımcıların </w:t>
      </w:r>
      <w:r w:rsidRPr="007C1B73">
        <w:rPr>
          <w:rFonts w:ascii="Times New Roman" w:hAnsi="Times New Roman" w:cs="Times New Roman"/>
          <w:b/>
          <w:bCs/>
          <w:sz w:val="24"/>
          <w:szCs w:val="24"/>
        </w:rPr>
        <w:t>50’si</w:t>
      </w:r>
      <w:r w:rsidRPr="007C1B73">
        <w:rPr>
          <w:rFonts w:ascii="Times New Roman" w:hAnsi="Times New Roman" w:cs="Times New Roman"/>
          <w:sz w:val="24"/>
          <w:szCs w:val="24"/>
        </w:rPr>
        <w:t xml:space="preserve"> ankette yer alan tüm ifadelere “Tamamen Katılıyorum”, </w:t>
      </w:r>
      <w:r w:rsidRPr="007C1B73">
        <w:rPr>
          <w:rFonts w:ascii="Times New Roman" w:hAnsi="Times New Roman" w:cs="Times New Roman"/>
          <w:b/>
          <w:bCs/>
          <w:sz w:val="24"/>
          <w:szCs w:val="24"/>
        </w:rPr>
        <w:t>10’u</w:t>
      </w:r>
      <w:r w:rsidRPr="007C1B73">
        <w:rPr>
          <w:rFonts w:ascii="Times New Roman" w:hAnsi="Times New Roman" w:cs="Times New Roman"/>
          <w:sz w:val="24"/>
          <w:szCs w:val="24"/>
        </w:rPr>
        <w:t xml:space="preserve"> ise “Kısmen Katılıyorum” şeklinde yanıt vermiştir.</w:t>
      </w:r>
    </w:p>
    <w:p w14:paraId="1FA5BFBA" w14:textId="77777777" w:rsidR="007C1B73" w:rsidRPr="007C1B73" w:rsidRDefault="007C1B73" w:rsidP="007C1B73">
      <w:pPr>
        <w:jc w:val="both"/>
        <w:rPr>
          <w:rFonts w:ascii="Times New Roman" w:hAnsi="Times New Roman" w:cs="Times New Roman"/>
          <w:sz w:val="24"/>
          <w:szCs w:val="24"/>
        </w:rPr>
      </w:pPr>
      <w:r w:rsidRPr="007C1B73">
        <w:rPr>
          <w:rFonts w:ascii="Times New Roman" w:hAnsi="Times New Roman" w:cs="Times New Roman"/>
          <w:sz w:val="24"/>
          <w:szCs w:val="24"/>
        </w:rPr>
        <w:t xml:space="preserve">Anket sonuçlarına göre, tüm maddeler için hesaplanan </w:t>
      </w:r>
      <w:r w:rsidRPr="007C1B73">
        <w:rPr>
          <w:rFonts w:ascii="Times New Roman" w:hAnsi="Times New Roman" w:cs="Times New Roman"/>
          <w:b/>
          <w:bCs/>
          <w:sz w:val="24"/>
          <w:szCs w:val="24"/>
        </w:rPr>
        <w:t>ortalama memnuniyet puanı 4,67</w:t>
      </w:r>
      <w:r w:rsidRPr="007C1B73">
        <w:rPr>
          <w:rFonts w:ascii="Times New Roman" w:hAnsi="Times New Roman" w:cs="Times New Roman"/>
          <w:sz w:val="24"/>
          <w:szCs w:val="24"/>
        </w:rPr>
        <w:t xml:space="preserve"> olup bu değer, öğrencilerin kariyer merkezi faaliyetlerinden </w:t>
      </w:r>
      <w:r w:rsidRPr="007C1B73">
        <w:rPr>
          <w:rFonts w:ascii="Times New Roman" w:hAnsi="Times New Roman" w:cs="Times New Roman"/>
          <w:b/>
          <w:bCs/>
          <w:sz w:val="24"/>
          <w:szCs w:val="24"/>
        </w:rPr>
        <w:t>yüksek düzeyde memnun</w:t>
      </w:r>
      <w:r w:rsidRPr="007C1B73">
        <w:rPr>
          <w:rFonts w:ascii="Times New Roman" w:hAnsi="Times New Roman" w:cs="Times New Roman"/>
          <w:sz w:val="24"/>
          <w:szCs w:val="24"/>
        </w:rPr>
        <w:t xml:space="preserve"> olduklarını göstermektedir. Elde edilen bulgular; kariyer fuarı organizasyonları, duyuruların zamanında ve açıklayıcı biçimde yapılması, fiziksel mekân yeterliliği, etkinliklerin çeşitliliği, staj desteği, kariyer merkezi personelinin erişilebilirliği, ilgisi ve çözüm odaklı yaklaşımı ile sunulan hizmetlerin öğrencilerin kariyer gelişimine önemli katkı sağladığını ortaya koymaktadır.</w:t>
      </w:r>
    </w:p>
    <w:p w14:paraId="34B90508" w14:textId="77777777" w:rsidR="007C1B73" w:rsidRPr="007C1B73" w:rsidRDefault="007C1B73" w:rsidP="007C1B73">
      <w:pPr>
        <w:jc w:val="both"/>
        <w:rPr>
          <w:rFonts w:ascii="Times New Roman" w:hAnsi="Times New Roman" w:cs="Times New Roman"/>
          <w:sz w:val="24"/>
          <w:szCs w:val="24"/>
        </w:rPr>
      </w:pPr>
      <w:r w:rsidRPr="007C1B73">
        <w:rPr>
          <w:rFonts w:ascii="Times New Roman" w:hAnsi="Times New Roman" w:cs="Times New Roman"/>
          <w:sz w:val="24"/>
          <w:szCs w:val="24"/>
        </w:rPr>
        <w:t xml:space="preserve">Genel değerlendirme olarak, Kariyer Planlama Uygulama ve Araştırma Merkezi’nin yürüttüğü faaliyetlerin öğrenciler tarafından </w:t>
      </w:r>
      <w:r w:rsidRPr="007C1B73">
        <w:rPr>
          <w:rFonts w:ascii="Times New Roman" w:hAnsi="Times New Roman" w:cs="Times New Roman"/>
          <w:b/>
          <w:bCs/>
          <w:sz w:val="24"/>
          <w:szCs w:val="24"/>
        </w:rPr>
        <w:t>etkili, yeterli ve faydalı</w:t>
      </w:r>
      <w:r w:rsidRPr="007C1B73">
        <w:rPr>
          <w:rFonts w:ascii="Times New Roman" w:hAnsi="Times New Roman" w:cs="Times New Roman"/>
          <w:sz w:val="24"/>
          <w:szCs w:val="24"/>
        </w:rPr>
        <w:t xml:space="preserve"> bulunduğu; mevcut hizmet kalitesinin sürdürülebilir olduğu ve öğrencilerin beklentilerini büyük ölçüde karşıladığı sonucuna ulaşılmıştır.</w:t>
      </w:r>
    </w:p>
    <w:p w14:paraId="5EB8111B" w14:textId="77777777" w:rsidR="007C1B73" w:rsidRPr="007C1B73" w:rsidRDefault="007C1B73" w:rsidP="007C1B73">
      <w:pPr>
        <w:jc w:val="both"/>
        <w:rPr>
          <w:rFonts w:ascii="Times New Roman" w:hAnsi="Times New Roman" w:cs="Times New Roman"/>
          <w:sz w:val="24"/>
          <w:szCs w:val="24"/>
        </w:rPr>
      </w:pPr>
    </w:p>
    <w:sectPr w:rsidR="007C1B73" w:rsidRPr="007C1B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F2B"/>
    <w:rsid w:val="00330DBC"/>
    <w:rsid w:val="003657D8"/>
    <w:rsid w:val="003971BE"/>
    <w:rsid w:val="003F4994"/>
    <w:rsid w:val="005E14D5"/>
    <w:rsid w:val="0078401D"/>
    <w:rsid w:val="007B6382"/>
    <w:rsid w:val="007C1B73"/>
    <w:rsid w:val="00810880"/>
    <w:rsid w:val="00932ECD"/>
    <w:rsid w:val="00C81F2B"/>
    <w:rsid w:val="00ED0953"/>
    <w:rsid w:val="00F1100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18514"/>
  <w15:chartTrackingRefBased/>
  <w15:docId w15:val="{D2642414-3595-4291-ADB6-6925C2511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C81F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C81F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C81F2B"/>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C81F2B"/>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C81F2B"/>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C81F2B"/>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C81F2B"/>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81F2B"/>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81F2B"/>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81F2B"/>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C81F2B"/>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C81F2B"/>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C81F2B"/>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C81F2B"/>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C81F2B"/>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81F2B"/>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81F2B"/>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81F2B"/>
    <w:rPr>
      <w:rFonts w:eastAsiaTheme="majorEastAsia" w:cstheme="majorBidi"/>
      <w:color w:val="272727" w:themeColor="text1" w:themeTint="D8"/>
    </w:rPr>
  </w:style>
  <w:style w:type="paragraph" w:styleId="KonuBal">
    <w:name w:val="Title"/>
    <w:basedOn w:val="Normal"/>
    <w:next w:val="Normal"/>
    <w:link w:val="KonuBalChar"/>
    <w:uiPriority w:val="10"/>
    <w:qFormat/>
    <w:rsid w:val="00C81F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81F2B"/>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C81F2B"/>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C81F2B"/>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C81F2B"/>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C81F2B"/>
    <w:rPr>
      <w:i/>
      <w:iCs/>
      <w:color w:val="404040" w:themeColor="text1" w:themeTint="BF"/>
    </w:rPr>
  </w:style>
  <w:style w:type="paragraph" w:styleId="ListeParagraf">
    <w:name w:val="List Paragraph"/>
    <w:basedOn w:val="Normal"/>
    <w:uiPriority w:val="34"/>
    <w:qFormat/>
    <w:rsid w:val="00C81F2B"/>
    <w:pPr>
      <w:ind w:left="720"/>
      <w:contextualSpacing/>
    </w:pPr>
  </w:style>
  <w:style w:type="character" w:styleId="GlVurgulama">
    <w:name w:val="Intense Emphasis"/>
    <w:basedOn w:val="VarsaylanParagrafYazTipi"/>
    <w:uiPriority w:val="21"/>
    <w:qFormat/>
    <w:rsid w:val="00C81F2B"/>
    <w:rPr>
      <w:i/>
      <w:iCs/>
      <w:color w:val="0F4761" w:themeColor="accent1" w:themeShade="BF"/>
    </w:rPr>
  </w:style>
  <w:style w:type="paragraph" w:styleId="GlAlnt">
    <w:name w:val="Intense Quote"/>
    <w:basedOn w:val="Normal"/>
    <w:next w:val="Normal"/>
    <w:link w:val="GlAlntChar"/>
    <w:uiPriority w:val="30"/>
    <w:qFormat/>
    <w:rsid w:val="00C81F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C81F2B"/>
    <w:rPr>
      <w:i/>
      <w:iCs/>
      <w:color w:val="0F4761" w:themeColor="accent1" w:themeShade="BF"/>
    </w:rPr>
  </w:style>
  <w:style w:type="character" w:styleId="GlBavuru">
    <w:name w:val="Intense Reference"/>
    <w:basedOn w:val="VarsaylanParagrafYazTipi"/>
    <w:uiPriority w:val="32"/>
    <w:qFormat/>
    <w:rsid w:val="00C81F2B"/>
    <w:rPr>
      <w:b/>
      <w:bCs/>
      <w:smallCaps/>
      <w:color w:val="0F4761" w:themeColor="accent1" w:themeShade="BF"/>
      <w:spacing w:val="5"/>
    </w:rPr>
  </w:style>
  <w:style w:type="paragraph" w:styleId="stBilgi">
    <w:name w:val="header"/>
    <w:basedOn w:val="Normal"/>
    <w:link w:val="stBilgiChar"/>
    <w:unhideWhenUsed/>
    <w:rsid w:val="007C1B73"/>
    <w:pPr>
      <w:tabs>
        <w:tab w:val="center" w:pos="4536"/>
        <w:tab w:val="right" w:pos="9072"/>
      </w:tabs>
      <w:spacing w:after="0" w:line="240" w:lineRule="auto"/>
    </w:pPr>
    <w:rPr>
      <w:rFonts w:ascii="Times New Roman" w:eastAsia="Times New Roman" w:hAnsi="Times New Roman" w:cs="Times New Roman"/>
      <w:kern w:val="0"/>
      <w:sz w:val="24"/>
      <w:szCs w:val="24"/>
      <w:lang w:eastAsia="tr-TR"/>
      <w14:ligatures w14:val="none"/>
    </w:rPr>
  </w:style>
  <w:style w:type="character" w:customStyle="1" w:styleId="stBilgiChar">
    <w:name w:val="Üst Bilgi Char"/>
    <w:basedOn w:val="VarsaylanParagrafYazTipi"/>
    <w:link w:val="stBilgi"/>
    <w:rsid w:val="007C1B73"/>
    <w:rPr>
      <w:rFonts w:ascii="Times New Roman" w:eastAsia="Times New Roman" w:hAnsi="Times New Roman" w:cs="Times New Roman"/>
      <w:kern w:val="0"/>
      <w:sz w:val="24"/>
      <w:szCs w:val="24"/>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ugurk\OneDrive\Masa&#252;st&#252;\Yeni%20Microsoft%20Excel%20&#199;al&#305;&#351;ma%20Sayfas&#305;.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Ortalama Puan</c:v>
                </c:pt>
              </c:strCache>
            </c:strRef>
          </c:tx>
          <c:spPr>
            <a:solidFill>
              <a:schemeClr val="accent1"/>
            </a:solidFill>
            <a:ln>
              <a:noFill/>
            </a:ln>
            <a:effectLst/>
          </c:spPr>
          <c:invertIfNegative val="0"/>
          <c:cat>
            <c:numRef>
              <c:f>Sayfa1!$A$2:$A$12</c:f>
              <c:numCache>
                <c:formatCode>General</c:formatCode>
                <c:ptCount val="11"/>
                <c:pt idx="0">
                  <c:v>1</c:v>
                </c:pt>
                <c:pt idx="1">
                  <c:v>2</c:v>
                </c:pt>
                <c:pt idx="2">
                  <c:v>3</c:v>
                </c:pt>
                <c:pt idx="3">
                  <c:v>4</c:v>
                </c:pt>
                <c:pt idx="4">
                  <c:v>5</c:v>
                </c:pt>
                <c:pt idx="5">
                  <c:v>6</c:v>
                </c:pt>
                <c:pt idx="6">
                  <c:v>7</c:v>
                </c:pt>
                <c:pt idx="7">
                  <c:v>8</c:v>
                </c:pt>
                <c:pt idx="8">
                  <c:v>9</c:v>
                </c:pt>
                <c:pt idx="9">
                  <c:v>10</c:v>
                </c:pt>
                <c:pt idx="10">
                  <c:v>11</c:v>
                </c:pt>
              </c:numCache>
            </c:numRef>
          </c:cat>
          <c:val>
            <c:numRef>
              <c:f>Sayfa1!$B$2:$B$12</c:f>
              <c:numCache>
                <c:formatCode>General</c:formatCode>
                <c:ptCount val="11"/>
                <c:pt idx="0">
                  <c:v>4.67</c:v>
                </c:pt>
                <c:pt idx="1">
                  <c:v>4.67</c:v>
                </c:pt>
                <c:pt idx="2">
                  <c:v>4.67</c:v>
                </c:pt>
                <c:pt idx="3">
                  <c:v>4.67</c:v>
                </c:pt>
                <c:pt idx="4">
                  <c:v>4.67</c:v>
                </c:pt>
                <c:pt idx="5">
                  <c:v>4.67</c:v>
                </c:pt>
                <c:pt idx="6">
                  <c:v>4.67</c:v>
                </c:pt>
                <c:pt idx="7">
                  <c:v>4.67</c:v>
                </c:pt>
                <c:pt idx="8">
                  <c:v>4.67</c:v>
                </c:pt>
                <c:pt idx="9">
                  <c:v>4.67</c:v>
                </c:pt>
                <c:pt idx="10">
                  <c:v>4.67</c:v>
                </c:pt>
              </c:numCache>
            </c:numRef>
          </c:val>
          <c:extLst>
            <c:ext xmlns:c16="http://schemas.microsoft.com/office/drawing/2014/chart" uri="{C3380CC4-5D6E-409C-BE32-E72D297353CC}">
              <c16:uniqueId val="{00000000-D905-4CA6-B7D6-EEC85DDA8DA2}"/>
            </c:ext>
          </c:extLst>
        </c:ser>
        <c:dLbls>
          <c:showLegendKey val="0"/>
          <c:showVal val="0"/>
          <c:showCatName val="0"/>
          <c:showSerName val="0"/>
          <c:showPercent val="0"/>
          <c:showBubbleSize val="0"/>
        </c:dLbls>
        <c:gapWidth val="219"/>
        <c:overlap val="-27"/>
        <c:axId val="1262443727"/>
        <c:axId val="1262449487"/>
      </c:barChart>
      <c:catAx>
        <c:axId val="12624437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262449487"/>
        <c:crosses val="autoZero"/>
        <c:auto val="1"/>
        <c:lblAlgn val="ctr"/>
        <c:lblOffset val="100"/>
        <c:noMultiLvlLbl val="0"/>
      </c:catAx>
      <c:valAx>
        <c:axId val="126244948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26244372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184</Words>
  <Characters>1055</Characters>
  <Application>Microsoft Office Word</Application>
  <DocSecurity>0</DocSecurity>
  <Lines>8</Lines>
  <Paragraphs>2</Paragraphs>
  <ScaleCrop>false</ScaleCrop>
  <Company/>
  <LinksUpToDate>false</LinksUpToDate>
  <CharactersWithSpaces>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ugur kaval</dc:creator>
  <cp:keywords/>
  <dc:description/>
  <cp:lastModifiedBy>ugur kaval</cp:lastModifiedBy>
  <cp:revision>3</cp:revision>
  <dcterms:created xsi:type="dcterms:W3CDTF">2025-12-19T07:06:00Z</dcterms:created>
  <dcterms:modified xsi:type="dcterms:W3CDTF">2025-12-19T07:12:00Z</dcterms:modified>
</cp:coreProperties>
</file>