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BB" w:rsidRPr="00F14EBB" w:rsidRDefault="00F14EBB" w:rsidP="00F14EB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>Sivil Havacılık Yüksekokul</w:t>
      </w:r>
      <w:r w:rsidR="00A364D3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 xml:space="preserve"> </w:t>
      </w:r>
      <w:r w:rsidR="0034119C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>2023-</w:t>
      </w:r>
      <w:r w:rsidR="00A364D3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>2024</w:t>
      </w:r>
      <w:r w:rsidR="0034119C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 xml:space="preserve"> Bahar Dönemi</w:t>
      </w:r>
      <w:bookmarkStart w:id="0" w:name="_GoBack"/>
      <w:bookmarkEnd w:id="0"/>
      <w:r w:rsidRPr="00F14EBB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 xml:space="preserve"> Öğrenci Memnuniyet Anketi Sonuçları </w:t>
      </w:r>
    </w:p>
    <w:p w:rsidR="00F14EBB" w:rsidRPr="00F14EBB" w:rsidRDefault="00A364D3" w:rsidP="00F14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Memnuniyet Oranı % 56,6</w:t>
      </w:r>
    </w:p>
    <w:p w:rsidR="00F14EBB" w:rsidRDefault="00F14EBB" w:rsidP="00F14E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2529"/>
          <w:sz w:val="24"/>
          <w:szCs w:val="24"/>
          <w:lang w:eastAsia="tr-TR"/>
        </w:rPr>
      </w:pPr>
    </w:p>
    <w:p w:rsidR="00F14EBB" w:rsidRP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F14EBB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Veriler Öğrenci İşleri Dai</w:t>
      </w:r>
      <w:r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re Başkanlından Alınmıştır.</w:t>
      </w:r>
    </w:p>
    <w:p w:rsid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tbl>
      <w:tblPr>
        <w:tblW w:w="95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20"/>
        <w:gridCol w:w="1460"/>
      </w:tblGrid>
      <w:tr w:rsidR="002E6C32" w:rsidRPr="002E6C32" w:rsidTr="0034119C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Sıra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SORULAR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Memnuniyet Oranı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60,9%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2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Derslerde teknolojik araç ve gereçler etkin kullanılmaktadır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56,8%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3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sorunlarımla ilgilenmektedir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58,4%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4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Dersliklerin donanımı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55,6%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5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Proje olanaklarından haberdar edilmekteyim.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55,9%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6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 web sayfası kullanışlıdır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56,7%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7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Öğrencilere temiz ve </w:t>
            </w:r>
            <w:proofErr w:type="gramStart"/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hijyenik</w:t>
            </w:r>
            <w:proofErr w:type="gramEnd"/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bir ortam sunulmaktadır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57,8%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8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Öğrenci kulüp etkinlikleri yapılmaktadır.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53,6%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9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53,9%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10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Merkezi kütüphane fiziki yönden ve donanım açısından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57,8%</w:t>
            </w:r>
          </w:p>
        </w:tc>
      </w:tr>
      <w:tr w:rsidR="002E6C32" w:rsidRPr="002E6C32" w:rsidTr="0034119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34119C" w:rsidP="00341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Sor</w:t>
            </w:r>
            <w:r w:rsidR="002E6C32"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u 11</w:t>
            </w:r>
          </w:p>
        </w:tc>
        <w:tc>
          <w:tcPr>
            <w:tcW w:w="7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Üniversitede yer alan kantin, kafe, restoran vb. işletmeler kaliteli hizmet sunmaktadır</w:t>
            </w: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57,8%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12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Üniversitenin kariyer planlama etkinlikleri yapılmaktadır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54,3%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13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Değişim programları (</w:t>
            </w:r>
            <w:proofErr w:type="spellStart"/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Erasmus</w:t>
            </w:r>
            <w:proofErr w:type="spellEnd"/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54,8%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14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Üniversitenin özel </w:t>
            </w:r>
            <w:proofErr w:type="spellStart"/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gereksinimli</w:t>
            </w:r>
            <w:proofErr w:type="spellEnd"/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55,9%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15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Topluma hizmet uygulamaları yapılmaktadır.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56,4%</w:t>
            </w:r>
          </w:p>
        </w:tc>
      </w:tr>
      <w:tr w:rsidR="002E6C32" w:rsidRPr="002E6C32" w:rsidTr="00341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Soru 16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32" w:rsidRPr="002E6C32" w:rsidRDefault="002E6C32" w:rsidP="002E6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E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 içi huzur ve güven hizmetleri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E6C32" w:rsidRPr="002E6C32" w:rsidRDefault="002E6C32" w:rsidP="002E6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6C32">
              <w:rPr>
                <w:rFonts w:ascii="Calibri" w:eastAsia="Times New Roman" w:hAnsi="Calibri" w:cs="Calibri"/>
                <w:color w:val="000000"/>
                <w:lang w:eastAsia="tr-TR"/>
              </w:rPr>
              <w:t>59,1%</w:t>
            </w:r>
          </w:p>
        </w:tc>
      </w:tr>
    </w:tbl>
    <w:p w:rsid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34119C" w:rsidRPr="00F14EBB" w:rsidRDefault="0034119C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6C0555" w:rsidRDefault="00A364D3" w:rsidP="008B633A">
      <w:pPr>
        <w:jc w:val="center"/>
      </w:pPr>
      <w:r>
        <w:rPr>
          <w:noProof/>
          <w:lang w:eastAsia="tr-TR"/>
        </w:rPr>
        <w:drawing>
          <wp:inline distT="0" distB="0" distL="0" distR="0" wp14:anchorId="20838855" wp14:editId="5507A855">
            <wp:extent cx="4552950" cy="29337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C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4"/>
    <w:rsid w:val="002E6C32"/>
    <w:rsid w:val="0034119C"/>
    <w:rsid w:val="006C0555"/>
    <w:rsid w:val="008B633A"/>
    <w:rsid w:val="008F2453"/>
    <w:rsid w:val="00A32EB4"/>
    <w:rsid w:val="00A364D3"/>
    <w:rsid w:val="00F14EBB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5D47"/>
  <w15:chartTrackingRefBased/>
  <w15:docId w15:val="{313F5D98-0C1F-4F6B-9931-C8E75F41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%20-%20Anadolu%20&#220;niversitesi%201\D&#304;CLE%20&#220;N&#304;VERS&#304;TES&#304;\OKUL%20&#304;&#350;LER&#304;\KAL&#304;TE\Anketler\Analizler\&#214;&#287;renci%20Memnuniyet%20Anketle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2024 Öğrenci</a:t>
            </a:r>
            <a:r>
              <a:rPr lang="tr-TR" baseline="0"/>
              <a:t> Memnuniyet Oranı %56,6 </a:t>
            </a:r>
            <a:endParaRPr lang="tr-TR"/>
          </a:p>
        </c:rich>
      </c:tx>
      <c:layout>
        <c:manualLayout>
          <c:xMode val="edge"/>
          <c:yMode val="edge"/>
          <c:x val="0.19079855643044619"/>
          <c:y val="1.50322118826055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Sayfa1!$AE$5:$AE$20</c:f>
              <c:numCache>
                <c:formatCode>0.0%</c:formatCode>
                <c:ptCount val="16"/>
                <c:pt idx="0">
                  <c:v>0.60888888888888892</c:v>
                </c:pt>
                <c:pt idx="1">
                  <c:v>0.56814159292035393</c:v>
                </c:pt>
                <c:pt idx="2">
                  <c:v>0.58399999999999996</c:v>
                </c:pt>
                <c:pt idx="3">
                  <c:v>0.55575221238938055</c:v>
                </c:pt>
                <c:pt idx="4">
                  <c:v>0.55929203539823014</c:v>
                </c:pt>
                <c:pt idx="5">
                  <c:v>0.56711111111111112</c:v>
                </c:pt>
                <c:pt idx="6">
                  <c:v>0.57767857142857137</c:v>
                </c:pt>
                <c:pt idx="7">
                  <c:v>0.536283185840708</c:v>
                </c:pt>
                <c:pt idx="8">
                  <c:v>0.5389380530973451</c:v>
                </c:pt>
                <c:pt idx="9">
                  <c:v>0.57767857142857137</c:v>
                </c:pt>
                <c:pt idx="10">
                  <c:v>0.57787610619469032</c:v>
                </c:pt>
                <c:pt idx="11">
                  <c:v>0.54336283185840706</c:v>
                </c:pt>
                <c:pt idx="12">
                  <c:v>0.54755555555555557</c:v>
                </c:pt>
                <c:pt idx="13">
                  <c:v>0.55929203539823014</c:v>
                </c:pt>
                <c:pt idx="14">
                  <c:v>0.56428571428571428</c:v>
                </c:pt>
                <c:pt idx="15">
                  <c:v>0.59115044247787607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9E-4D5E-8363-8039DF9FF61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16526000"/>
        <c:axId val="1816525168"/>
      </c:lineChart>
      <c:catAx>
        <c:axId val="18165260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16525168"/>
        <c:crosses val="autoZero"/>
        <c:auto val="1"/>
        <c:lblAlgn val="ctr"/>
        <c:lblOffset val="100"/>
        <c:noMultiLvlLbl val="0"/>
      </c:catAx>
      <c:valAx>
        <c:axId val="181652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1652600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2023-11-22T08:59:00Z</dcterms:created>
  <dcterms:modified xsi:type="dcterms:W3CDTF">2024-12-03T18:33:00Z</dcterms:modified>
</cp:coreProperties>
</file>