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08BC" w14:textId="7B799B05" w:rsidR="00CB1D93" w:rsidRDefault="00CB1D93" w:rsidP="00CD7827">
      <w:pPr>
        <w:spacing w:line="360" w:lineRule="auto"/>
        <w:jc w:val="center"/>
        <w:rPr>
          <w:rFonts w:ascii="Times New Roman" w:hAnsi="Times New Roman" w:cs="Times New Roman"/>
          <w:b/>
          <w:bCs/>
        </w:rPr>
      </w:pPr>
      <w:r w:rsidRPr="008553C8">
        <w:rPr>
          <w:rFonts w:ascii="Times New Roman" w:hAnsi="Times New Roman" w:cs="Times New Roman"/>
          <w:b/>
          <w:bCs/>
        </w:rPr>
        <w:t xml:space="preserve">DİCLE ÜNİVERSİTESİ </w:t>
      </w:r>
    </w:p>
    <w:p w14:paraId="53DB19C1" w14:textId="58F19F13" w:rsidR="008553C8" w:rsidRPr="008553C8" w:rsidRDefault="00CB1D93" w:rsidP="00CD7827">
      <w:pPr>
        <w:spacing w:line="360" w:lineRule="auto"/>
        <w:jc w:val="center"/>
        <w:rPr>
          <w:rFonts w:ascii="Times New Roman" w:hAnsi="Times New Roman" w:cs="Times New Roman"/>
          <w:b/>
          <w:bCs/>
        </w:rPr>
      </w:pPr>
      <w:r w:rsidRPr="008553C8">
        <w:rPr>
          <w:rFonts w:ascii="Times New Roman" w:hAnsi="Times New Roman" w:cs="Times New Roman"/>
          <w:b/>
          <w:bCs/>
        </w:rPr>
        <w:t>MİMARLIK FAKÜLTESİ</w:t>
      </w:r>
    </w:p>
    <w:p w14:paraId="7A1298AC" w14:textId="5638A657" w:rsidR="004B2CEC" w:rsidRPr="008553C8" w:rsidRDefault="008553C8" w:rsidP="00CD7827">
      <w:pPr>
        <w:spacing w:line="360" w:lineRule="auto"/>
        <w:jc w:val="center"/>
        <w:rPr>
          <w:rFonts w:ascii="Times New Roman" w:hAnsi="Times New Roman" w:cs="Times New Roman"/>
          <w:b/>
          <w:bCs/>
        </w:rPr>
      </w:pPr>
      <w:r w:rsidRPr="008553C8">
        <w:rPr>
          <w:rFonts w:ascii="Times New Roman" w:hAnsi="Times New Roman" w:cs="Times New Roman"/>
          <w:b/>
          <w:bCs/>
        </w:rPr>
        <w:t>Öğretim Elemanları Memnuniyet Anketi Değerlendirme Raporu</w:t>
      </w:r>
    </w:p>
    <w:p w14:paraId="4D47E992" w14:textId="77777777" w:rsidR="008553C8" w:rsidRPr="008553C8" w:rsidRDefault="008553C8" w:rsidP="00CD7827">
      <w:pPr>
        <w:spacing w:line="360" w:lineRule="auto"/>
        <w:jc w:val="both"/>
        <w:rPr>
          <w:rFonts w:ascii="Times New Roman" w:hAnsi="Times New Roman" w:cs="Times New Roman"/>
        </w:rPr>
      </w:pPr>
      <w:r w:rsidRPr="008553C8">
        <w:rPr>
          <w:rFonts w:ascii="Times New Roman" w:hAnsi="Times New Roman" w:cs="Times New Roman"/>
        </w:rPr>
        <w:t>Dicle Üniversitesi Mimarlık Fakültesi’nde 2023–2024 Bahar, 2024–2025 Güz, 2024–2025 Bahar ve 2025–2026 Güz dönemlerini kapsayan öğretim elemanı memnuniyet anketi sonuçları değerlendirilmiştir. Bulgular, kurumsal işleyiş, akademik süreçler, araştırma altyapısı, idari hizmetler ve fiziki koşullar başlıklarında analiz edilmiştir.</w:t>
      </w:r>
    </w:p>
    <w:p w14:paraId="7160BA7F" w14:textId="67B9841C" w:rsidR="008553C8" w:rsidRPr="008553C8" w:rsidRDefault="008553C8" w:rsidP="00CD7827">
      <w:pPr>
        <w:spacing w:line="360" w:lineRule="auto"/>
        <w:jc w:val="both"/>
        <w:rPr>
          <w:rFonts w:ascii="Times New Roman" w:hAnsi="Times New Roman" w:cs="Times New Roman"/>
        </w:rPr>
      </w:pPr>
      <w:r w:rsidRPr="008553C8">
        <w:rPr>
          <w:rFonts w:ascii="Times New Roman" w:hAnsi="Times New Roman" w:cs="Times New Roman"/>
        </w:rPr>
        <w:t xml:space="preserve">Genel ortalamalara </w:t>
      </w:r>
      <w:r w:rsidR="00281F93">
        <w:rPr>
          <w:rFonts w:ascii="Times New Roman" w:hAnsi="Times New Roman" w:cs="Times New Roman"/>
        </w:rPr>
        <w:t>göre</w:t>
      </w:r>
      <w:r w:rsidRPr="008553C8">
        <w:rPr>
          <w:rFonts w:ascii="Times New Roman" w:hAnsi="Times New Roman" w:cs="Times New Roman"/>
        </w:rPr>
        <w:t xml:space="preserve"> tüm dönemler birlikte değerlendirildiğinde öğretim elemanlarının “Oldukça memnunum</w:t>
      </w:r>
      <w:r w:rsidR="004B2CEC">
        <w:rPr>
          <w:rFonts w:ascii="Times New Roman" w:hAnsi="Times New Roman" w:cs="Times New Roman"/>
        </w:rPr>
        <w:t>-</w:t>
      </w:r>
      <w:r w:rsidRPr="008553C8">
        <w:rPr>
          <w:rFonts w:ascii="Times New Roman" w:hAnsi="Times New Roman" w:cs="Times New Roman"/>
        </w:rPr>
        <w:t xml:space="preserve"> Memnunum</w:t>
      </w:r>
      <w:r w:rsidR="004B2CEC">
        <w:rPr>
          <w:rFonts w:ascii="Times New Roman" w:hAnsi="Times New Roman" w:cs="Times New Roman"/>
        </w:rPr>
        <w:t>-</w:t>
      </w:r>
      <w:r w:rsidRPr="008553C8">
        <w:rPr>
          <w:rFonts w:ascii="Times New Roman" w:hAnsi="Times New Roman" w:cs="Times New Roman"/>
        </w:rPr>
        <w:t xml:space="preserve"> Kısmen memnunum” yanıt oranı %</w:t>
      </w:r>
      <w:r w:rsidR="00281F93">
        <w:rPr>
          <w:rFonts w:ascii="Times New Roman" w:hAnsi="Times New Roman" w:cs="Times New Roman"/>
        </w:rPr>
        <w:t>70,33</w:t>
      </w:r>
      <w:r w:rsidRPr="008553C8">
        <w:rPr>
          <w:rFonts w:ascii="Times New Roman" w:hAnsi="Times New Roman" w:cs="Times New Roman"/>
        </w:rPr>
        <w:t xml:space="preserve"> düzeyindedir. Bu oran, fakülte genelinde kurumsal işleyişe ilişkin olumlu algının yüksek olduğunu göstermektedir. “Memnun değilim</w:t>
      </w:r>
      <w:r w:rsidR="004B2CEC">
        <w:rPr>
          <w:rFonts w:ascii="Times New Roman" w:hAnsi="Times New Roman" w:cs="Times New Roman"/>
        </w:rPr>
        <w:t>-</w:t>
      </w:r>
      <w:r w:rsidRPr="008553C8">
        <w:rPr>
          <w:rFonts w:ascii="Times New Roman" w:hAnsi="Times New Roman" w:cs="Times New Roman"/>
        </w:rPr>
        <w:t xml:space="preserve"> Hiç memnun değilim” oranı ise %</w:t>
      </w:r>
      <w:r w:rsidR="00281F93">
        <w:rPr>
          <w:rFonts w:ascii="Times New Roman" w:hAnsi="Times New Roman" w:cs="Times New Roman"/>
        </w:rPr>
        <w:t>29,67’dir</w:t>
      </w:r>
      <w:r w:rsidRPr="008553C8">
        <w:rPr>
          <w:rFonts w:ascii="Times New Roman" w:hAnsi="Times New Roman" w:cs="Times New Roman"/>
        </w:rPr>
        <w:t xml:space="preserve">. Bu durum, iyileştirmeye açık alanların bulunduğunu ancak genel eğilimin pozitif </w:t>
      </w:r>
      <w:r w:rsidR="004729E0">
        <w:rPr>
          <w:rFonts w:ascii="Times New Roman" w:hAnsi="Times New Roman" w:cs="Times New Roman"/>
        </w:rPr>
        <w:t xml:space="preserve">yönde </w:t>
      </w:r>
      <w:r w:rsidRPr="008553C8">
        <w:rPr>
          <w:rFonts w:ascii="Times New Roman" w:hAnsi="Times New Roman" w:cs="Times New Roman"/>
        </w:rPr>
        <w:t xml:space="preserve">olduğunu </w:t>
      </w:r>
      <w:r w:rsidR="004729E0">
        <w:rPr>
          <w:rFonts w:ascii="Times New Roman" w:hAnsi="Times New Roman" w:cs="Times New Roman"/>
        </w:rPr>
        <w:t xml:space="preserve">göstermektedir. </w:t>
      </w:r>
    </w:p>
    <w:p w14:paraId="6F274DC6" w14:textId="77777777" w:rsidR="00281F93" w:rsidRDefault="008553C8" w:rsidP="00CD7827">
      <w:pPr>
        <w:spacing w:line="360" w:lineRule="auto"/>
        <w:jc w:val="both"/>
        <w:rPr>
          <w:rFonts w:ascii="Times New Roman" w:hAnsi="Times New Roman" w:cs="Times New Roman"/>
        </w:rPr>
      </w:pPr>
      <w:r w:rsidRPr="008553C8">
        <w:rPr>
          <w:rFonts w:ascii="Times New Roman" w:hAnsi="Times New Roman" w:cs="Times New Roman"/>
        </w:rPr>
        <w:t>Dicle Üniversitesi Mimarlık Fakültesi öğretim elemanları memnuniyet anketi sonuçları ortalamalar üzerinden değerlendirildiğinde, memnuniyet düzeyinin alanlara göre farklılaştığı görülmektedir.</w:t>
      </w:r>
      <w:r w:rsidR="004729E0">
        <w:rPr>
          <w:rFonts w:ascii="Times New Roman" w:hAnsi="Times New Roman" w:cs="Times New Roman"/>
        </w:rPr>
        <w:t xml:space="preserve"> </w:t>
      </w:r>
    </w:p>
    <w:p w14:paraId="257D710A" w14:textId="5522A03D" w:rsidR="004729E0" w:rsidRDefault="008553C8" w:rsidP="00CD7827">
      <w:pPr>
        <w:spacing w:line="360" w:lineRule="auto"/>
        <w:jc w:val="both"/>
        <w:rPr>
          <w:rFonts w:ascii="Times New Roman" w:hAnsi="Times New Roman" w:cs="Times New Roman"/>
        </w:rPr>
      </w:pPr>
      <w:r w:rsidRPr="008553C8">
        <w:rPr>
          <w:rFonts w:ascii="Times New Roman" w:hAnsi="Times New Roman" w:cs="Times New Roman"/>
        </w:rPr>
        <w:t xml:space="preserve">%80 ve üzeri memnuniyet oranına sahip alanlar, öğretim elemanlarının en güçlü gördüğü başlıkları oluşturmaktadır. </w:t>
      </w:r>
    </w:p>
    <w:p w14:paraId="1B0E000D" w14:textId="409BAC52" w:rsidR="004729E0" w:rsidRPr="004729E0" w:rsidRDefault="004729E0" w:rsidP="00CD7827">
      <w:pPr>
        <w:pStyle w:val="ListeParagraf"/>
        <w:numPr>
          <w:ilvl w:val="0"/>
          <w:numId w:val="1"/>
        </w:numPr>
        <w:spacing w:line="360" w:lineRule="auto"/>
        <w:jc w:val="both"/>
        <w:rPr>
          <w:rFonts w:ascii="Times New Roman" w:hAnsi="Times New Roman" w:cs="Times New Roman"/>
        </w:rPr>
      </w:pPr>
      <w:r w:rsidRPr="004729E0">
        <w:rPr>
          <w:rFonts w:ascii="Times New Roman" w:hAnsi="Times New Roman" w:cs="Times New Roman"/>
        </w:rPr>
        <w:t>K</w:t>
      </w:r>
      <w:r w:rsidR="008553C8" w:rsidRPr="004729E0">
        <w:rPr>
          <w:rFonts w:ascii="Times New Roman" w:hAnsi="Times New Roman" w:cs="Times New Roman"/>
        </w:rPr>
        <w:t>ongre ve toplantı salonlarının sayı ve fiziksel yeterliliği (%88,75)</w:t>
      </w:r>
    </w:p>
    <w:p w14:paraId="3284079F" w14:textId="3B68DAB9" w:rsidR="004729E0" w:rsidRPr="004729E0" w:rsidRDefault="004729E0" w:rsidP="00CD7827">
      <w:pPr>
        <w:pStyle w:val="ListeParagraf"/>
        <w:numPr>
          <w:ilvl w:val="0"/>
          <w:numId w:val="1"/>
        </w:numPr>
        <w:spacing w:line="360" w:lineRule="auto"/>
        <w:jc w:val="both"/>
        <w:rPr>
          <w:rFonts w:ascii="Times New Roman" w:hAnsi="Times New Roman" w:cs="Times New Roman"/>
        </w:rPr>
      </w:pPr>
      <w:r w:rsidRPr="004729E0">
        <w:rPr>
          <w:rFonts w:ascii="Times New Roman" w:hAnsi="Times New Roman" w:cs="Times New Roman"/>
        </w:rPr>
        <w:t>B</w:t>
      </w:r>
      <w:r w:rsidR="008553C8" w:rsidRPr="004729E0">
        <w:rPr>
          <w:rFonts w:ascii="Times New Roman" w:hAnsi="Times New Roman" w:cs="Times New Roman"/>
        </w:rPr>
        <w:t>ilgi işlem hizmetleri (%84)</w:t>
      </w:r>
    </w:p>
    <w:p w14:paraId="40A6A669" w14:textId="163CF3FC" w:rsidR="004729E0" w:rsidRPr="004729E0" w:rsidRDefault="008553C8" w:rsidP="00CD7827">
      <w:pPr>
        <w:pStyle w:val="ListeParagraf"/>
        <w:numPr>
          <w:ilvl w:val="0"/>
          <w:numId w:val="1"/>
        </w:numPr>
        <w:spacing w:line="360" w:lineRule="auto"/>
        <w:jc w:val="both"/>
        <w:rPr>
          <w:rFonts w:ascii="Times New Roman" w:hAnsi="Times New Roman" w:cs="Times New Roman"/>
        </w:rPr>
      </w:pPr>
      <w:r w:rsidRPr="004729E0">
        <w:rPr>
          <w:rFonts w:ascii="Times New Roman" w:hAnsi="Times New Roman" w:cs="Times New Roman"/>
        </w:rPr>
        <w:t>Sürekli Eğitim Merkezi hizmetleri (%84,25)</w:t>
      </w:r>
    </w:p>
    <w:p w14:paraId="58BA04FA" w14:textId="25D923BE" w:rsidR="004729E0" w:rsidRPr="004729E0" w:rsidRDefault="004729E0" w:rsidP="00CD7827">
      <w:pPr>
        <w:pStyle w:val="ListeParagraf"/>
        <w:numPr>
          <w:ilvl w:val="0"/>
          <w:numId w:val="1"/>
        </w:numPr>
        <w:spacing w:line="360" w:lineRule="auto"/>
        <w:jc w:val="both"/>
        <w:rPr>
          <w:rFonts w:ascii="Times New Roman" w:hAnsi="Times New Roman" w:cs="Times New Roman"/>
        </w:rPr>
      </w:pPr>
      <w:r w:rsidRPr="004729E0">
        <w:rPr>
          <w:rFonts w:ascii="Times New Roman" w:hAnsi="Times New Roman" w:cs="Times New Roman"/>
        </w:rPr>
        <w:t>A</w:t>
      </w:r>
      <w:r w:rsidR="008553C8" w:rsidRPr="004729E0">
        <w:rPr>
          <w:rFonts w:ascii="Times New Roman" w:hAnsi="Times New Roman" w:cs="Times New Roman"/>
        </w:rPr>
        <w:t>bone olunan veri tabanlarının yeterliliği (%84)</w:t>
      </w:r>
    </w:p>
    <w:p w14:paraId="6F261AE0" w14:textId="648542A7" w:rsidR="004729E0" w:rsidRPr="004729E0" w:rsidRDefault="004729E0" w:rsidP="00CD7827">
      <w:pPr>
        <w:pStyle w:val="ListeParagraf"/>
        <w:numPr>
          <w:ilvl w:val="0"/>
          <w:numId w:val="1"/>
        </w:numPr>
        <w:spacing w:line="360" w:lineRule="auto"/>
        <w:jc w:val="both"/>
        <w:rPr>
          <w:rFonts w:ascii="Times New Roman" w:hAnsi="Times New Roman" w:cs="Times New Roman"/>
        </w:rPr>
      </w:pPr>
      <w:r w:rsidRPr="004729E0">
        <w:rPr>
          <w:rFonts w:ascii="Times New Roman" w:hAnsi="Times New Roman" w:cs="Times New Roman"/>
        </w:rPr>
        <w:t>K</w:t>
      </w:r>
      <w:r w:rsidR="008553C8" w:rsidRPr="004729E0">
        <w:rPr>
          <w:rFonts w:ascii="Times New Roman" w:hAnsi="Times New Roman" w:cs="Times New Roman"/>
        </w:rPr>
        <w:t xml:space="preserve">alite geliştirme çalışmaları (%82,5) </w:t>
      </w:r>
    </w:p>
    <w:p w14:paraId="2DC4B823" w14:textId="32A629B0" w:rsidR="004729E0" w:rsidRPr="004729E0" w:rsidRDefault="004729E0" w:rsidP="00CD7827">
      <w:pPr>
        <w:pStyle w:val="ListeParagraf"/>
        <w:numPr>
          <w:ilvl w:val="0"/>
          <w:numId w:val="1"/>
        </w:numPr>
        <w:spacing w:line="360" w:lineRule="auto"/>
        <w:jc w:val="both"/>
        <w:rPr>
          <w:rFonts w:ascii="Times New Roman" w:hAnsi="Times New Roman" w:cs="Times New Roman"/>
        </w:rPr>
      </w:pPr>
      <w:r w:rsidRPr="004729E0">
        <w:rPr>
          <w:rFonts w:ascii="Times New Roman" w:hAnsi="Times New Roman" w:cs="Times New Roman"/>
        </w:rPr>
        <w:t>H</w:t>
      </w:r>
      <w:r w:rsidR="008553C8" w:rsidRPr="004729E0">
        <w:rPr>
          <w:rFonts w:ascii="Times New Roman" w:hAnsi="Times New Roman" w:cs="Times New Roman"/>
        </w:rPr>
        <w:t xml:space="preserve">ukuk destek hizmetleri (%81) </w:t>
      </w:r>
    </w:p>
    <w:p w14:paraId="099D239B" w14:textId="6C6BA53B" w:rsidR="004B2CEC" w:rsidRDefault="004729E0" w:rsidP="00CD7827">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A</w:t>
      </w:r>
      <w:r w:rsidR="008553C8" w:rsidRPr="004729E0">
        <w:rPr>
          <w:rFonts w:ascii="Times New Roman" w:hAnsi="Times New Roman" w:cs="Times New Roman"/>
        </w:rPr>
        <w:t xml:space="preserve">kademik yükseltme ölçütleri (%81,75) </w:t>
      </w:r>
    </w:p>
    <w:p w14:paraId="2105B97D" w14:textId="466FB836" w:rsidR="00F120B8" w:rsidRDefault="004B2CEC" w:rsidP="00CD7827">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D</w:t>
      </w:r>
      <w:r w:rsidR="008553C8" w:rsidRPr="004B2CEC">
        <w:rPr>
          <w:rFonts w:ascii="Times New Roman" w:hAnsi="Times New Roman" w:cs="Times New Roman"/>
        </w:rPr>
        <w:t>ış ilişkiler ofisi hizmetleri (%80,75)</w:t>
      </w:r>
      <w:r w:rsidR="001C3F81">
        <w:rPr>
          <w:rFonts w:ascii="Times New Roman" w:hAnsi="Times New Roman" w:cs="Times New Roman"/>
        </w:rPr>
        <w:t xml:space="preserve"> </w:t>
      </w:r>
      <w:r w:rsidR="008553C8" w:rsidRPr="004B2CEC">
        <w:rPr>
          <w:rFonts w:ascii="Times New Roman" w:hAnsi="Times New Roman" w:cs="Times New Roman"/>
        </w:rPr>
        <w:t>yüksek memnuniyet grubunda yer almaktadır.</w:t>
      </w:r>
    </w:p>
    <w:p w14:paraId="21547A4C" w14:textId="62C8A506" w:rsidR="008553C8" w:rsidRPr="00F120B8" w:rsidRDefault="00F120B8" w:rsidP="00CD7827">
      <w:pPr>
        <w:spacing w:line="360" w:lineRule="auto"/>
        <w:jc w:val="both"/>
        <w:rPr>
          <w:rFonts w:ascii="Times New Roman" w:hAnsi="Times New Roman" w:cs="Times New Roman"/>
        </w:rPr>
      </w:pPr>
      <w:r>
        <w:rPr>
          <w:rFonts w:ascii="Times New Roman" w:hAnsi="Times New Roman" w:cs="Times New Roman"/>
        </w:rPr>
        <w:t xml:space="preserve">Söz konusu </w:t>
      </w:r>
      <w:r w:rsidR="008553C8" w:rsidRPr="00F120B8">
        <w:rPr>
          <w:rFonts w:ascii="Times New Roman" w:hAnsi="Times New Roman" w:cs="Times New Roman"/>
        </w:rPr>
        <w:t xml:space="preserve">sonuçlar, fakültenin özellikle kurumsal destek mekanizmaları, dijital altyapı, kalite </w:t>
      </w:r>
      <w:r w:rsidR="001C3F81">
        <w:rPr>
          <w:rFonts w:ascii="Times New Roman" w:hAnsi="Times New Roman" w:cs="Times New Roman"/>
        </w:rPr>
        <w:t>çalışmaları</w:t>
      </w:r>
      <w:r w:rsidR="008553C8" w:rsidRPr="00F120B8">
        <w:rPr>
          <w:rFonts w:ascii="Times New Roman" w:hAnsi="Times New Roman" w:cs="Times New Roman"/>
        </w:rPr>
        <w:t xml:space="preserve"> ve akademik ölçütler açısından güçlü bir yapıya sahip olduğunu göstermektedir.</w:t>
      </w:r>
    </w:p>
    <w:p w14:paraId="29CB9F61" w14:textId="1F59F04E" w:rsidR="004B2CEC" w:rsidRDefault="008553C8" w:rsidP="00CD7827">
      <w:pPr>
        <w:spacing w:line="360" w:lineRule="auto"/>
        <w:jc w:val="both"/>
        <w:rPr>
          <w:rFonts w:ascii="Times New Roman" w:hAnsi="Times New Roman" w:cs="Times New Roman"/>
        </w:rPr>
      </w:pPr>
      <w:r w:rsidRPr="008553C8">
        <w:rPr>
          <w:rFonts w:ascii="Times New Roman" w:hAnsi="Times New Roman" w:cs="Times New Roman"/>
        </w:rPr>
        <w:t>%65</w:t>
      </w:r>
      <w:r w:rsidR="001C3F81">
        <w:rPr>
          <w:rFonts w:ascii="Times New Roman" w:hAnsi="Times New Roman" w:cs="Times New Roman"/>
        </w:rPr>
        <w:t>-</w:t>
      </w:r>
      <w:r w:rsidRPr="008553C8">
        <w:rPr>
          <w:rFonts w:ascii="Times New Roman" w:hAnsi="Times New Roman" w:cs="Times New Roman"/>
        </w:rPr>
        <w:t>70 bandındaki memnuniyet oranları ise genel olarak istikrarlı fakat geliştirmeye açık alanları işaret etmektedir. Bu aralıkta</w:t>
      </w:r>
      <w:r w:rsidR="00F120B8">
        <w:rPr>
          <w:rFonts w:ascii="Times New Roman" w:hAnsi="Times New Roman" w:cs="Times New Roman"/>
        </w:rPr>
        <w:t xml:space="preserve">: </w:t>
      </w:r>
    </w:p>
    <w:p w14:paraId="69BE274A" w14:textId="0E9FC8F0" w:rsidR="00281F93" w:rsidRPr="00281F93" w:rsidRDefault="00281F93" w:rsidP="00CD7827">
      <w:pPr>
        <w:pStyle w:val="ListeParagraf"/>
        <w:numPr>
          <w:ilvl w:val="0"/>
          <w:numId w:val="2"/>
        </w:numPr>
        <w:spacing w:line="360" w:lineRule="auto"/>
        <w:jc w:val="both"/>
        <w:rPr>
          <w:rFonts w:ascii="Times New Roman" w:hAnsi="Times New Roman" w:cs="Times New Roman"/>
        </w:rPr>
      </w:pPr>
      <w:r w:rsidRPr="00281F93">
        <w:rPr>
          <w:rFonts w:ascii="Times New Roman" w:hAnsi="Times New Roman" w:cs="Times New Roman"/>
        </w:rPr>
        <w:lastRenderedPageBreak/>
        <w:t>F</w:t>
      </w:r>
      <w:r w:rsidR="008553C8" w:rsidRPr="00281F93">
        <w:rPr>
          <w:rFonts w:ascii="Times New Roman" w:hAnsi="Times New Roman" w:cs="Times New Roman"/>
        </w:rPr>
        <w:t>ikirlerin rahatça ifade edilebilmesi (%76)</w:t>
      </w:r>
    </w:p>
    <w:p w14:paraId="075802EB" w14:textId="2C422F77" w:rsidR="00281F93" w:rsidRPr="00281F93" w:rsidRDefault="00281F93" w:rsidP="00CD7827">
      <w:pPr>
        <w:pStyle w:val="ListeParagraf"/>
        <w:numPr>
          <w:ilvl w:val="0"/>
          <w:numId w:val="2"/>
        </w:numPr>
        <w:spacing w:line="360" w:lineRule="auto"/>
        <w:jc w:val="both"/>
        <w:rPr>
          <w:rFonts w:ascii="Times New Roman" w:hAnsi="Times New Roman" w:cs="Times New Roman"/>
        </w:rPr>
      </w:pPr>
      <w:r w:rsidRPr="00281F93">
        <w:rPr>
          <w:rFonts w:ascii="Times New Roman" w:hAnsi="Times New Roman" w:cs="Times New Roman"/>
        </w:rPr>
        <w:t>A</w:t>
      </w:r>
      <w:r w:rsidR="008553C8" w:rsidRPr="00281F93">
        <w:rPr>
          <w:rFonts w:ascii="Times New Roman" w:hAnsi="Times New Roman" w:cs="Times New Roman"/>
        </w:rPr>
        <w:t>raştırma izin süreçleri (%75,75)</w:t>
      </w:r>
    </w:p>
    <w:p w14:paraId="55D07463" w14:textId="1D99E775" w:rsidR="00281F93" w:rsidRPr="00281F93" w:rsidRDefault="00281F93" w:rsidP="00CD7827">
      <w:pPr>
        <w:pStyle w:val="ListeParagraf"/>
        <w:numPr>
          <w:ilvl w:val="0"/>
          <w:numId w:val="2"/>
        </w:numPr>
        <w:spacing w:line="360" w:lineRule="auto"/>
        <w:jc w:val="both"/>
        <w:rPr>
          <w:rFonts w:ascii="Times New Roman" w:hAnsi="Times New Roman" w:cs="Times New Roman"/>
        </w:rPr>
      </w:pPr>
      <w:r w:rsidRPr="00281F93">
        <w:rPr>
          <w:rFonts w:ascii="Times New Roman" w:hAnsi="Times New Roman" w:cs="Times New Roman"/>
        </w:rPr>
        <w:t>G</w:t>
      </w:r>
      <w:r w:rsidR="008553C8" w:rsidRPr="00281F93">
        <w:rPr>
          <w:rFonts w:ascii="Times New Roman" w:hAnsi="Times New Roman" w:cs="Times New Roman"/>
        </w:rPr>
        <w:t>üvenlik hizmetleri (%74,25)</w:t>
      </w:r>
    </w:p>
    <w:p w14:paraId="66128E82" w14:textId="43187DAB" w:rsidR="00281F93" w:rsidRPr="00281F93" w:rsidRDefault="00281F93" w:rsidP="00CD7827">
      <w:pPr>
        <w:pStyle w:val="ListeParagraf"/>
        <w:numPr>
          <w:ilvl w:val="0"/>
          <w:numId w:val="2"/>
        </w:numPr>
        <w:spacing w:line="360" w:lineRule="auto"/>
        <w:jc w:val="both"/>
        <w:rPr>
          <w:rFonts w:ascii="Times New Roman" w:hAnsi="Times New Roman" w:cs="Times New Roman"/>
        </w:rPr>
      </w:pPr>
      <w:r w:rsidRPr="00281F93">
        <w:rPr>
          <w:rFonts w:ascii="Times New Roman" w:hAnsi="Times New Roman" w:cs="Times New Roman"/>
        </w:rPr>
        <w:t>Ü</w:t>
      </w:r>
      <w:r w:rsidR="008553C8" w:rsidRPr="00281F93">
        <w:rPr>
          <w:rFonts w:ascii="Times New Roman" w:hAnsi="Times New Roman" w:cs="Times New Roman"/>
        </w:rPr>
        <w:t>niversitenin genel sıralamasına ilişkin algı (%69,25)</w:t>
      </w:r>
    </w:p>
    <w:p w14:paraId="11349EE7" w14:textId="0451C241" w:rsidR="00281F93" w:rsidRPr="00281F93" w:rsidRDefault="00281F93" w:rsidP="00CD7827">
      <w:pPr>
        <w:pStyle w:val="ListeParagraf"/>
        <w:numPr>
          <w:ilvl w:val="0"/>
          <w:numId w:val="2"/>
        </w:numPr>
        <w:spacing w:line="360" w:lineRule="auto"/>
        <w:jc w:val="both"/>
        <w:rPr>
          <w:rFonts w:ascii="Times New Roman" w:hAnsi="Times New Roman" w:cs="Times New Roman"/>
        </w:rPr>
      </w:pPr>
      <w:r w:rsidRPr="00281F93">
        <w:rPr>
          <w:rFonts w:ascii="Times New Roman" w:hAnsi="Times New Roman" w:cs="Times New Roman"/>
        </w:rPr>
        <w:t>B</w:t>
      </w:r>
      <w:r w:rsidR="008553C8" w:rsidRPr="00281F93">
        <w:rPr>
          <w:rFonts w:ascii="Times New Roman" w:hAnsi="Times New Roman" w:cs="Times New Roman"/>
        </w:rPr>
        <w:t>irim yöneticilerinin kalite artırma çalışmaları (%69)</w:t>
      </w:r>
    </w:p>
    <w:p w14:paraId="415C0BEE" w14:textId="5B507087" w:rsidR="00281F93" w:rsidRPr="00281F93" w:rsidRDefault="00281F93" w:rsidP="00CD7827">
      <w:pPr>
        <w:pStyle w:val="ListeParagraf"/>
        <w:numPr>
          <w:ilvl w:val="0"/>
          <w:numId w:val="2"/>
        </w:numPr>
        <w:spacing w:line="360" w:lineRule="auto"/>
        <w:jc w:val="both"/>
        <w:rPr>
          <w:rFonts w:ascii="Times New Roman" w:hAnsi="Times New Roman" w:cs="Times New Roman"/>
        </w:rPr>
      </w:pPr>
      <w:r w:rsidRPr="00281F93">
        <w:rPr>
          <w:rFonts w:ascii="Times New Roman" w:hAnsi="Times New Roman" w:cs="Times New Roman"/>
        </w:rPr>
        <w:t>İ</w:t>
      </w:r>
      <w:r w:rsidR="008553C8" w:rsidRPr="00281F93">
        <w:rPr>
          <w:rFonts w:ascii="Times New Roman" w:hAnsi="Times New Roman" w:cs="Times New Roman"/>
        </w:rPr>
        <w:t xml:space="preserve">dari görevlendirmelerin yetkinliklere uygunluğu (%68,25) </w:t>
      </w:r>
    </w:p>
    <w:p w14:paraId="418D9CE0" w14:textId="73C11AEC" w:rsidR="00281F93" w:rsidRPr="00281F93" w:rsidRDefault="00281F93" w:rsidP="00CD7827">
      <w:pPr>
        <w:pStyle w:val="ListeParagraf"/>
        <w:numPr>
          <w:ilvl w:val="0"/>
          <w:numId w:val="2"/>
        </w:numPr>
        <w:spacing w:line="360" w:lineRule="auto"/>
        <w:jc w:val="both"/>
        <w:rPr>
          <w:rFonts w:ascii="Times New Roman" w:hAnsi="Times New Roman" w:cs="Times New Roman"/>
        </w:rPr>
      </w:pPr>
      <w:r w:rsidRPr="00281F93">
        <w:rPr>
          <w:rFonts w:ascii="Times New Roman" w:hAnsi="Times New Roman" w:cs="Times New Roman"/>
        </w:rPr>
        <w:t>I</w:t>
      </w:r>
      <w:r w:rsidR="008553C8" w:rsidRPr="00281F93">
        <w:rPr>
          <w:rFonts w:ascii="Times New Roman" w:hAnsi="Times New Roman" w:cs="Times New Roman"/>
        </w:rPr>
        <w:t xml:space="preserve">sıtma-soğutma koşulları (%68,75) </w:t>
      </w:r>
    </w:p>
    <w:p w14:paraId="490F750E" w14:textId="012C69B4" w:rsidR="00281F93" w:rsidRPr="00281F93" w:rsidRDefault="00281F93" w:rsidP="00CD7827">
      <w:pPr>
        <w:pStyle w:val="ListeParagraf"/>
        <w:numPr>
          <w:ilvl w:val="0"/>
          <w:numId w:val="2"/>
        </w:numPr>
        <w:spacing w:line="360" w:lineRule="auto"/>
        <w:jc w:val="both"/>
        <w:rPr>
          <w:rFonts w:ascii="Times New Roman" w:hAnsi="Times New Roman" w:cs="Times New Roman"/>
        </w:rPr>
      </w:pPr>
      <w:r w:rsidRPr="00281F93">
        <w:rPr>
          <w:rFonts w:ascii="Times New Roman" w:hAnsi="Times New Roman" w:cs="Times New Roman"/>
        </w:rPr>
        <w:t>K</w:t>
      </w:r>
      <w:r w:rsidR="008553C8" w:rsidRPr="00281F93">
        <w:rPr>
          <w:rFonts w:ascii="Times New Roman" w:hAnsi="Times New Roman" w:cs="Times New Roman"/>
        </w:rPr>
        <w:t xml:space="preserve">urum içi iletişim (%64,25) bulunmaktadır. </w:t>
      </w:r>
    </w:p>
    <w:p w14:paraId="40E481E3" w14:textId="70C823B9" w:rsidR="008553C8" w:rsidRPr="008553C8" w:rsidRDefault="008553C8" w:rsidP="00CD7827">
      <w:pPr>
        <w:spacing w:line="360" w:lineRule="auto"/>
        <w:jc w:val="both"/>
        <w:rPr>
          <w:rFonts w:ascii="Times New Roman" w:hAnsi="Times New Roman" w:cs="Times New Roman"/>
        </w:rPr>
      </w:pPr>
      <w:r w:rsidRPr="008553C8">
        <w:rPr>
          <w:rFonts w:ascii="Times New Roman" w:hAnsi="Times New Roman" w:cs="Times New Roman"/>
        </w:rPr>
        <w:t>Bu başlıklar, memnuniyetin çoğunlukla olumlu olduğu ancak algının daha da güçlendirilmesi için yapısal iyileştirmelerin katkı sağlayabileceği alanlardır.</w:t>
      </w:r>
    </w:p>
    <w:p w14:paraId="60DCB8CE" w14:textId="10231021" w:rsidR="00F120B8" w:rsidRDefault="008553C8" w:rsidP="00CD7827">
      <w:pPr>
        <w:spacing w:line="360" w:lineRule="auto"/>
        <w:jc w:val="both"/>
        <w:rPr>
          <w:rFonts w:ascii="Times New Roman" w:hAnsi="Times New Roman" w:cs="Times New Roman"/>
        </w:rPr>
      </w:pPr>
      <w:r w:rsidRPr="008553C8">
        <w:rPr>
          <w:rFonts w:ascii="Times New Roman" w:hAnsi="Times New Roman" w:cs="Times New Roman"/>
        </w:rPr>
        <w:t>Buna karşılık %60’ın altında kalan alanlar gelişim ihtiyacına işaret etmektedir</w:t>
      </w:r>
      <w:r w:rsidR="00F120B8">
        <w:rPr>
          <w:rFonts w:ascii="Times New Roman" w:hAnsi="Times New Roman" w:cs="Times New Roman"/>
        </w:rPr>
        <w:t xml:space="preserve">. </w:t>
      </w:r>
    </w:p>
    <w:p w14:paraId="045483A3" w14:textId="0603F50D" w:rsidR="00281F93" w:rsidRPr="00F120B8" w:rsidRDefault="008553C8" w:rsidP="00CD7827">
      <w:pPr>
        <w:pStyle w:val="ListeParagraf"/>
        <w:numPr>
          <w:ilvl w:val="0"/>
          <w:numId w:val="3"/>
        </w:numPr>
        <w:spacing w:line="360" w:lineRule="auto"/>
        <w:jc w:val="both"/>
        <w:rPr>
          <w:rFonts w:ascii="Times New Roman" w:hAnsi="Times New Roman" w:cs="Times New Roman"/>
        </w:rPr>
      </w:pPr>
      <w:r w:rsidRPr="00F120B8">
        <w:rPr>
          <w:rFonts w:ascii="Times New Roman" w:hAnsi="Times New Roman" w:cs="Times New Roman"/>
        </w:rPr>
        <w:t>Araştırma laboratuvarlarının fiziksel koşulları (%54,25)</w:t>
      </w:r>
    </w:p>
    <w:p w14:paraId="01A6DC4A" w14:textId="6A924EEB" w:rsidR="00281F93" w:rsidRPr="00F120B8" w:rsidRDefault="00F120B8" w:rsidP="00CD7827">
      <w:pPr>
        <w:pStyle w:val="ListeParagraf"/>
        <w:numPr>
          <w:ilvl w:val="0"/>
          <w:numId w:val="3"/>
        </w:numPr>
        <w:spacing w:line="360" w:lineRule="auto"/>
        <w:jc w:val="both"/>
        <w:rPr>
          <w:rFonts w:ascii="Times New Roman" w:hAnsi="Times New Roman" w:cs="Times New Roman"/>
        </w:rPr>
      </w:pPr>
      <w:r w:rsidRPr="00F120B8">
        <w:rPr>
          <w:rFonts w:ascii="Times New Roman" w:hAnsi="Times New Roman" w:cs="Times New Roman"/>
        </w:rPr>
        <w:t>L</w:t>
      </w:r>
      <w:r w:rsidR="008553C8" w:rsidRPr="00F120B8">
        <w:rPr>
          <w:rFonts w:ascii="Times New Roman" w:hAnsi="Times New Roman" w:cs="Times New Roman"/>
        </w:rPr>
        <w:t xml:space="preserve">aboratuvar sayısı (%47,75), </w:t>
      </w:r>
    </w:p>
    <w:p w14:paraId="19918B76" w14:textId="42087296" w:rsidR="00281F93" w:rsidRPr="00F120B8" w:rsidRDefault="00F120B8" w:rsidP="00CD7827">
      <w:pPr>
        <w:pStyle w:val="ListeParagraf"/>
        <w:numPr>
          <w:ilvl w:val="0"/>
          <w:numId w:val="3"/>
        </w:numPr>
        <w:spacing w:line="360" w:lineRule="auto"/>
        <w:jc w:val="both"/>
        <w:rPr>
          <w:rFonts w:ascii="Times New Roman" w:hAnsi="Times New Roman" w:cs="Times New Roman"/>
        </w:rPr>
      </w:pPr>
      <w:r w:rsidRPr="00F120B8">
        <w:rPr>
          <w:rFonts w:ascii="Times New Roman" w:hAnsi="Times New Roman" w:cs="Times New Roman"/>
        </w:rPr>
        <w:t>T</w:t>
      </w:r>
      <w:r w:rsidR="008553C8" w:rsidRPr="00F120B8">
        <w:rPr>
          <w:rFonts w:ascii="Times New Roman" w:hAnsi="Times New Roman" w:cs="Times New Roman"/>
        </w:rPr>
        <w:t xml:space="preserve">eknik personel yeterliliği (%51,25), </w:t>
      </w:r>
    </w:p>
    <w:p w14:paraId="683D3CEB" w14:textId="07B8EF2D" w:rsidR="00281F93" w:rsidRPr="00F120B8" w:rsidRDefault="00281F93" w:rsidP="00CD7827">
      <w:pPr>
        <w:pStyle w:val="ListeParagraf"/>
        <w:numPr>
          <w:ilvl w:val="0"/>
          <w:numId w:val="3"/>
        </w:numPr>
        <w:spacing w:line="360" w:lineRule="auto"/>
        <w:jc w:val="both"/>
        <w:rPr>
          <w:rFonts w:ascii="Times New Roman" w:hAnsi="Times New Roman" w:cs="Times New Roman"/>
        </w:rPr>
      </w:pPr>
      <w:r w:rsidRPr="00F120B8">
        <w:rPr>
          <w:rFonts w:ascii="Times New Roman" w:hAnsi="Times New Roman" w:cs="Times New Roman"/>
        </w:rPr>
        <w:t>E</w:t>
      </w:r>
      <w:r w:rsidR="008553C8" w:rsidRPr="00F120B8">
        <w:rPr>
          <w:rFonts w:ascii="Times New Roman" w:hAnsi="Times New Roman" w:cs="Times New Roman"/>
        </w:rPr>
        <w:t xml:space="preserve">ğitim-öğretim donanım desteği (%54,25), </w:t>
      </w:r>
    </w:p>
    <w:p w14:paraId="2CC07AB0" w14:textId="1056EBAD" w:rsidR="00281F93" w:rsidRPr="00F120B8" w:rsidRDefault="00281F93" w:rsidP="00CD7827">
      <w:pPr>
        <w:pStyle w:val="ListeParagraf"/>
        <w:numPr>
          <w:ilvl w:val="0"/>
          <w:numId w:val="3"/>
        </w:numPr>
        <w:spacing w:line="360" w:lineRule="auto"/>
        <w:jc w:val="both"/>
        <w:rPr>
          <w:rFonts w:ascii="Times New Roman" w:hAnsi="Times New Roman" w:cs="Times New Roman"/>
        </w:rPr>
      </w:pPr>
      <w:r w:rsidRPr="00F120B8">
        <w:rPr>
          <w:rFonts w:ascii="Times New Roman" w:hAnsi="Times New Roman" w:cs="Times New Roman"/>
        </w:rPr>
        <w:t>Y</w:t>
      </w:r>
      <w:r w:rsidR="008553C8" w:rsidRPr="00F120B8">
        <w:rPr>
          <w:rFonts w:ascii="Times New Roman" w:hAnsi="Times New Roman" w:cs="Times New Roman"/>
        </w:rPr>
        <w:t>emekhane (%50),</w:t>
      </w:r>
    </w:p>
    <w:p w14:paraId="0EB8DB78" w14:textId="2F5CC3A9" w:rsidR="00281F93" w:rsidRPr="00F120B8" w:rsidRDefault="00281F93" w:rsidP="00CD7827">
      <w:pPr>
        <w:pStyle w:val="ListeParagraf"/>
        <w:numPr>
          <w:ilvl w:val="0"/>
          <w:numId w:val="3"/>
        </w:numPr>
        <w:spacing w:line="360" w:lineRule="auto"/>
        <w:jc w:val="both"/>
        <w:rPr>
          <w:rFonts w:ascii="Times New Roman" w:hAnsi="Times New Roman" w:cs="Times New Roman"/>
        </w:rPr>
      </w:pPr>
      <w:r w:rsidRPr="00F120B8">
        <w:rPr>
          <w:rFonts w:ascii="Times New Roman" w:hAnsi="Times New Roman" w:cs="Times New Roman"/>
        </w:rPr>
        <w:t>K</w:t>
      </w:r>
      <w:r w:rsidR="008553C8" w:rsidRPr="00F120B8">
        <w:rPr>
          <w:rFonts w:ascii="Times New Roman" w:hAnsi="Times New Roman" w:cs="Times New Roman"/>
        </w:rPr>
        <w:t xml:space="preserve">antin (%57,5), </w:t>
      </w:r>
    </w:p>
    <w:p w14:paraId="0201F1B9" w14:textId="613E2578" w:rsidR="00281F93" w:rsidRPr="00F120B8" w:rsidRDefault="00281F93" w:rsidP="00CD7827">
      <w:pPr>
        <w:pStyle w:val="ListeParagraf"/>
        <w:numPr>
          <w:ilvl w:val="0"/>
          <w:numId w:val="3"/>
        </w:numPr>
        <w:spacing w:line="360" w:lineRule="auto"/>
        <w:jc w:val="both"/>
        <w:rPr>
          <w:rFonts w:ascii="Times New Roman" w:hAnsi="Times New Roman" w:cs="Times New Roman"/>
        </w:rPr>
      </w:pPr>
      <w:r w:rsidRPr="00F120B8">
        <w:rPr>
          <w:rFonts w:ascii="Times New Roman" w:hAnsi="Times New Roman" w:cs="Times New Roman"/>
        </w:rPr>
        <w:t>E</w:t>
      </w:r>
      <w:r w:rsidR="008553C8" w:rsidRPr="00F120B8">
        <w:rPr>
          <w:rFonts w:ascii="Times New Roman" w:hAnsi="Times New Roman" w:cs="Times New Roman"/>
        </w:rPr>
        <w:t xml:space="preserve">k ders ve ödeme süreçleri (%56) </w:t>
      </w:r>
    </w:p>
    <w:p w14:paraId="7EF4138D" w14:textId="530E21E1" w:rsidR="00281F93" w:rsidRPr="00F120B8" w:rsidRDefault="00281F93" w:rsidP="00CD7827">
      <w:pPr>
        <w:pStyle w:val="ListeParagraf"/>
        <w:numPr>
          <w:ilvl w:val="0"/>
          <w:numId w:val="3"/>
        </w:numPr>
        <w:spacing w:line="360" w:lineRule="auto"/>
        <w:jc w:val="both"/>
        <w:rPr>
          <w:rFonts w:ascii="Times New Roman" w:hAnsi="Times New Roman" w:cs="Times New Roman"/>
        </w:rPr>
      </w:pPr>
      <w:r w:rsidRPr="00F120B8">
        <w:rPr>
          <w:rFonts w:ascii="Times New Roman" w:hAnsi="Times New Roman" w:cs="Times New Roman"/>
        </w:rPr>
        <w:t>Y</w:t>
      </w:r>
      <w:r w:rsidR="008553C8" w:rsidRPr="00F120B8">
        <w:rPr>
          <w:rFonts w:ascii="Times New Roman" w:hAnsi="Times New Roman" w:cs="Times New Roman"/>
        </w:rPr>
        <w:t>urt içi (%41,75)</w:t>
      </w:r>
      <w:r w:rsidRPr="00F120B8">
        <w:rPr>
          <w:rFonts w:ascii="Times New Roman" w:hAnsi="Times New Roman" w:cs="Times New Roman"/>
        </w:rPr>
        <w:t>-</w:t>
      </w:r>
      <w:r w:rsidR="008553C8" w:rsidRPr="00F120B8">
        <w:rPr>
          <w:rFonts w:ascii="Times New Roman" w:hAnsi="Times New Roman" w:cs="Times New Roman"/>
        </w:rPr>
        <w:t xml:space="preserve"> yurt dışı (%47,33) bilimsel etkinlik bütçe destekleri bu grupta yer almaktadır. </w:t>
      </w:r>
    </w:p>
    <w:p w14:paraId="553536F5" w14:textId="1AF897C0" w:rsidR="008553C8" w:rsidRPr="008553C8" w:rsidRDefault="00F120B8" w:rsidP="00CD7827">
      <w:pPr>
        <w:spacing w:line="360" w:lineRule="auto"/>
        <w:jc w:val="both"/>
        <w:rPr>
          <w:rFonts w:ascii="Times New Roman" w:hAnsi="Times New Roman" w:cs="Times New Roman"/>
        </w:rPr>
      </w:pPr>
      <w:r>
        <w:rPr>
          <w:rFonts w:ascii="Times New Roman" w:hAnsi="Times New Roman" w:cs="Times New Roman"/>
        </w:rPr>
        <w:t xml:space="preserve">Elde edilen </w:t>
      </w:r>
      <w:r w:rsidR="008553C8" w:rsidRPr="008553C8">
        <w:rPr>
          <w:rFonts w:ascii="Times New Roman" w:hAnsi="Times New Roman" w:cs="Times New Roman"/>
        </w:rPr>
        <w:t>sonuçlar, araştırma altyapısı ve mali destek mekanizmalarının güçlendirilmesinin öncelik olması gerektiğini göstermektedir.</w:t>
      </w:r>
      <w:r>
        <w:rPr>
          <w:rFonts w:ascii="Times New Roman" w:hAnsi="Times New Roman" w:cs="Times New Roman"/>
        </w:rPr>
        <w:t xml:space="preserve"> </w:t>
      </w:r>
      <w:r w:rsidR="008553C8" w:rsidRPr="008553C8">
        <w:rPr>
          <w:rFonts w:ascii="Times New Roman" w:hAnsi="Times New Roman" w:cs="Times New Roman"/>
        </w:rPr>
        <w:t>Genel ortalama %70,33 düzeyindedir. Bu oran, fakültenin kurumsal işleyişine ilişkin genel algının olumlu olduğunu</w:t>
      </w:r>
      <w:r w:rsidR="004B2CEC">
        <w:rPr>
          <w:rFonts w:ascii="Times New Roman" w:hAnsi="Times New Roman" w:cs="Times New Roman"/>
        </w:rPr>
        <w:t xml:space="preserve"> göstermektedir.</w:t>
      </w:r>
      <w:r w:rsidR="008553C8" w:rsidRPr="008553C8">
        <w:rPr>
          <w:rFonts w:ascii="Times New Roman" w:hAnsi="Times New Roman" w:cs="Times New Roman"/>
        </w:rPr>
        <w:t xml:space="preserve"> </w:t>
      </w:r>
      <w:r w:rsidR="004B2CEC">
        <w:rPr>
          <w:rFonts w:ascii="Times New Roman" w:hAnsi="Times New Roman" w:cs="Times New Roman"/>
        </w:rPr>
        <w:t>A</w:t>
      </w:r>
      <w:r w:rsidR="008553C8" w:rsidRPr="008553C8">
        <w:rPr>
          <w:rFonts w:ascii="Times New Roman" w:hAnsi="Times New Roman" w:cs="Times New Roman"/>
        </w:rPr>
        <w:t xml:space="preserve">ncak araştırma altyapısı, fiziksel donanım ve mali destek başlıklarında yapılacak iyileştirmelerin toplam memnuniyet düzeyini daha yukarı </w:t>
      </w:r>
      <w:r w:rsidR="00281F93">
        <w:rPr>
          <w:rFonts w:ascii="Times New Roman" w:hAnsi="Times New Roman" w:cs="Times New Roman"/>
        </w:rPr>
        <w:t xml:space="preserve">bir seviyeye çıkaracağını </w:t>
      </w:r>
      <w:r w:rsidR="008553C8" w:rsidRPr="008553C8">
        <w:rPr>
          <w:rFonts w:ascii="Times New Roman" w:hAnsi="Times New Roman" w:cs="Times New Roman"/>
        </w:rPr>
        <w:t xml:space="preserve">ortaya koymaktadır. </w:t>
      </w:r>
    </w:p>
    <w:p w14:paraId="2AE9AF60" w14:textId="77777777" w:rsidR="007A7B63" w:rsidRPr="008553C8" w:rsidRDefault="007A7B63" w:rsidP="00CD7827">
      <w:pPr>
        <w:spacing w:line="360" w:lineRule="auto"/>
        <w:jc w:val="center"/>
        <w:rPr>
          <w:rFonts w:ascii="Times New Roman" w:hAnsi="Times New Roman" w:cs="Times New Roman"/>
        </w:rPr>
      </w:pPr>
    </w:p>
    <w:p w14:paraId="1EEC5D2A" w14:textId="77777777" w:rsidR="004A5909" w:rsidRPr="008553C8" w:rsidRDefault="004A5909" w:rsidP="00CD7827">
      <w:pPr>
        <w:spacing w:line="360" w:lineRule="auto"/>
        <w:jc w:val="center"/>
        <w:rPr>
          <w:rFonts w:ascii="Times New Roman" w:hAnsi="Times New Roman" w:cs="Times New Roman"/>
        </w:rPr>
      </w:pPr>
    </w:p>
    <w:sectPr w:rsidR="004A5909" w:rsidRPr="00855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C1E"/>
    <w:multiLevelType w:val="hybridMultilevel"/>
    <w:tmpl w:val="A456F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8630E4"/>
    <w:multiLevelType w:val="hybridMultilevel"/>
    <w:tmpl w:val="B0AE82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974876"/>
    <w:multiLevelType w:val="hybridMultilevel"/>
    <w:tmpl w:val="4EEE57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99528191">
    <w:abstractNumId w:val="2"/>
  </w:num>
  <w:num w:numId="2" w16cid:durableId="1659650232">
    <w:abstractNumId w:val="0"/>
  </w:num>
  <w:num w:numId="3" w16cid:durableId="569730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FF"/>
    <w:rsid w:val="0001048E"/>
    <w:rsid w:val="001C3F81"/>
    <w:rsid w:val="00281F93"/>
    <w:rsid w:val="004729E0"/>
    <w:rsid w:val="004A2EAA"/>
    <w:rsid w:val="004A5909"/>
    <w:rsid w:val="004B2CEC"/>
    <w:rsid w:val="00533AB6"/>
    <w:rsid w:val="0055198F"/>
    <w:rsid w:val="007A7B63"/>
    <w:rsid w:val="008553C8"/>
    <w:rsid w:val="00AB23FF"/>
    <w:rsid w:val="00CB1D93"/>
    <w:rsid w:val="00CD7827"/>
    <w:rsid w:val="00EC6EEA"/>
    <w:rsid w:val="00F120B8"/>
    <w:rsid w:val="00FC52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8E6E"/>
  <w15:chartTrackingRefBased/>
  <w15:docId w15:val="{13E155CF-A185-4939-A645-45D7AF55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B2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B2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B23F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B23F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B23F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B23F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B23F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B23F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B23F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23F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B23F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B23F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B23F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B23F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B23F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23F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23F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23FF"/>
    <w:rPr>
      <w:rFonts w:eastAsiaTheme="majorEastAsia" w:cstheme="majorBidi"/>
      <w:color w:val="272727" w:themeColor="text1" w:themeTint="D8"/>
    </w:rPr>
  </w:style>
  <w:style w:type="paragraph" w:styleId="KonuBal">
    <w:name w:val="Title"/>
    <w:basedOn w:val="Normal"/>
    <w:next w:val="Normal"/>
    <w:link w:val="KonuBalChar"/>
    <w:uiPriority w:val="10"/>
    <w:qFormat/>
    <w:rsid w:val="00AB2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23F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23F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23F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23F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23FF"/>
    <w:rPr>
      <w:i/>
      <w:iCs/>
      <w:color w:val="404040" w:themeColor="text1" w:themeTint="BF"/>
    </w:rPr>
  </w:style>
  <w:style w:type="paragraph" w:styleId="ListeParagraf">
    <w:name w:val="List Paragraph"/>
    <w:basedOn w:val="Normal"/>
    <w:uiPriority w:val="34"/>
    <w:qFormat/>
    <w:rsid w:val="00AB23FF"/>
    <w:pPr>
      <w:ind w:left="720"/>
      <w:contextualSpacing/>
    </w:pPr>
  </w:style>
  <w:style w:type="character" w:styleId="GlVurgulama">
    <w:name w:val="Intense Emphasis"/>
    <w:basedOn w:val="VarsaylanParagrafYazTipi"/>
    <w:uiPriority w:val="21"/>
    <w:qFormat/>
    <w:rsid w:val="00AB23FF"/>
    <w:rPr>
      <w:i/>
      <w:iCs/>
      <w:color w:val="2F5496" w:themeColor="accent1" w:themeShade="BF"/>
    </w:rPr>
  </w:style>
  <w:style w:type="paragraph" w:styleId="GlAlnt">
    <w:name w:val="Intense Quote"/>
    <w:basedOn w:val="Normal"/>
    <w:next w:val="Normal"/>
    <w:link w:val="GlAlntChar"/>
    <w:uiPriority w:val="30"/>
    <w:qFormat/>
    <w:rsid w:val="00AB2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B23FF"/>
    <w:rPr>
      <w:i/>
      <w:iCs/>
      <w:color w:val="2F5496" w:themeColor="accent1" w:themeShade="BF"/>
    </w:rPr>
  </w:style>
  <w:style w:type="character" w:styleId="GlBavuru">
    <w:name w:val="Intense Reference"/>
    <w:basedOn w:val="VarsaylanParagrafYazTipi"/>
    <w:uiPriority w:val="32"/>
    <w:qFormat/>
    <w:rsid w:val="00AB2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pc</cp:lastModifiedBy>
  <cp:revision>2</cp:revision>
  <dcterms:created xsi:type="dcterms:W3CDTF">2026-06-01T12:06:00Z</dcterms:created>
  <dcterms:modified xsi:type="dcterms:W3CDTF">2026-06-01T12:06:00Z</dcterms:modified>
</cp:coreProperties>
</file>