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883" w:type="dxa"/>
        <w:tblInd w:w="-453" w:type="dxa"/>
        <w:tblCellMar>
          <w:left w:w="68" w:type="dxa"/>
          <w:right w:w="68" w:type="dxa"/>
        </w:tblCellMar>
        <w:tblLook w:val="0480" w:firstRow="0" w:lastRow="0" w:firstColumn="1" w:lastColumn="0" w:noHBand="0" w:noVBand="1"/>
      </w:tblPr>
      <w:tblGrid>
        <w:gridCol w:w="3262"/>
        <w:gridCol w:w="447"/>
        <w:gridCol w:w="6174"/>
      </w:tblGrid>
      <w:tr w:rsidR="00D4376A" w:rsidRPr="00537864" w14:paraId="23BC0ED9" w14:textId="77777777" w:rsidTr="004C48B7">
        <w:trPr>
          <w:trHeight w:val="353"/>
        </w:trPr>
        <w:tc>
          <w:tcPr>
            <w:tcW w:w="9883" w:type="dxa"/>
            <w:gridSpan w:val="3"/>
            <w:shd w:val="clear" w:color="auto" w:fill="D9D9D9" w:themeFill="background1" w:themeFillShade="D9"/>
            <w:vAlign w:val="center"/>
          </w:tcPr>
          <w:p w14:paraId="13B50CE3" w14:textId="77777777" w:rsidR="00D4376A" w:rsidRPr="00537864" w:rsidRDefault="00D4376A" w:rsidP="002F2A17">
            <w:pPr>
              <w:jc w:val="center"/>
              <w:rPr>
                <w:rFonts w:ascii="Times New Roman" w:hAnsi="Times New Roman" w:cs="Times New Roman"/>
                <w:b/>
              </w:rPr>
            </w:pPr>
            <w:bookmarkStart w:id="0" w:name="_GoBack"/>
            <w:bookmarkEnd w:id="0"/>
            <w:r w:rsidRPr="00537864">
              <w:rPr>
                <w:rFonts w:ascii="Times New Roman" w:hAnsi="Times New Roman" w:cs="Times New Roman"/>
                <w:b/>
              </w:rPr>
              <w:t>GÖREV / İŞ TANIMI FORMU</w:t>
            </w:r>
          </w:p>
        </w:tc>
      </w:tr>
      <w:tr w:rsidR="00D4376A" w:rsidRPr="00537864" w14:paraId="53CB9985" w14:textId="77777777" w:rsidTr="004C48B7">
        <w:tc>
          <w:tcPr>
            <w:tcW w:w="3262" w:type="dxa"/>
          </w:tcPr>
          <w:p w14:paraId="00925F05" w14:textId="77777777" w:rsidR="00D4376A" w:rsidRPr="00537864" w:rsidRDefault="00D4376A">
            <w:pPr>
              <w:rPr>
                <w:rFonts w:ascii="Times New Roman" w:hAnsi="Times New Roman" w:cs="Times New Roman"/>
                <w:b/>
              </w:rPr>
            </w:pPr>
            <w:r w:rsidRPr="00537864">
              <w:rPr>
                <w:rFonts w:ascii="Times New Roman" w:hAnsi="Times New Roman" w:cs="Times New Roman"/>
                <w:b/>
              </w:rPr>
              <w:t>BİRİMİ / ALT BİRİMİ</w:t>
            </w:r>
          </w:p>
        </w:tc>
        <w:tc>
          <w:tcPr>
            <w:tcW w:w="6621" w:type="dxa"/>
            <w:gridSpan w:val="2"/>
          </w:tcPr>
          <w:p w14:paraId="0A540189" w14:textId="77777777" w:rsidR="00D4376A" w:rsidRPr="00537864" w:rsidRDefault="00FC5168">
            <w:pPr>
              <w:rPr>
                <w:rFonts w:ascii="Times New Roman" w:hAnsi="Times New Roman" w:cs="Times New Roman"/>
              </w:rPr>
            </w:pPr>
            <w:r w:rsidRPr="00537864">
              <w:rPr>
                <w:rFonts w:ascii="Times New Roman" w:hAnsi="Times New Roman" w:cs="Times New Roman"/>
              </w:rPr>
              <w:t xml:space="preserve">Fen </w:t>
            </w:r>
            <w:r w:rsidR="00403ADD" w:rsidRPr="00537864">
              <w:rPr>
                <w:rFonts w:ascii="Times New Roman" w:hAnsi="Times New Roman" w:cs="Times New Roman"/>
              </w:rPr>
              <w:t>Fakültesi Dekanlığı/Dekan Yardımcılığı</w:t>
            </w:r>
          </w:p>
        </w:tc>
      </w:tr>
      <w:tr w:rsidR="00D4376A" w:rsidRPr="00537864" w14:paraId="4F50AE6E" w14:textId="77777777" w:rsidTr="004C48B7">
        <w:tc>
          <w:tcPr>
            <w:tcW w:w="3262" w:type="dxa"/>
          </w:tcPr>
          <w:p w14:paraId="44CD63DD" w14:textId="77777777" w:rsidR="00D4376A" w:rsidRPr="00537864" w:rsidRDefault="00D4376A">
            <w:pPr>
              <w:rPr>
                <w:rFonts w:ascii="Times New Roman" w:hAnsi="Times New Roman" w:cs="Times New Roman"/>
                <w:b/>
              </w:rPr>
            </w:pPr>
            <w:r w:rsidRPr="00537864">
              <w:rPr>
                <w:rFonts w:ascii="Times New Roman" w:hAnsi="Times New Roman" w:cs="Times New Roman"/>
                <w:b/>
              </w:rPr>
              <w:t>STATÜSÜ</w:t>
            </w:r>
          </w:p>
        </w:tc>
        <w:tc>
          <w:tcPr>
            <w:tcW w:w="6621" w:type="dxa"/>
            <w:gridSpan w:val="2"/>
          </w:tcPr>
          <w:p w14:paraId="167CDDAB" w14:textId="77777777" w:rsidR="00D4376A" w:rsidRPr="00537864" w:rsidRDefault="00054B87" w:rsidP="004C48B7">
            <w:pPr>
              <w:rPr>
                <w:rFonts w:ascii="Times New Roman" w:hAnsi="Times New Roman" w:cs="Times New Roman"/>
              </w:rPr>
            </w:pPr>
            <w:r w:rsidRPr="00537864">
              <w:rPr>
                <w:rFonts w:ascii="Times New Roman" w:hAnsi="Times New Roman" w:cs="Times New Roman"/>
              </w:rPr>
              <w:t xml:space="preserve">[ </w:t>
            </w:r>
            <w:r w:rsidR="004C48B7" w:rsidRPr="00537864">
              <w:rPr>
                <w:rFonts w:ascii="Times New Roman" w:hAnsi="Times New Roman" w:cs="Times New Roman"/>
              </w:rPr>
              <w:t>X</w:t>
            </w:r>
            <w:r w:rsidR="00187A69" w:rsidRPr="00537864">
              <w:rPr>
                <w:rFonts w:ascii="Times New Roman" w:hAnsi="Times New Roman" w:cs="Times New Roman"/>
              </w:rPr>
              <w:t xml:space="preserve"> ] </w:t>
            </w:r>
            <w:r w:rsidR="004C48B7" w:rsidRPr="00537864">
              <w:rPr>
                <w:rFonts w:ascii="Times New Roman" w:hAnsi="Times New Roman" w:cs="Times New Roman"/>
              </w:rPr>
              <w:t>Akademik Personel</w:t>
            </w:r>
            <w:r w:rsidR="00187A69" w:rsidRPr="00537864">
              <w:rPr>
                <w:rFonts w:ascii="Times New Roman" w:hAnsi="Times New Roman" w:cs="Times New Roman"/>
              </w:rPr>
              <w:t xml:space="preserve">        </w:t>
            </w:r>
            <w:r w:rsidR="00D04C9B" w:rsidRPr="00537864">
              <w:rPr>
                <w:rFonts w:ascii="Times New Roman" w:hAnsi="Times New Roman" w:cs="Times New Roman"/>
              </w:rPr>
              <w:t xml:space="preserve"> [ ] S</w:t>
            </w:r>
            <w:r w:rsidR="00187A69" w:rsidRPr="00537864">
              <w:rPr>
                <w:rFonts w:ascii="Times New Roman" w:hAnsi="Times New Roman" w:cs="Times New Roman"/>
              </w:rPr>
              <w:t>özleşmeli Personel</w:t>
            </w:r>
          </w:p>
        </w:tc>
      </w:tr>
      <w:tr w:rsidR="00D4376A" w:rsidRPr="00537864" w14:paraId="2C2562D9" w14:textId="77777777" w:rsidTr="004C48B7">
        <w:tc>
          <w:tcPr>
            <w:tcW w:w="3262" w:type="dxa"/>
          </w:tcPr>
          <w:p w14:paraId="65408C79" w14:textId="77777777" w:rsidR="00D4376A" w:rsidRPr="00537864" w:rsidRDefault="00D4376A">
            <w:pPr>
              <w:rPr>
                <w:rFonts w:ascii="Times New Roman" w:hAnsi="Times New Roman" w:cs="Times New Roman"/>
                <w:b/>
              </w:rPr>
            </w:pPr>
            <w:r w:rsidRPr="00537864">
              <w:rPr>
                <w:rFonts w:ascii="Times New Roman" w:hAnsi="Times New Roman" w:cs="Times New Roman"/>
                <w:b/>
              </w:rPr>
              <w:t>UNVANI</w:t>
            </w:r>
          </w:p>
        </w:tc>
        <w:tc>
          <w:tcPr>
            <w:tcW w:w="6621" w:type="dxa"/>
            <w:gridSpan w:val="2"/>
          </w:tcPr>
          <w:p w14:paraId="7859E7FA" w14:textId="77777777" w:rsidR="00D4376A" w:rsidRPr="00537864" w:rsidRDefault="00403ADD">
            <w:pPr>
              <w:rPr>
                <w:rFonts w:ascii="Times New Roman" w:hAnsi="Times New Roman" w:cs="Times New Roman"/>
              </w:rPr>
            </w:pPr>
            <w:r w:rsidRPr="00537864">
              <w:rPr>
                <w:rFonts w:ascii="Times New Roman" w:hAnsi="Times New Roman" w:cs="Times New Roman"/>
              </w:rPr>
              <w:t>Pr</w:t>
            </w:r>
            <w:r w:rsidR="00D51AF6" w:rsidRPr="00537864">
              <w:rPr>
                <w:rFonts w:ascii="Times New Roman" w:hAnsi="Times New Roman" w:cs="Times New Roman"/>
              </w:rPr>
              <w:t>of. Dr</w:t>
            </w:r>
            <w:proofErr w:type="gramStart"/>
            <w:r w:rsidR="00D51AF6" w:rsidRPr="00537864">
              <w:rPr>
                <w:rFonts w:ascii="Times New Roman" w:hAnsi="Times New Roman" w:cs="Times New Roman"/>
              </w:rPr>
              <w:t>.,</w:t>
            </w:r>
            <w:proofErr w:type="gramEnd"/>
            <w:r w:rsidR="00D51AF6" w:rsidRPr="00537864">
              <w:rPr>
                <w:rFonts w:ascii="Times New Roman" w:hAnsi="Times New Roman" w:cs="Times New Roman"/>
              </w:rPr>
              <w:t xml:space="preserve"> </w:t>
            </w:r>
            <w:proofErr w:type="spellStart"/>
            <w:r w:rsidR="00D51AF6" w:rsidRPr="00537864">
              <w:rPr>
                <w:rFonts w:ascii="Times New Roman" w:hAnsi="Times New Roman" w:cs="Times New Roman"/>
              </w:rPr>
              <w:t>Doç.Dr</w:t>
            </w:r>
            <w:proofErr w:type="spellEnd"/>
            <w:r w:rsidR="00D51AF6" w:rsidRPr="00537864">
              <w:rPr>
                <w:rFonts w:ascii="Times New Roman" w:hAnsi="Times New Roman" w:cs="Times New Roman"/>
              </w:rPr>
              <w:t xml:space="preserve">. veya </w:t>
            </w:r>
            <w:r w:rsidRPr="00537864">
              <w:rPr>
                <w:rFonts w:ascii="Times New Roman" w:hAnsi="Times New Roman" w:cs="Times New Roman"/>
              </w:rPr>
              <w:t>Dr.</w:t>
            </w:r>
            <w:r w:rsidR="00D51AF6" w:rsidRPr="00537864">
              <w:rPr>
                <w:rFonts w:ascii="Times New Roman" w:hAnsi="Times New Roman" w:cs="Times New Roman"/>
              </w:rPr>
              <w:t xml:space="preserve"> </w:t>
            </w:r>
            <w:proofErr w:type="spellStart"/>
            <w:r w:rsidR="00D51AF6" w:rsidRPr="00537864">
              <w:rPr>
                <w:rFonts w:ascii="Times New Roman" w:hAnsi="Times New Roman" w:cs="Times New Roman"/>
              </w:rPr>
              <w:t>Öğr</w:t>
            </w:r>
            <w:proofErr w:type="spellEnd"/>
            <w:r w:rsidR="00D51AF6" w:rsidRPr="00537864">
              <w:rPr>
                <w:rFonts w:ascii="Times New Roman" w:hAnsi="Times New Roman" w:cs="Times New Roman"/>
              </w:rPr>
              <w:t>. Üyesi</w:t>
            </w:r>
          </w:p>
        </w:tc>
      </w:tr>
      <w:tr w:rsidR="00D4376A" w:rsidRPr="00537864" w14:paraId="7B431BBA" w14:textId="77777777" w:rsidTr="004C48B7">
        <w:tc>
          <w:tcPr>
            <w:tcW w:w="3262" w:type="dxa"/>
          </w:tcPr>
          <w:p w14:paraId="314DF094" w14:textId="77777777" w:rsidR="00D4376A" w:rsidRPr="00537864" w:rsidRDefault="00D4376A">
            <w:pPr>
              <w:rPr>
                <w:rFonts w:ascii="Times New Roman" w:hAnsi="Times New Roman" w:cs="Times New Roman"/>
                <w:b/>
              </w:rPr>
            </w:pPr>
            <w:r w:rsidRPr="00537864">
              <w:rPr>
                <w:rFonts w:ascii="Times New Roman" w:hAnsi="Times New Roman" w:cs="Times New Roman"/>
                <w:b/>
              </w:rPr>
              <w:t>GÖREVİ</w:t>
            </w:r>
          </w:p>
        </w:tc>
        <w:tc>
          <w:tcPr>
            <w:tcW w:w="6621" w:type="dxa"/>
            <w:gridSpan w:val="2"/>
          </w:tcPr>
          <w:p w14:paraId="16133E20" w14:textId="77777777" w:rsidR="00D4376A" w:rsidRPr="00537864" w:rsidRDefault="00403ADD">
            <w:pPr>
              <w:rPr>
                <w:rFonts w:ascii="Times New Roman" w:hAnsi="Times New Roman" w:cs="Times New Roman"/>
              </w:rPr>
            </w:pPr>
            <w:r w:rsidRPr="00537864">
              <w:rPr>
                <w:rFonts w:ascii="Times New Roman" w:hAnsi="Times New Roman" w:cs="Times New Roman"/>
              </w:rPr>
              <w:t xml:space="preserve">Dekan Yardımcısı </w:t>
            </w:r>
            <w:r w:rsidR="00183DC6" w:rsidRPr="00537864">
              <w:rPr>
                <w:rFonts w:ascii="Times New Roman" w:hAnsi="Times New Roman" w:cs="Times New Roman"/>
              </w:rPr>
              <w:t>(İdari-Mali İşler)</w:t>
            </w:r>
          </w:p>
        </w:tc>
      </w:tr>
      <w:tr w:rsidR="00D4376A" w:rsidRPr="00537864" w14:paraId="6AED4257" w14:textId="77777777" w:rsidTr="004C48B7">
        <w:tc>
          <w:tcPr>
            <w:tcW w:w="3262" w:type="dxa"/>
          </w:tcPr>
          <w:p w14:paraId="588BA10F" w14:textId="77777777" w:rsidR="00D4376A" w:rsidRPr="00537864" w:rsidRDefault="00D4376A" w:rsidP="00475E07">
            <w:pPr>
              <w:tabs>
                <w:tab w:val="center" w:pos="1523"/>
              </w:tabs>
              <w:rPr>
                <w:rFonts w:ascii="Times New Roman" w:hAnsi="Times New Roman" w:cs="Times New Roman"/>
                <w:b/>
              </w:rPr>
            </w:pPr>
            <w:r w:rsidRPr="00537864">
              <w:rPr>
                <w:rFonts w:ascii="Times New Roman" w:hAnsi="Times New Roman" w:cs="Times New Roman"/>
                <w:b/>
              </w:rPr>
              <w:t>SINIFI</w:t>
            </w:r>
            <w:r w:rsidR="00475E07" w:rsidRPr="00537864">
              <w:rPr>
                <w:rFonts w:ascii="Times New Roman" w:hAnsi="Times New Roman" w:cs="Times New Roman"/>
                <w:b/>
              </w:rPr>
              <w:tab/>
            </w:r>
          </w:p>
        </w:tc>
        <w:tc>
          <w:tcPr>
            <w:tcW w:w="6621" w:type="dxa"/>
            <w:gridSpan w:val="2"/>
          </w:tcPr>
          <w:p w14:paraId="7FAEAB44" w14:textId="77777777" w:rsidR="00D4376A" w:rsidRPr="00537864" w:rsidRDefault="00403ADD">
            <w:pPr>
              <w:rPr>
                <w:rFonts w:ascii="Times New Roman" w:hAnsi="Times New Roman" w:cs="Times New Roman"/>
              </w:rPr>
            </w:pPr>
            <w:r w:rsidRPr="00537864">
              <w:rPr>
                <w:rFonts w:ascii="Times New Roman" w:hAnsi="Times New Roman" w:cs="Times New Roman"/>
              </w:rPr>
              <w:t>Eğitim-Öğretim Hizmetleri</w:t>
            </w:r>
          </w:p>
        </w:tc>
      </w:tr>
      <w:tr w:rsidR="00D4376A" w:rsidRPr="00537864" w14:paraId="17100A16" w14:textId="77777777" w:rsidTr="004C48B7">
        <w:tc>
          <w:tcPr>
            <w:tcW w:w="3262" w:type="dxa"/>
          </w:tcPr>
          <w:p w14:paraId="2B170083" w14:textId="77777777" w:rsidR="00D4376A" w:rsidRPr="00537864" w:rsidRDefault="00D4376A">
            <w:pPr>
              <w:rPr>
                <w:rFonts w:ascii="Times New Roman" w:hAnsi="Times New Roman" w:cs="Times New Roman"/>
                <w:b/>
              </w:rPr>
            </w:pPr>
            <w:r w:rsidRPr="00537864">
              <w:rPr>
                <w:rFonts w:ascii="Times New Roman" w:hAnsi="Times New Roman" w:cs="Times New Roman"/>
                <w:b/>
              </w:rPr>
              <w:t>KODU</w:t>
            </w:r>
          </w:p>
        </w:tc>
        <w:tc>
          <w:tcPr>
            <w:tcW w:w="6621" w:type="dxa"/>
            <w:gridSpan w:val="2"/>
          </w:tcPr>
          <w:p w14:paraId="2C7B73A3" w14:textId="77777777" w:rsidR="00D4376A" w:rsidRPr="00537864" w:rsidRDefault="00D4376A">
            <w:pPr>
              <w:rPr>
                <w:rFonts w:ascii="Times New Roman" w:hAnsi="Times New Roman" w:cs="Times New Roman"/>
              </w:rPr>
            </w:pPr>
          </w:p>
        </w:tc>
      </w:tr>
      <w:tr w:rsidR="00D4376A" w:rsidRPr="00537864" w14:paraId="6335D720" w14:textId="77777777" w:rsidTr="004C48B7">
        <w:tc>
          <w:tcPr>
            <w:tcW w:w="3262" w:type="dxa"/>
          </w:tcPr>
          <w:p w14:paraId="5D5FA79C" w14:textId="77777777" w:rsidR="00D4376A" w:rsidRPr="00537864" w:rsidRDefault="00D4376A">
            <w:pPr>
              <w:rPr>
                <w:rFonts w:ascii="Times New Roman" w:hAnsi="Times New Roman" w:cs="Times New Roman"/>
                <w:b/>
              </w:rPr>
            </w:pPr>
            <w:r w:rsidRPr="00537864">
              <w:rPr>
                <w:rFonts w:ascii="Times New Roman" w:hAnsi="Times New Roman" w:cs="Times New Roman"/>
                <w:b/>
              </w:rPr>
              <w:t>ÜST YÖNETİCİSİ</w:t>
            </w:r>
          </w:p>
        </w:tc>
        <w:tc>
          <w:tcPr>
            <w:tcW w:w="6621" w:type="dxa"/>
            <w:gridSpan w:val="2"/>
          </w:tcPr>
          <w:p w14:paraId="39ADFFA9" w14:textId="77777777" w:rsidR="00D4376A" w:rsidRPr="00537864" w:rsidRDefault="004C48B7">
            <w:pPr>
              <w:rPr>
                <w:rFonts w:ascii="Times New Roman" w:hAnsi="Times New Roman" w:cs="Times New Roman"/>
              </w:rPr>
            </w:pPr>
            <w:r w:rsidRPr="00537864">
              <w:rPr>
                <w:rFonts w:ascii="Times New Roman" w:hAnsi="Times New Roman" w:cs="Times New Roman"/>
              </w:rPr>
              <w:t>Rektör</w:t>
            </w:r>
          </w:p>
        </w:tc>
      </w:tr>
      <w:tr w:rsidR="00D4376A" w:rsidRPr="00537864" w14:paraId="71C9FF6C" w14:textId="77777777" w:rsidTr="004C48B7">
        <w:tc>
          <w:tcPr>
            <w:tcW w:w="3262" w:type="dxa"/>
            <w:vAlign w:val="center"/>
          </w:tcPr>
          <w:p w14:paraId="238AD393" w14:textId="77777777" w:rsidR="00D4376A" w:rsidRPr="00537864" w:rsidRDefault="00D4376A" w:rsidP="00187A69">
            <w:pPr>
              <w:rPr>
                <w:rFonts w:ascii="Times New Roman" w:hAnsi="Times New Roman" w:cs="Times New Roman"/>
                <w:b/>
              </w:rPr>
            </w:pPr>
            <w:r w:rsidRPr="00537864">
              <w:rPr>
                <w:rFonts w:ascii="Times New Roman" w:hAnsi="Times New Roman" w:cs="Times New Roman"/>
                <w:b/>
              </w:rPr>
              <w:t>BAĞLI BULUNDUĞU YÖNETİCİ / YÖNETİCİLER</w:t>
            </w:r>
          </w:p>
        </w:tc>
        <w:tc>
          <w:tcPr>
            <w:tcW w:w="6621" w:type="dxa"/>
            <w:gridSpan w:val="2"/>
            <w:vAlign w:val="center"/>
          </w:tcPr>
          <w:p w14:paraId="1FE365ED" w14:textId="77777777" w:rsidR="00D4376A" w:rsidRPr="00537864" w:rsidRDefault="00403ADD" w:rsidP="00187A69">
            <w:pPr>
              <w:rPr>
                <w:rFonts w:ascii="Times New Roman" w:hAnsi="Times New Roman" w:cs="Times New Roman"/>
              </w:rPr>
            </w:pPr>
            <w:r w:rsidRPr="00537864">
              <w:rPr>
                <w:rFonts w:ascii="Times New Roman" w:hAnsi="Times New Roman" w:cs="Times New Roman"/>
              </w:rPr>
              <w:t>Dekan</w:t>
            </w:r>
          </w:p>
        </w:tc>
      </w:tr>
      <w:tr w:rsidR="00D4376A" w:rsidRPr="00537864" w14:paraId="4FE90C43" w14:textId="77777777" w:rsidTr="004C48B7">
        <w:tc>
          <w:tcPr>
            <w:tcW w:w="3262" w:type="dxa"/>
          </w:tcPr>
          <w:p w14:paraId="6D58D9A1" w14:textId="77777777" w:rsidR="00D4376A" w:rsidRPr="00537864" w:rsidRDefault="00D4376A">
            <w:pPr>
              <w:rPr>
                <w:rFonts w:ascii="Times New Roman" w:hAnsi="Times New Roman" w:cs="Times New Roman"/>
                <w:b/>
              </w:rPr>
            </w:pPr>
            <w:r w:rsidRPr="00537864">
              <w:rPr>
                <w:rFonts w:ascii="Times New Roman" w:hAnsi="Times New Roman" w:cs="Times New Roman"/>
                <w:b/>
              </w:rPr>
              <w:t>ASTLARI</w:t>
            </w:r>
          </w:p>
        </w:tc>
        <w:tc>
          <w:tcPr>
            <w:tcW w:w="6621" w:type="dxa"/>
            <w:gridSpan w:val="2"/>
          </w:tcPr>
          <w:p w14:paraId="04A1D806" w14:textId="77777777" w:rsidR="00D4376A" w:rsidRPr="00537864" w:rsidRDefault="00287B87">
            <w:pPr>
              <w:rPr>
                <w:rFonts w:ascii="Times New Roman" w:hAnsi="Times New Roman" w:cs="Times New Roman"/>
              </w:rPr>
            </w:pPr>
            <w:r w:rsidRPr="00537864">
              <w:rPr>
                <w:rFonts w:ascii="Times New Roman" w:hAnsi="Times New Roman" w:cs="Times New Roman"/>
              </w:rPr>
              <w:t>Fen</w:t>
            </w:r>
            <w:r w:rsidR="00403ADD" w:rsidRPr="00537864">
              <w:rPr>
                <w:rFonts w:ascii="Times New Roman" w:hAnsi="Times New Roman" w:cs="Times New Roman"/>
              </w:rPr>
              <w:t xml:space="preserve"> Fakültesi Akademik ve İdari Personeli</w:t>
            </w:r>
          </w:p>
        </w:tc>
      </w:tr>
      <w:tr w:rsidR="00D4376A" w:rsidRPr="00537864" w14:paraId="1666A9A8" w14:textId="77777777" w:rsidTr="004C48B7">
        <w:tc>
          <w:tcPr>
            <w:tcW w:w="9883" w:type="dxa"/>
            <w:gridSpan w:val="3"/>
          </w:tcPr>
          <w:p w14:paraId="3A883504" w14:textId="77777777" w:rsidR="00D4376A" w:rsidRPr="00537864" w:rsidRDefault="00D4376A">
            <w:pPr>
              <w:rPr>
                <w:rFonts w:ascii="Times New Roman" w:hAnsi="Times New Roman" w:cs="Times New Roman"/>
                <w:b/>
              </w:rPr>
            </w:pPr>
            <w:r w:rsidRPr="00537864">
              <w:rPr>
                <w:rFonts w:ascii="Times New Roman" w:hAnsi="Times New Roman" w:cs="Times New Roman"/>
                <w:b/>
              </w:rPr>
              <w:t>A.GÖREV / İŞLERE İLİŞKİN BİLGİLER</w:t>
            </w:r>
          </w:p>
        </w:tc>
      </w:tr>
      <w:tr w:rsidR="00D4376A" w:rsidRPr="00537864" w14:paraId="4C85DC59" w14:textId="77777777" w:rsidTr="004C48B7">
        <w:tc>
          <w:tcPr>
            <w:tcW w:w="9883" w:type="dxa"/>
            <w:gridSpan w:val="3"/>
          </w:tcPr>
          <w:p w14:paraId="7B874547" w14:textId="77777777" w:rsidR="00D4376A" w:rsidRPr="00537864" w:rsidRDefault="00D4376A" w:rsidP="00D4376A">
            <w:pPr>
              <w:pStyle w:val="ListeParagraf"/>
              <w:numPr>
                <w:ilvl w:val="0"/>
                <w:numId w:val="2"/>
              </w:numPr>
              <w:rPr>
                <w:rFonts w:ascii="Times New Roman" w:hAnsi="Times New Roman" w:cs="Times New Roman"/>
                <w:b/>
              </w:rPr>
            </w:pPr>
            <w:r w:rsidRPr="00537864">
              <w:rPr>
                <w:rFonts w:ascii="Times New Roman" w:hAnsi="Times New Roman" w:cs="Times New Roman"/>
                <w:b/>
              </w:rPr>
              <w:t>GÖREV / İŞİN KISA TANIMI</w:t>
            </w:r>
          </w:p>
          <w:p w14:paraId="0F79BE4A" w14:textId="77777777" w:rsidR="00054B87" w:rsidRPr="00537864" w:rsidRDefault="00183DC6" w:rsidP="00C16A6A">
            <w:pPr>
              <w:ind w:left="708"/>
              <w:jc w:val="both"/>
              <w:rPr>
                <w:rFonts w:ascii="Times New Roman" w:hAnsi="Times New Roman" w:cs="Times New Roman"/>
              </w:rPr>
            </w:pPr>
            <w:r w:rsidRPr="00537864">
              <w:rPr>
                <w:rFonts w:ascii="Times New Roman" w:hAnsi="Times New Roman" w:cs="Times New Roman"/>
              </w:rPr>
              <w:t xml:space="preserve">İlgili Mevzuat çerçevesinde, Fakültenin vizyonu ve misyonu doğrultusunda idari ve mali işlerinin etkinlik, verimlilik ve etik ilkelerine göre planlanması, örgütlenmesi, yönlendirilmesi, koordine edilmesi, kararlar alınması ve denetlenmesi için Dekana yardımcı olunması, Dekan görev başında olmadığı zamanlarda Dekana </w:t>
            </w:r>
            <w:proofErr w:type="gramStart"/>
            <w:r w:rsidRPr="00537864">
              <w:rPr>
                <w:rFonts w:ascii="Times New Roman" w:hAnsi="Times New Roman" w:cs="Times New Roman"/>
              </w:rPr>
              <w:t>vekalet</w:t>
            </w:r>
            <w:proofErr w:type="gramEnd"/>
            <w:r w:rsidRPr="00537864">
              <w:rPr>
                <w:rFonts w:ascii="Times New Roman" w:hAnsi="Times New Roman" w:cs="Times New Roman"/>
              </w:rPr>
              <w:t xml:space="preserve"> edilmesi ve Dekan adına işler yürütülmesi.</w:t>
            </w:r>
          </w:p>
        </w:tc>
      </w:tr>
      <w:tr w:rsidR="00D4376A" w:rsidRPr="00537864" w14:paraId="3CDE5D31" w14:textId="77777777" w:rsidTr="004C48B7">
        <w:tc>
          <w:tcPr>
            <w:tcW w:w="9883" w:type="dxa"/>
            <w:gridSpan w:val="3"/>
          </w:tcPr>
          <w:p w14:paraId="46631667" w14:textId="77777777" w:rsidR="00D4376A" w:rsidRPr="00537864" w:rsidRDefault="00D4376A" w:rsidP="0044224A">
            <w:pPr>
              <w:jc w:val="both"/>
              <w:rPr>
                <w:rFonts w:ascii="Times New Roman" w:hAnsi="Times New Roman" w:cs="Times New Roman"/>
                <w:b/>
              </w:rPr>
            </w:pPr>
          </w:p>
          <w:p w14:paraId="625F3F9D" w14:textId="77777777" w:rsidR="00D4376A" w:rsidRPr="00537864" w:rsidRDefault="00D4376A" w:rsidP="0044224A">
            <w:pPr>
              <w:ind w:left="313"/>
              <w:jc w:val="both"/>
              <w:rPr>
                <w:rFonts w:ascii="Times New Roman" w:hAnsi="Times New Roman" w:cs="Times New Roman"/>
                <w:b/>
              </w:rPr>
            </w:pPr>
            <w:r w:rsidRPr="00537864">
              <w:rPr>
                <w:rFonts w:ascii="Times New Roman" w:hAnsi="Times New Roman" w:cs="Times New Roman"/>
                <w:b/>
              </w:rPr>
              <w:t xml:space="preserve"> 2) GÖREV/İŞ YETKİ VE SORUMLULUKLAR</w:t>
            </w:r>
          </w:p>
          <w:p w14:paraId="7B184DD6" w14:textId="77777777" w:rsidR="00183DC6" w:rsidRPr="00537864" w:rsidRDefault="00183DC6" w:rsidP="00C16A6A">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2547 sayılı Yükseköğretim Kanunu ve 657 Sayılı Devlet Memurları Kanunu çerçevesinde verilen görevleri yapmak.</w:t>
            </w:r>
          </w:p>
          <w:p w14:paraId="6E6F08D8" w14:textId="77777777" w:rsidR="00183DC6" w:rsidRPr="00537864" w:rsidRDefault="00183DC6" w:rsidP="00C16A6A">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 xml:space="preserve">Yönetim fonksiyonlarını (Planlama, Örgütleme, Yöneltme, Koordinasyon, Karar Verme ve Denetim) kullanarak Fakültenin etkin, verimli ve uyumlu bir biçimde çalışmasını sağlamak için Dekana yardımcı olmak. </w:t>
            </w:r>
          </w:p>
          <w:p w14:paraId="34B33B48" w14:textId="77777777" w:rsidR="00183DC6" w:rsidRPr="00537864" w:rsidRDefault="00183DC6" w:rsidP="00C16A6A">
            <w:pPr>
              <w:pStyle w:val="ListeParagraf"/>
              <w:numPr>
                <w:ilvl w:val="0"/>
                <w:numId w:val="15"/>
              </w:numPr>
              <w:ind w:left="879" w:hanging="284"/>
              <w:jc w:val="both"/>
              <w:rPr>
                <w:rFonts w:ascii="Times New Roman" w:hAnsi="Times New Roman" w:cs="Times New Roman"/>
              </w:rPr>
            </w:pPr>
            <w:proofErr w:type="gramStart"/>
            <w:r w:rsidRPr="00537864">
              <w:rPr>
                <w:rFonts w:ascii="Times New Roman" w:hAnsi="Times New Roman" w:cs="Times New Roman"/>
              </w:rPr>
              <w:t xml:space="preserve">Birimin tüm sevk ve idaresinde Dekana birinci derecede yardımcı olmak. </w:t>
            </w:r>
            <w:proofErr w:type="gramEnd"/>
          </w:p>
          <w:p w14:paraId="5AF619E3" w14:textId="77777777" w:rsidR="00183DC6" w:rsidRPr="00537864" w:rsidRDefault="00183DC6" w:rsidP="00C16A6A">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 xml:space="preserve">Dekanın görevi başında bulunmadığı zamanlarda Fakülteyi üst düzeyde ve Üniversite Senatosu ile Yönetim Kurulunda temsil etmek. </w:t>
            </w:r>
          </w:p>
          <w:p w14:paraId="2E4C0669" w14:textId="77777777" w:rsidR="00183DC6" w:rsidRPr="00537864" w:rsidRDefault="00183DC6" w:rsidP="00C16A6A">
            <w:pPr>
              <w:pStyle w:val="ListeParagraf"/>
              <w:numPr>
                <w:ilvl w:val="0"/>
                <w:numId w:val="15"/>
              </w:numPr>
              <w:ind w:left="879" w:hanging="284"/>
              <w:jc w:val="both"/>
              <w:rPr>
                <w:rFonts w:ascii="Times New Roman" w:hAnsi="Times New Roman" w:cs="Times New Roman"/>
              </w:rPr>
            </w:pPr>
            <w:proofErr w:type="gramStart"/>
            <w:r w:rsidRPr="00537864">
              <w:rPr>
                <w:rFonts w:ascii="Times New Roman" w:hAnsi="Times New Roman" w:cs="Times New Roman"/>
              </w:rPr>
              <w:t xml:space="preserve">Dekanın görevi başında bulunmadığı zamanlarda Fakülte Kurullarına ve Fakülte Yönetim Kurullarına başkanlık etmek.  </w:t>
            </w:r>
            <w:proofErr w:type="gramEnd"/>
          </w:p>
          <w:p w14:paraId="52BE194B" w14:textId="77777777" w:rsidR="008C15AA" w:rsidRPr="00537864" w:rsidRDefault="00183DC6" w:rsidP="008C15AA">
            <w:pPr>
              <w:pStyle w:val="ListeParagraf"/>
              <w:numPr>
                <w:ilvl w:val="0"/>
                <w:numId w:val="15"/>
              </w:numPr>
              <w:ind w:left="879" w:hanging="284"/>
              <w:jc w:val="both"/>
              <w:rPr>
                <w:rFonts w:ascii="Times New Roman" w:hAnsi="Times New Roman" w:cs="Times New Roman"/>
              </w:rPr>
            </w:pPr>
            <w:proofErr w:type="gramStart"/>
            <w:r w:rsidRPr="00537864">
              <w:rPr>
                <w:rFonts w:ascii="Times New Roman" w:hAnsi="Times New Roman" w:cs="Times New Roman"/>
              </w:rPr>
              <w:t xml:space="preserve">Dekanın katılamadığı durumlarda dış paydaşlarla ilgili toplantılarda Fakülteyi temsil etmek ve ikili ilişkileri yürütmek. </w:t>
            </w:r>
            <w:proofErr w:type="gramEnd"/>
          </w:p>
          <w:p w14:paraId="7E288D86" w14:textId="77777777" w:rsidR="00537864" w:rsidRDefault="00183DC6" w:rsidP="00537864">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Fakültede idari ve mali işlerin</w:t>
            </w:r>
            <w:r w:rsidR="008C15AA" w:rsidRPr="00537864">
              <w:rPr>
                <w:rFonts w:ascii="Times New Roman" w:hAnsi="Times New Roman" w:cs="Times New Roman"/>
              </w:rPr>
              <w:t>i</w:t>
            </w:r>
            <w:r w:rsidRPr="00537864">
              <w:rPr>
                <w:rFonts w:ascii="Times New Roman" w:hAnsi="Times New Roman" w:cs="Times New Roman"/>
              </w:rPr>
              <w:t xml:space="preserve"> </w:t>
            </w:r>
            <w:r w:rsidR="008C15AA" w:rsidRPr="00537864">
              <w:rPr>
                <w:rFonts w:ascii="Times New Roman" w:hAnsi="Times New Roman" w:cs="Times New Roman"/>
              </w:rPr>
              <w:t xml:space="preserve">ilgilendiren mevzuatı sürekli takip etmek, </w:t>
            </w:r>
            <w:r w:rsidRPr="00537864">
              <w:rPr>
                <w:rFonts w:ascii="Times New Roman" w:hAnsi="Times New Roman" w:cs="Times New Roman"/>
              </w:rPr>
              <w:t>düzenli bir şekilde sürdürülmesini sağlamak</w:t>
            </w:r>
            <w:r w:rsidR="008C15AA" w:rsidRPr="00537864">
              <w:rPr>
                <w:rFonts w:ascii="Times New Roman" w:hAnsi="Times New Roman" w:cs="Times New Roman"/>
              </w:rPr>
              <w:t xml:space="preserve"> ve idari ve mali işleri ile ilgili sorunların tespit edilmesi, çözüme kavuşturulmasında Dekana yardımcı olmak.</w:t>
            </w:r>
          </w:p>
          <w:p w14:paraId="74CA5E4A" w14:textId="77777777" w:rsidR="00537864" w:rsidRDefault="00183DC6" w:rsidP="00537864">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İdari ve mali işlerin daha etkin ve verimli olmasına yönelik politikalar ve stratejiler ile ilgili Dekana görüş bildirmek.</w:t>
            </w:r>
          </w:p>
          <w:p w14:paraId="7E3484AB" w14:textId="77777777" w:rsidR="00537864" w:rsidRDefault="00183DC6" w:rsidP="00537864">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 xml:space="preserve">Fakülte </w:t>
            </w:r>
            <w:r w:rsidR="008C15AA" w:rsidRPr="00537864">
              <w:rPr>
                <w:rFonts w:ascii="Times New Roman" w:hAnsi="Times New Roman" w:cs="Times New Roman"/>
              </w:rPr>
              <w:t xml:space="preserve">Öz Değerlendirme ve Kalite Geliştirme çalışmaları için standartların belirlenmesini sağlamak, bu çalışmalar için kurulların oluşturulmasını ve çalışmalarını sağlamak, yıllık raporlarının hazırlanmasını ve Dekanlığa sunulmasını sağlamak, </w:t>
            </w:r>
            <w:r w:rsidRPr="00537864">
              <w:rPr>
                <w:rFonts w:ascii="Times New Roman" w:hAnsi="Times New Roman" w:cs="Times New Roman"/>
              </w:rPr>
              <w:t>Öz Değerlendirme ve Kalite Geliştirme çalışmalarının yürütülmesinde Dekana yardımcı olmak.</w:t>
            </w:r>
          </w:p>
          <w:p w14:paraId="0062DE58" w14:textId="05038FA3" w:rsidR="00537864" w:rsidRDefault="00537864" w:rsidP="00537864">
            <w:pPr>
              <w:pStyle w:val="ListeParagraf"/>
              <w:numPr>
                <w:ilvl w:val="0"/>
                <w:numId w:val="15"/>
              </w:numPr>
              <w:ind w:left="879" w:hanging="284"/>
              <w:jc w:val="both"/>
              <w:rPr>
                <w:rFonts w:ascii="Times New Roman" w:hAnsi="Times New Roman" w:cs="Times New Roman"/>
              </w:rPr>
            </w:pPr>
            <w:proofErr w:type="gramStart"/>
            <w:r w:rsidRPr="00537864">
              <w:rPr>
                <w:rFonts w:ascii="Times New Roman" w:hAnsi="Times New Roman" w:cs="Times New Roman"/>
              </w:rPr>
              <w:t>Fakülte Stratejik Planını Bölümlerle koordineli olarak oluşturmak, güncellemek ve Stratejik Performans tablolarının takibini yapmak</w:t>
            </w:r>
            <w:r>
              <w:rPr>
                <w:rFonts w:ascii="Times New Roman" w:hAnsi="Times New Roman" w:cs="Times New Roman"/>
              </w:rPr>
              <w:t>.</w:t>
            </w:r>
            <w:proofErr w:type="gramEnd"/>
          </w:p>
          <w:p w14:paraId="477ECB45" w14:textId="3B2705F5" w:rsidR="00537864" w:rsidRDefault="00537864" w:rsidP="00537864">
            <w:pPr>
              <w:pStyle w:val="ListeParagraf"/>
              <w:numPr>
                <w:ilvl w:val="0"/>
                <w:numId w:val="15"/>
              </w:numPr>
              <w:ind w:left="879" w:hanging="284"/>
              <w:jc w:val="both"/>
              <w:rPr>
                <w:rFonts w:ascii="Times New Roman" w:hAnsi="Times New Roman" w:cs="Times New Roman"/>
              </w:rPr>
            </w:pPr>
            <w:proofErr w:type="gramStart"/>
            <w:r w:rsidRPr="00537864">
              <w:rPr>
                <w:rFonts w:ascii="Times New Roman" w:hAnsi="Times New Roman" w:cs="Times New Roman"/>
              </w:rPr>
              <w:t>Akademik talep, başvuru ve değerlendirmeleri takip etmek</w:t>
            </w:r>
            <w:r>
              <w:rPr>
                <w:rFonts w:ascii="Times New Roman" w:hAnsi="Times New Roman" w:cs="Times New Roman"/>
              </w:rPr>
              <w:t>.</w:t>
            </w:r>
            <w:proofErr w:type="gramEnd"/>
          </w:p>
          <w:p w14:paraId="216D155E" w14:textId="631C59C0" w:rsidR="00537864" w:rsidRDefault="00537864" w:rsidP="00537864">
            <w:pPr>
              <w:pStyle w:val="ListeParagraf"/>
              <w:numPr>
                <w:ilvl w:val="0"/>
                <w:numId w:val="15"/>
              </w:numPr>
              <w:ind w:left="879" w:hanging="284"/>
              <w:jc w:val="both"/>
              <w:rPr>
                <w:rFonts w:ascii="Times New Roman" w:hAnsi="Times New Roman" w:cs="Times New Roman"/>
              </w:rPr>
            </w:pPr>
            <w:r w:rsidRPr="00537864">
              <w:rPr>
                <w:rFonts w:ascii="Times New Roman" w:eastAsia="Times New Roman" w:hAnsi="Times New Roman" w:cs="Times New Roman"/>
                <w:lang w:eastAsia="tr-TR"/>
              </w:rPr>
              <w:t xml:space="preserve">Akademik ve idari personel </w:t>
            </w:r>
            <w:proofErr w:type="gramStart"/>
            <w:r w:rsidRPr="00537864">
              <w:rPr>
                <w:rFonts w:ascii="Times New Roman" w:eastAsia="Times New Roman" w:hAnsi="Times New Roman" w:cs="Times New Roman"/>
                <w:lang w:eastAsia="tr-TR"/>
              </w:rPr>
              <w:t>oryantasyon</w:t>
            </w:r>
            <w:proofErr w:type="gramEnd"/>
            <w:r w:rsidRPr="00537864">
              <w:rPr>
                <w:rFonts w:ascii="Times New Roman" w:eastAsia="Times New Roman" w:hAnsi="Times New Roman" w:cs="Times New Roman"/>
                <w:lang w:eastAsia="tr-TR"/>
              </w:rPr>
              <w:t xml:space="preserve"> ve hizmet içi eğitim faaliyetlerinin planlanması ve takibine ilişkin iş ve işlemleri yapmak</w:t>
            </w:r>
            <w:r>
              <w:rPr>
                <w:rFonts w:ascii="Times New Roman" w:eastAsia="Times New Roman" w:hAnsi="Times New Roman" w:cs="Times New Roman"/>
                <w:lang w:eastAsia="tr-TR"/>
              </w:rPr>
              <w:t>.</w:t>
            </w:r>
            <w:r w:rsidRPr="00537864">
              <w:rPr>
                <w:rFonts w:ascii="Times New Roman" w:hAnsi="Times New Roman" w:cs="Times New Roman"/>
              </w:rPr>
              <w:t xml:space="preserve"> </w:t>
            </w:r>
          </w:p>
          <w:p w14:paraId="15912584" w14:textId="51ABFB1B" w:rsidR="00537864" w:rsidRDefault="00537864" w:rsidP="00537864">
            <w:pPr>
              <w:pStyle w:val="ListeParagraf"/>
              <w:numPr>
                <w:ilvl w:val="0"/>
                <w:numId w:val="15"/>
              </w:numPr>
              <w:ind w:left="879" w:hanging="284"/>
              <w:jc w:val="both"/>
              <w:rPr>
                <w:rFonts w:ascii="Times New Roman" w:hAnsi="Times New Roman" w:cs="Times New Roman"/>
              </w:rPr>
            </w:pPr>
            <w:proofErr w:type="gramStart"/>
            <w:r w:rsidRPr="00537864">
              <w:rPr>
                <w:rFonts w:ascii="Times New Roman" w:hAnsi="Times New Roman" w:cs="Times New Roman"/>
              </w:rPr>
              <w:t>Akademik personelin dilekçelerinin incelenip sonuçlandırılması ve Dekana sunulması işlemlerini takip etmek</w:t>
            </w:r>
            <w:r>
              <w:rPr>
                <w:rFonts w:ascii="Times New Roman" w:hAnsi="Times New Roman" w:cs="Times New Roman"/>
              </w:rPr>
              <w:t>.</w:t>
            </w:r>
            <w:proofErr w:type="gramEnd"/>
          </w:p>
          <w:p w14:paraId="7F6AF510" w14:textId="712AE49C" w:rsidR="008C15AA" w:rsidRDefault="00537864" w:rsidP="00537864">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 xml:space="preserve">Fakültenin, personel (özlük hakları, akademik personel alımı, süre uzatma, idari soruşturma vb.) işlerinin koordinasyonunu sağlamak ve yürütmek. </w:t>
            </w:r>
            <w:r w:rsidR="00183DC6" w:rsidRPr="00537864">
              <w:rPr>
                <w:rFonts w:ascii="Times New Roman" w:hAnsi="Times New Roman" w:cs="Times New Roman"/>
              </w:rPr>
              <w:t>Çalışma ortamlarında ve laboratuvarlarda, iş sağlığı ve güvenliği ile ilgili hususların uygulanması konusunda gerekli uyarıları yapmak, önlemlerin alınmasını sağlamak.</w:t>
            </w:r>
            <w:r w:rsidR="008C15AA" w:rsidRPr="00537864">
              <w:rPr>
                <w:rFonts w:ascii="Times New Roman" w:hAnsi="Times New Roman" w:cs="Times New Roman"/>
              </w:rPr>
              <w:t xml:space="preserve"> </w:t>
            </w:r>
          </w:p>
          <w:p w14:paraId="4428F014" w14:textId="078ED4D3" w:rsidR="00537864" w:rsidRPr="00537864" w:rsidRDefault="00537864" w:rsidP="00537864">
            <w:pPr>
              <w:pStyle w:val="ListeParagraf"/>
              <w:numPr>
                <w:ilvl w:val="0"/>
                <w:numId w:val="15"/>
              </w:numPr>
              <w:ind w:left="879" w:hanging="284"/>
              <w:jc w:val="both"/>
              <w:rPr>
                <w:rFonts w:ascii="Times New Roman" w:hAnsi="Times New Roman" w:cs="Times New Roman"/>
              </w:rPr>
            </w:pPr>
            <w:r w:rsidRPr="00537864">
              <w:rPr>
                <w:rFonts w:ascii="Times New Roman" w:hAnsi="Times New Roman" w:cs="Times New Roman"/>
              </w:rPr>
              <w:t>Fakültemiz adına 35. maddeye göre yurtiçinde ve yurtdışında öğrenim gören öğretim elemanları ile ilgili işlemleri takip etmek</w:t>
            </w:r>
          </w:p>
          <w:p w14:paraId="06EF6768" w14:textId="0B3AA545" w:rsidR="008C15AA" w:rsidRPr="00537864" w:rsidRDefault="00537864" w:rsidP="005F613F">
            <w:pPr>
              <w:pStyle w:val="ListeParagraf"/>
              <w:numPr>
                <w:ilvl w:val="0"/>
                <w:numId w:val="15"/>
              </w:numPr>
              <w:jc w:val="both"/>
              <w:rPr>
                <w:rFonts w:ascii="Times New Roman" w:hAnsi="Times New Roman" w:cs="Times New Roman"/>
              </w:rPr>
            </w:pPr>
            <w:r w:rsidRPr="00537864">
              <w:rPr>
                <w:rFonts w:ascii="Times New Roman" w:hAnsi="Times New Roman" w:cs="Times New Roman"/>
              </w:rPr>
              <w:lastRenderedPageBreak/>
              <w:t xml:space="preserve">Fakültenin her türlü hizmet, malzeme ihtiyaçlarını belirlemek ve satın alma ile tahakkuk işlemlerinde gerçekleştirme görevlisi olarak incelemek, imzalamak ve Dekana sunmak </w:t>
            </w:r>
            <w:r w:rsidR="00183DC6" w:rsidRPr="00537864">
              <w:rPr>
                <w:rFonts w:ascii="Times New Roman" w:hAnsi="Times New Roman" w:cs="Times New Roman"/>
              </w:rPr>
              <w:t>Fakültede açılacak kitap sergileri, stantlar ile asılmak istenen afiş ve benzeri talepleri incelemek, denetlemek.</w:t>
            </w:r>
          </w:p>
          <w:p w14:paraId="313339C7" w14:textId="77777777" w:rsidR="008C15AA" w:rsidRPr="00537864" w:rsidRDefault="008C15AA" w:rsidP="005F613F">
            <w:pPr>
              <w:pStyle w:val="ListeParagraf"/>
              <w:numPr>
                <w:ilvl w:val="0"/>
                <w:numId w:val="15"/>
              </w:numPr>
              <w:jc w:val="both"/>
              <w:rPr>
                <w:rFonts w:ascii="Times New Roman" w:hAnsi="Times New Roman" w:cs="Times New Roman"/>
              </w:rPr>
            </w:pPr>
            <w:r w:rsidRPr="00537864">
              <w:rPr>
                <w:rFonts w:ascii="Times New Roman" w:hAnsi="Times New Roman" w:cs="Times New Roman"/>
              </w:rPr>
              <w:t>F</w:t>
            </w:r>
            <w:r w:rsidR="00183DC6" w:rsidRPr="00537864">
              <w:rPr>
                <w:rFonts w:ascii="Times New Roman" w:hAnsi="Times New Roman" w:cs="Times New Roman"/>
              </w:rPr>
              <w:t xml:space="preserve">akülte İç Kontrol Uyum Eylem Planı’nın hazırlanmasını, denetimini ve ilgili birimlere sunulmasını sağlamak. </w:t>
            </w:r>
          </w:p>
          <w:p w14:paraId="48F400B0" w14:textId="77777777" w:rsidR="008C15AA" w:rsidRPr="00537864" w:rsidRDefault="00183DC6" w:rsidP="005F613F">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Satın alma ilgili çalışmaları denetlemek ve sonuçlandırmak. </w:t>
            </w:r>
          </w:p>
          <w:p w14:paraId="6045A7E5" w14:textId="77777777" w:rsidR="008C15AA" w:rsidRPr="00537864" w:rsidRDefault="00183DC6" w:rsidP="005F613F">
            <w:pPr>
              <w:pStyle w:val="ListeParagraf"/>
              <w:numPr>
                <w:ilvl w:val="0"/>
                <w:numId w:val="15"/>
              </w:numPr>
              <w:jc w:val="both"/>
              <w:rPr>
                <w:rFonts w:ascii="Times New Roman" w:hAnsi="Times New Roman" w:cs="Times New Roman"/>
              </w:rPr>
            </w:pPr>
            <w:r w:rsidRPr="00537864">
              <w:rPr>
                <w:rFonts w:ascii="Times New Roman" w:hAnsi="Times New Roman" w:cs="Times New Roman"/>
              </w:rPr>
              <w:t>Tahakkuk, taşınır kayıt ve kontrol, satın alma, bütçe ve ödenek durumlarının takibini yapmak</w:t>
            </w:r>
            <w:r w:rsidRPr="00537864">
              <w:rPr>
                <w:rFonts w:ascii="Times New Roman" w:hAnsi="Times New Roman" w:cs="Times New Roman"/>
                <w:color w:val="FF0000"/>
              </w:rPr>
              <w:t>.</w:t>
            </w:r>
          </w:p>
          <w:p w14:paraId="6085F3FE" w14:textId="6BBD8289" w:rsidR="00183DC6" w:rsidRPr="00537864" w:rsidRDefault="00183DC6" w:rsidP="005F613F">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Çalışma odaları, derslikler, amfiler ile ilgili ihtiyaçların belirlenmesini, hazırlıkların gözden geçirilmesini ve çalışmaların denetlenmesini sağlamak. </w:t>
            </w:r>
          </w:p>
          <w:p w14:paraId="28488DCB" w14:textId="77777777" w:rsidR="00E10ACD" w:rsidRDefault="00E10ACD" w:rsidP="00183DC6">
            <w:pPr>
              <w:pStyle w:val="ListeParagraf"/>
              <w:numPr>
                <w:ilvl w:val="0"/>
                <w:numId w:val="15"/>
              </w:numPr>
              <w:jc w:val="both"/>
              <w:rPr>
                <w:rFonts w:ascii="Times New Roman" w:hAnsi="Times New Roman" w:cs="Times New Roman"/>
              </w:rPr>
            </w:pPr>
            <w:r w:rsidRPr="00E10ACD">
              <w:rPr>
                <w:rFonts w:ascii="Times New Roman" w:hAnsi="Times New Roman" w:cs="Times New Roman"/>
              </w:rPr>
              <w:t>Fakülte bünyesinde oluşan tehlikeli atıkların mevzuata uygun şekilde yönetilmesini sağlamak, ilgili kayıt ve raporlamaların tutulmasını denetlemek ve personelin farkındalığını artıracak önlemleri almak.</w:t>
            </w:r>
          </w:p>
          <w:p w14:paraId="07FF560D" w14:textId="3ED263B9" w:rsidR="00183DC6"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Engelliler ile ilgili düzenlemelerin tespitinin ve takibinin yapılmasını sağlamak. </w:t>
            </w:r>
          </w:p>
          <w:p w14:paraId="3651CD96" w14:textId="77777777" w:rsidR="00537864" w:rsidRDefault="00537864" w:rsidP="00537864">
            <w:pPr>
              <w:pStyle w:val="ListeParagraf"/>
              <w:numPr>
                <w:ilvl w:val="0"/>
                <w:numId w:val="15"/>
              </w:numPr>
              <w:jc w:val="both"/>
              <w:rPr>
                <w:rFonts w:ascii="Times New Roman" w:hAnsi="Times New Roman" w:cs="Times New Roman"/>
              </w:rPr>
            </w:pPr>
            <w:r w:rsidRPr="00537864">
              <w:rPr>
                <w:rFonts w:ascii="Times New Roman" w:hAnsi="Times New Roman" w:cs="Times New Roman"/>
              </w:rPr>
              <w:t>Bölümler düzeyinde yıllık bilimsel yayınlar, araştırma projeleri ve bilimsel etkinliklere ilişkin sağlıklı veri tabanı oluşturmak ve Fakülte yıllık Faaliyet Raporlarının Bölümlerle koordineli olarak hazırlanmasını sağlamak</w:t>
            </w:r>
          </w:p>
          <w:p w14:paraId="7280FFF4" w14:textId="79FE92C7" w:rsidR="00537864" w:rsidRPr="00537864" w:rsidRDefault="00537864" w:rsidP="00537864">
            <w:pPr>
              <w:pStyle w:val="ListeParagraf"/>
              <w:numPr>
                <w:ilvl w:val="0"/>
                <w:numId w:val="15"/>
              </w:numPr>
              <w:jc w:val="both"/>
              <w:rPr>
                <w:rFonts w:ascii="Times New Roman" w:hAnsi="Times New Roman" w:cs="Times New Roman"/>
              </w:rPr>
            </w:pPr>
            <w:r w:rsidRPr="00537864">
              <w:rPr>
                <w:rFonts w:ascii="Times New Roman" w:hAnsi="Times New Roman" w:cs="Times New Roman"/>
              </w:rPr>
              <w:t>Dilek ve öneri kutularının düzenli olarak açılmasını sağlamak ve değerlendirmesini yapmak</w:t>
            </w:r>
          </w:p>
          <w:p w14:paraId="359F2A55" w14:textId="77777777" w:rsidR="00183DC6"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Yapılan tüm idari ve mali işlerde tasarruf ilkelerine uygun hareket etmek.</w:t>
            </w:r>
          </w:p>
          <w:p w14:paraId="3627D80B" w14:textId="77777777" w:rsidR="00183DC6"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Her eğitim-öğretim yılı sonunda ve istendiğinde Fakültenin idari ve mali durumuna ilişkin Dekana rapor vermek.  </w:t>
            </w:r>
          </w:p>
          <w:p w14:paraId="3197FDAE" w14:textId="77777777" w:rsidR="00183DC6"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Kendi sorumluluğunda olan bütün büro makineleri ve demirbaşların her türlü hasara karşı korunması için gerekli tedbirleri almak. </w:t>
            </w:r>
            <w:proofErr w:type="gramStart"/>
            <w:r w:rsidRPr="00537864">
              <w:rPr>
                <w:rFonts w:ascii="Times New Roman" w:hAnsi="Times New Roman" w:cs="Times New Roman"/>
              </w:rPr>
              <w:t xml:space="preserve">Sorumluluğundaki mevcut araç, gereç ve her türlü malzemenin yerinde ve ekonomik kullanılmasını sağlamak. </w:t>
            </w:r>
            <w:proofErr w:type="gramEnd"/>
          </w:p>
          <w:p w14:paraId="2EEBD454" w14:textId="77777777" w:rsidR="00183DC6"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Diğer Dekan yardımcısının (Eğitim-Öğretim İşleri) görevi başında bulunmadığı zamanlarda onun görevlerini yapmak.  </w:t>
            </w:r>
          </w:p>
          <w:p w14:paraId="283D655F" w14:textId="77777777" w:rsidR="00183DC6"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 xml:space="preserve">Dekanın görev alanı ile ilgili vereceği diğer görevleri yapmak. </w:t>
            </w:r>
          </w:p>
          <w:p w14:paraId="5666B298" w14:textId="77777777" w:rsidR="00D4376A" w:rsidRPr="00537864" w:rsidRDefault="00183DC6" w:rsidP="00183DC6">
            <w:pPr>
              <w:pStyle w:val="ListeParagraf"/>
              <w:numPr>
                <w:ilvl w:val="0"/>
                <w:numId w:val="15"/>
              </w:numPr>
              <w:jc w:val="both"/>
              <w:rPr>
                <w:rFonts w:ascii="Times New Roman" w:hAnsi="Times New Roman" w:cs="Times New Roman"/>
              </w:rPr>
            </w:pPr>
            <w:r w:rsidRPr="00537864">
              <w:rPr>
                <w:rFonts w:ascii="Times New Roman" w:hAnsi="Times New Roman" w:cs="Times New Roman"/>
              </w:rPr>
              <w:t>Dekan Yardımcısı, görevleri ve yaptığı tüm iş/işlemlerden dolayı Dekana karşı sorumludur.</w:t>
            </w:r>
          </w:p>
        </w:tc>
      </w:tr>
      <w:tr w:rsidR="00D4376A" w:rsidRPr="00537864" w14:paraId="4788A831" w14:textId="77777777" w:rsidTr="004C48B7">
        <w:tc>
          <w:tcPr>
            <w:tcW w:w="9883" w:type="dxa"/>
            <w:gridSpan w:val="3"/>
          </w:tcPr>
          <w:p w14:paraId="39A9F0D3" w14:textId="77777777" w:rsidR="00D4376A" w:rsidRPr="00537864" w:rsidRDefault="00D4376A" w:rsidP="00D4376A">
            <w:pPr>
              <w:pStyle w:val="ListeParagraf"/>
              <w:numPr>
                <w:ilvl w:val="0"/>
                <w:numId w:val="6"/>
              </w:numPr>
              <w:rPr>
                <w:rFonts w:ascii="Times New Roman" w:hAnsi="Times New Roman" w:cs="Times New Roman"/>
                <w:b/>
              </w:rPr>
            </w:pPr>
            <w:r w:rsidRPr="00537864">
              <w:rPr>
                <w:rFonts w:ascii="Times New Roman" w:hAnsi="Times New Roman" w:cs="Times New Roman"/>
                <w:b/>
              </w:rPr>
              <w:lastRenderedPageBreak/>
              <w:t>ÇALIŞMA KOŞULLARI</w:t>
            </w:r>
          </w:p>
        </w:tc>
      </w:tr>
      <w:tr w:rsidR="00D4376A" w:rsidRPr="00537864" w14:paraId="3A23B540" w14:textId="77777777" w:rsidTr="004C48B7">
        <w:tc>
          <w:tcPr>
            <w:tcW w:w="3709" w:type="dxa"/>
            <w:gridSpan w:val="2"/>
          </w:tcPr>
          <w:p w14:paraId="60A93BF6" w14:textId="77777777" w:rsidR="00D4376A" w:rsidRPr="00537864" w:rsidRDefault="00D4376A" w:rsidP="00D4376A">
            <w:pPr>
              <w:pStyle w:val="ListeParagraf"/>
              <w:numPr>
                <w:ilvl w:val="0"/>
                <w:numId w:val="5"/>
              </w:numPr>
              <w:rPr>
                <w:rFonts w:ascii="Times New Roman" w:hAnsi="Times New Roman" w:cs="Times New Roman"/>
                <w:b/>
              </w:rPr>
            </w:pPr>
            <w:r w:rsidRPr="00537864">
              <w:rPr>
                <w:rFonts w:ascii="Times New Roman" w:hAnsi="Times New Roman" w:cs="Times New Roman"/>
                <w:b/>
              </w:rPr>
              <w:t>Çalışma Ortamı</w:t>
            </w:r>
          </w:p>
        </w:tc>
        <w:tc>
          <w:tcPr>
            <w:tcW w:w="6174" w:type="dxa"/>
          </w:tcPr>
          <w:p w14:paraId="576E363D" w14:textId="77777777" w:rsidR="00D4376A" w:rsidRPr="00537864" w:rsidRDefault="00A0008C" w:rsidP="00A0008C">
            <w:pPr>
              <w:rPr>
                <w:rFonts w:ascii="Times New Roman" w:hAnsi="Times New Roman" w:cs="Times New Roman"/>
              </w:rPr>
            </w:pPr>
            <w:r w:rsidRPr="00537864">
              <w:rPr>
                <w:rFonts w:ascii="Times New Roman" w:hAnsi="Times New Roman" w:cs="Times New Roman"/>
              </w:rPr>
              <w:t>Kapalı alan.</w:t>
            </w:r>
          </w:p>
        </w:tc>
      </w:tr>
      <w:tr w:rsidR="00D4376A" w:rsidRPr="00537864" w14:paraId="3634DBEF" w14:textId="77777777" w:rsidTr="004C48B7">
        <w:tc>
          <w:tcPr>
            <w:tcW w:w="3709" w:type="dxa"/>
            <w:gridSpan w:val="2"/>
          </w:tcPr>
          <w:p w14:paraId="06ED3218" w14:textId="77777777" w:rsidR="00D4376A" w:rsidRPr="00537864" w:rsidRDefault="00D4376A" w:rsidP="00D4376A">
            <w:pPr>
              <w:pStyle w:val="ListeParagraf"/>
              <w:numPr>
                <w:ilvl w:val="0"/>
                <w:numId w:val="5"/>
              </w:numPr>
              <w:rPr>
                <w:rFonts w:ascii="Times New Roman" w:hAnsi="Times New Roman" w:cs="Times New Roman"/>
                <w:b/>
              </w:rPr>
            </w:pPr>
            <w:r w:rsidRPr="00537864">
              <w:rPr>
                <w:rFonts w:ascii="Times New Roman" w:hAnsi="Times New Roman" w:cs="Times New Roman"/>
                <w:b/>
              </w:rPr>
              <w:t>İş Riski</w:t>
            </w:r>
          </w:p>
        </w:tc>
        <w:tc>
          <w:tcPr>
            <w:tcW w:w="6174" w:type="dxa"/>
          </w:tcPr>
          <w:p w14:paraId="54A76E07" w14:textId="77777777" w:rsidR="00D4376A" w:rsidRPr="00537864" w:rsidRDefault="00A0008C" w:rsidP="00A0008C">
            <w:pPr>
              <w:rPr>
                <w:rFonts w:ascii="Times New Roman" w:hAnsi="Times New Roman" w:cs="Times New Roman"/>
              </w:rPr>
            </w:pPr>
            <w:r w:rsidRPr="00537864">
              <w:rPr>
                <w:rFonts w:ascii="Times New Roman" w:hAnsi="Times New Roman" w:cs="Times New Roman"/>
              </w:rPr>
              <w:t xml:space="preserve">Var </w:t>
            </w:r>
            <w:r w:rsidR="0044224A" w:rsidRPr="00537864">
              <w:rPr>
                <w:rFonts w:ascii="Times New Roman" w:hAnsi="Times New Roman" w:cs="Times New Roman"/>
              </w:rPr>
              <w:t>(Mali, Hukuksa</w:t>
            </w:r>
            <w:r w:rsidR="00A23B45" w:rsidRPr="00537864">
              <w:rPr>
                <w:rFonts w:ascii="Times New Roman" w:hAnsi="Times New Roman" w:cs="Times New Roman"/>
              </w:rPr>
              <w:t>l</w:t>
            </w:r>
            <w:r w:rsidR="0044224A" w:rsidRPr="00537864">
              <w:rPr>
                <w:rFonts w:ascii="Times New Roman" w:hAnsi="Times New Roman" w:cs="Times New Roman"/>
              </w:rPr>
              <w:t>)</w:t>
            </w:r>
          </w:p>
        </w:tc>
      </w:tr>
      <w:tr w:rsidR="00D4376A" w:rsidRPr="00537864" w14:paraId="5A5E384C" w14:textId="77777777" w:rsidTr="004C48B7">
        <w:tc>
          <w:tcPr>
            <w:tcW w:w="9883" w:type="dxa"/>
            <w:gridSpan w:val="3"/>
          </w:tcPr>
          <w:p w14:paraId="24E62E0D" w14:textId="77777777" w:rsidR="00D4376A" w:rsidRPr="00537864" w:rsidRDefault="00017C48" w:rsidP="00D4376A">
            <w:pPr>
              <w:pStyle w:val="ListeParagraf"/>
              <w:numPr>
                <w:ilvl w:val="0"/>
                <w:numId w:val="6"/>
              </w:numPr>
              <w:rPr>
                <w:rFonts w:ascii="Times New Roman" w:hAnsi="Times New Roman" w:cs="Times New Roman"/>
                <w:b/>
              </w:rPr>
            </w:pPr>
            <w:r w:rsidRPr="00537864">
              <w:rPr>
                <w:rFonts w:ascii="Times New Roman" w:hAnsi="Times New Roman" w:cs="Times New Roman"/>
                <w:b/>
              </w:rPr>
              <w:t>GÖREV/İŞİN GEREKTİRDİĞİ AĞIRLIKLI ÇABA</w:t>
            </w:r>
          </w:p>
          <w:p w14:paraId="2D81747A" w14:textId="77777777" w:rsidR="00017C48" w:rsidRPr="00537864" w:rsidRDefault="00017C48" w:rsidP="00C16A6A">
            <w:pPr>
              <w:pStyle w:val="ListeParagraf"/>
              <w:ind w:left="708"/>
              <w:rPr>
                <w:rFonts w:ascii="Times New Roman" w:hAnsi="Times New Roman" w:cs="Times New Roman"/>
              </w:rPr>
            </w:pPr>
            <w:r w:rsidRPr="00537864">
              <w:rPr>
                <w:rFonts w:ascii="Times New Roman" w:hAnsi="Times New Roman" w:cs="Times New Roman"/>
              </w:rPr>
              <w:t xml:space="preserve">[  ] Fiziksel Çaba                   [  ] Zihinsel Çaba                [ </w:t>
            </w:r>
            <w:r w:rsidR="0044224A" w:rsidRPr="00537864">
              <w:rPr>
                <w:rFonts w:ascii="Times New Roman" w:hAnsi="Times New Roman" w:cs="Times New Roman"/>
              </w:rPr>
              <w:t>X</w:t>
            </w:r>
            <w:r w:rsidRPr="00537864">
              <w:rPr>
                <w:rFonts w:ascii="Times New Roman" w:hAnsi="Times New Roman" w:cs="Times New Roman"/>
              </w:rPr>
              <w:t xml:space="preserve"> ] Her İkisi</w:t>
            </w:r>
            <w:r w:rsidR="006F1374" w:rsidRPr="00537864">
              <w:rPr>
                <w:rFonts w:ascii="Times New Roman" w:hAnsi="Times New Roman" w:cs="Times New Roman"/>
              </w:rPr>
              <w:t xml:space="preserve"> </w:t>
            </w:r>
            <w:r w:rsidRPr="00537864">
              <w:rPr>
                <w:rFonts w:ascii="Times New Roman" w:hAnsi="Times New Roman" w:cs="Times New Roman"/>
              </w:rPr>
              <w:t>de</w:t>
            </w:r>
          </w:p>
        </w:tc>
      </w:tr>
      <w:tr w:rsidR="00017C48" w:rsidRPr="00537864" w14:paraId="585A624B" w14:textId="77777777" w:rsidTr="004C48B7">
        <w:tc>
          <w:tcPr>
            <w:tcW w:w="9883" w:type="dxa"/>
            <w:gridSpan w:val="3"/>
          </w:tcPr>
          <w:p w14:paraId="6BA29C7D" w14:textId="77777777" w:rsidR="00017C48" w:rsidRPr="00537864" w:rsidRDefault="00017C48" w:rsidP="00017C48">
            <w:pPr>
              <w:rPr>
                <w:rFonts w:ascii="Times New Roman" w:hAnsi="Times New Roman" w:cs="Times New Roman"/>
                <w:b/>
              </w:rPr>
            </w:pPr>
            <w:r w:rsidRPr="00537864">
              <w:rPr>
                <w:rFonts w:ascii="Times New Roman" w:hAnsi="Times New Roman" w:cs="Times New Roman"/>
                <w:b/>
              </w:rPr>
              <w:t>B. ATANACAKLARDA ARANACAK NİTELİKLER</w:t>
            </w:r>
          </w:p>
        </w:tc>
      </w:tr>
      <w:tr w:rsidR="00017C48" w:rsidRPr="00537864" w14:paraId="0920AB46" w14:textId="77777777" w:rsidTr="004C48B7">
        <w:tc>
          <w:tcPr>
            <w:tcW w:w="9883" w:type="dxa"/>
            <w:gridSpan w:val="3"/>
          </w:tcPr>
          <w:p w14:paraId="1E79ACE4" w14:textId="77777777" w:rsidR="00017C48" w:rsidRPr="00537864" w:rsidRDefault="00017C48" w:rsidP="00017C48">
            <w:pPr>
              <w:pStyle w:val="ListeParagraf"/>
              <w:numPr>
                <w:ilvl w:val="0"/>
                <w:numId w:val="7"/>
              </w:numPr>
              <w:rPr>
                <w:rFonts w:ascii="Times New Roman" w:hAnsi="Times New Roman" w:cs="Times New Roman"/>
                <w:b/>
              </w:rPr>
            </w:pPr>
            <w:r w:rsidRPr="00537864">
              <w:rPr>
                <w:rFonts w:ascii="Times New Roman" w:hAnsi="Times New Roman" w:cs="Times New Roman"/>
                <w:b/>
              </w:rPr>
              <w:t>GEREKLİ ÖĞRENİM DÜZEYİ VE BÖLÜMÜ</w:t>
            </w:r>
          </w:p>
          <w:p w14:paraId="3CEA71E8" w14:textId="77777777" w:rsidR="00017C48" w:rsidRPr="00537864" w:rsidRDefault="0044224A" w:rsidP="00595437">
            <w:pPr>
              <w:ind w:left="708"/>
              <w:rPr>
                <w:rFonts w:ascii="Times New Roman" w:hAnsi="Times New Roman" w:cs="Times New Roman"/>
              </w:rPr>
            </w:pPr>
            <w:r w:rsidRPr="00537864">
              <w:rPr>
                <w:rFonts w:ascii="Times New Roman" w:hAnsi="Times New Roman" w:cs="Times New Roman"/>
              </w:rPr>
              <w:t>657 sayılı Devlet Memurları Kanunu’nda ve 2547 sayılı Yüksek Öğretim Kanunu’nda belirtilen genel niteliklere sahip olmak.</w:t>
            </w:r>
          </w:p>
        </w:tc>
      </w:tr>
      <w:tr w:rsidR="00017C48" w:rsidRPr="00537864" w14:paraId="0EA66B9D" w14:textId="77777777" w:rsidTr="004C48B7">
        <w:tc>
          <w:tcPr>
            <w:tcW w:w="9883" w:type="dxa"/>
            <w:gridSpan w:val="3"/>
          </w:tcPr>
          <w:p w14:paraId="455755AD" w14:textId="77777777" w:rsidR="00017C48" w:rsidRPr="00537864" w:rsidRDefault="00017C48" w:rsidP="00017C48">
            <w:pPr>
              <w:pStyle w:val="ListeParagraf"/>
              <w:numPr>
                <w:ilvl w:val="0"/>
                <w:numId w:val="7"/>
              </w:numPr>
              <w:rPr>
                <w:rFonts w:ascii="Times New Roman" w:hAnsi="Times New Roman" w:cs="Times New Roman"/>
                <w:b/>
              </w:rPr>
            </w:pPr>
            <w:r w:rsidRPr="00537864">
              <w:rPr>
                <w:rFonts w:ascii="Times New Roman" w:hAnsi="Times New Roman" w:cs="Times New Roman"/>
                <w:b/>
              </w:rPr>
              <w:t>GEREKLİ MESLEKİ EĞİTİM, SERTİFİKA, DİĞER EĞİTİMLER</w:t>
            </w:r>
          </w:p>
          <w:p w14:paraId="427E9EFF" w14:textId="77777777" w:rsidR="00017C48" w:rsidRPr="00537864" w:rsidRDefault="0044224A" w:rsidP="00017C48">
            <w:pPr>
              <w:pStyle w:val="ListeParagraf"/>
              <w:rPr>
                <w:rFonts w:ascii="Times New Roman" w:hAnsi="Times New Roman" w:cs="Times New Roman"/>
              </w:rPr>
            </w:pPr>
            <w:r w:rsidRPr="00537864">
              <w:rPr>
                <w:rFonts w:ascii="Times New Roman" w:hAnsi="Times New Roman" w:cs="Times New Roman"/>
              </w:rPr>
              <w:t>Yok.</w:t>
            </w:r>
          </w:p>
        </w:tc>
      </w:tr>
      <w:tr w:rsidR="00017C48" w:rsidRPr="00537864" w14:paraId="2C516E95" w14:textId="77777777" w:rsidTr="004C48B7">
        <w:tc>
          <w:tcPr>
            <w:tcW w:w="9883" w:type="dxa"/>
            <w:gridSpan w:val="3"/>
          </w:tcPr>
          <w:p w14:paraId="217B2ABF" w14:textId="77777777" w:rsidR="00017C48" w:rsidRPr="00537864" w:rsidRDefault="00017C48" w:rsidP="00017C48">
            <w:pPr>
              <w:pStyle w:val="ListeParagraf"/>
              <w:numPr>
                <w:ilvl w:val="0"/>
                <w:numId w:val="7"/>
              </w:numPr>
              <w:rPr>
                <w:rFonts w:ascii="Times New Roman" w:hAnsi="Times New Roman" w:cs="Times New Roman"/>
                <w:b/>
              </w:rPr>
            </w:pPr>
            <w:r w:rsidRPr="00537864">
              <w:rPr>
                <w:rFonts w:ascii="Times New Roman" w:hAnsi="Times New Roman" w:cs="Times New Roman"/>
                <w:b/>
              </w:rPr>
              <w:t>GEREKLİ YABANCI DİL VE DÜZEYİ</w:t>
            </w:r>
          </w:p>
          <w:p w14:paraId="0D23AA85" w14:textId="77777777" w:rsidR="00017C48" w:rsidRPr="00537864" w:rsidRDefault="00017C48" w:rsidP="00017C48">
            <w:pPr>
              <w:pStyle w:val="ListeParagraf"/>
              <w:rPr>
                <w:rFonts w:ascii="Times New Roman" w:hAnsi="Times New Roman" w:cs="Times New Roman"/>
              </w:rPr>
            </w:pPr>
          </w:p>
        </w:tc>
      </w:tr>
      <w:tr w:rsidR="00017C48" w:rsidRPr="00537864" w14:paraId="68F8E3C3" w14:textId="77777777" w:rsidTr="004C48B7">
        <w:tc>
          <w:tcPr>
            <w:tcW w:w="9883" w:type="dxa"/>
            <w:gridSpan w:val="3"/>
          </w:tcPr>
          <w:p w14:paraId="4B0C21CB" w14:textId="77777777" w:rsidR="00017C48" w:rsidRPr="00537864" w:rsidRDefault="00017C48" w:rsidP="00017C48">
            <w:pPr>
              <w:pStyle w:val="ListeParagraf"/>
              <w:numPr>
                <w:ilvl w:val="0"/>
                <w:numId w:val="7"/>
              </w:numPr>
              <w:rPr>
                <w:rFonts w:ascii="Times New Roman" w:hAnsi="Times New Roman" w:cs="Times New Roman"/>
                <w:b/>
              </w:rPr>
            </w:pPr>
            <w:r w:rsidRPr="00537864">
              <w:rPr>
                <w:rFonts w:ascii="Times New Roman" w:hAnsi="Times New Roman" w:cs="Times New Roman"/>
                <w:b/>
              </w:rPr>
              <w:t>GEREKLİ HİZMET SÜRESİ</w:t>
            </w:r>
          </w:p>
          <w:p w14:paraId="2B795685" w14:textId="77777777" w:rsidR="00017C48" w:rsidRPr="00537864" w:rsidRDefault="00017C48" w:rsidP="00017C48">
            <w:pPr>
              <w:pStyle w:val="ListeParagraf"/>
              <w:jc w:val="both"/>
              <w:rPr>
                <w:rFonts w:ascii="Times New Roman" w:hAnsi="Times New Roman" w:cs="Times New Roman"/>
                <w:b/>
              </w:rPr>
            </w:pPr>
          </w:p>
        </w:tc>
      </w:tr>
      <w:tr w:rsidR="00017C48" w:rsidRPr="00537864" w14:paraId="34F8C035" w14:textId="77777777" w:rsidTr="004C48B7">
        <w:tc>
          <w:tcPr>
            <w:tcW w:w="9883" w:type="dxa"/>
            <w:gridSpan w:val="3"/>
          </w:tcPr>
          <w:p w14:paraId="2F469991" w14:textId="77777777" w:rsidR="00017C48" w:rsidRPr="00537864" w:rsidRDefault="00017C48" w:rsidP="00017C48">
            <w:pPr>
              <w:pStyle w:val="ListeParagraf"/>
              <w:numPr>
                <w:ilvl w:val="0"/>
                <w:numId w:val="7"/>
              </w:numPr>
              <w:rPr>
                <w:rFonts w:ascii="Times New Roman" w:hAnsi="Times New Roman" w:cs="Times New Roman"/>
                <w:b/>
              </w:rPr>
            </w:pPr>
            <w:r w:rsidRPr="00537864">
              <w:rPr>
                <w:rFonts w:ascii="Times New Roman" w:hAnsi="Times New Roman" w:cs="Times New Roman"/>
                <w:b/>
              </w:rPr>
              <w:t>ÖZ</w:t>
            </w:r>
            <w:r w:rsidR="001B36C8" w:rsidRPr="00537864">
              <w:rPr>
                <w:rFonts w:ascii="Times New Roman" w:hAnsi="Times New Roman" w:cs="Times New Roman"/>
                <w:b/>
              </w:rPr>
              <w:t>EL</w:t>
            </w:r>
            <w:r w:rsidRPr="00537864">
              <w:rPr>
                <w:rFonts w:ascii="Times New Roman" w:hAnsi="Times New Roman" w:cs="Times New Roman"/>
                <w:b/>
              </w:rPr>
              <w:t xml:space="preserve"> NİTELİKLER</w:t>
            </w:r>
          </w:p>
          <w:p w14:paraId="427E0E77"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 xml:space="preserve">Vizyon sahibi. </w:t>
            </w:r>
          </w:p>
          <w:p w14:paraId="78FDCD4F"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 xml:space="preserve">Önderlik yeteneğine sahip. </w:t>
            </w:r>
            <w:proofErr w:type="gramEnd"/>
          </w:p>
          <w:p w14:paraId="3BBA46FC"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 xml:space="preserve">Kendini sürekli yenileyen.  </w:t>
            </w:r>
            <w:proofErr w:type="gramEnd"/>
          </w:p>
          <w:p w14:paraId="744211FA"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 xml:space="preserve">Araştırıcı ve meraklı. </w:t>
            </w:r>
            <w:proofErr w:type="gramEnd"/>
          </w:p>
          <w:p w14:paraId="25B89B42"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 xml:space="preserve">Mevzuatı takip edebilen, yorum yapabilen. </w:t>
            </w:r>
            <w:proofErr w:type="gramEnd"/>
          </w:p>
          <w:p w14:paraId="3628FB22"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 xml:space="preserve">Sorgulayıcı. </w:t>
            </w:r>
          </w:p>
          <w:p w14:paraId="5D371E1E"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Sabırlı.</w:t>
            </w:r>
          </w:p>
          <w:p w14:paraId="268B4BC7"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Yaratıcı.</w:t>
            </w:r>
          </w:p>
          <w:p w14:paraId="48E6D3D4"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 xml:space="preserve">Kendine güvenen. </w:t>
            </w:r>
          </w:p>
          <w:p w14:paraId="5A59513E"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Hızlı, düzenli ve dikkatli.</w:t>
            </w:r>
            <w:proofErr w:type="gramEnd"/>
          </w:p>
          <w:p w14:paraId="2F8EA093"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Karar verici ve problem çözücü.</w:t>
            </w:r>
          </w:p>
          <w:p w14:paraId="0DB2F435"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lastRenderedPageBreak/>
              <w:t>Analitik düşünebilen ve analiz yapabilen.</w:t>
            </w:r>
            <w:proofErr w:type="gramEnd"/>
          </w:p>
          <w:p w14:paraId="254F4FB3"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 xml:space="preserve">Empati kurabilen. </w:t>
            </w:r>
          </w:p>
          <w:p w14:paraId="6EB15393" w14:textId="77777777" w:rsidR="0044224A" w:rsidRPr="00537864" w:rsidRDefault="0044224A" w:rsidP="0044224A">
            <w:pPr>
              <w:pStyle w:val="ListeParagraf"/>
              <w:numPr>
                <w:ilvl w:val="0"/>
                <w:numId w:val="14"/>
              </w:numPr>
              <w:rPr>
                <w:rFonts w:ascii="Times New Roman" w:hAnsi="Times New Roman" w:cs="Times New Roman"/>
              </w:rPr>
            </w:pPr>
            <w:r w:rsidRPr="00537864">
              <w:rPr>
                <w:rFonts w:ascii="Times New Roman" w:hAnsi="Times New Roman" w:cs="Times New Roman"/>
              </w:rPr>
              <w:t>Etkin yazılı ve sözlü iletişim yeteneğine sahip.</w:t>
            </w:r>
          </w:p>
          <w:p w14:paraId="23E02E88"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 xml:space="preserve">İkna kabiliyeti yüksek. </w:t>
            </w:r>
            <w:proofErr w:type="gramEnd"/>
          </w:p>
          <w:p w14:paraId="6A65E242" w14:textId="77777777" w:rsidR="0044224A" w:rsidRPr="00537864" w:rsidRDefault="0044224A" w:rsidP="0044224A">
            <w:pPr>
              <w:pStyle w:val="ListeParagraf"/>
              <w:numPr>
                <w:ilvl w:val="0"/>
                <w:numId w:val="14"/>
              </w:numPr>
              <w:rPr>
                <w:rFonts w:ascii="Times New Roman" w:hAnsi="Times New Roman" w:cs="Times New Roman"/>
              </w:rPr>
            </w:pPr>
            <w:proofErr w:type="gramStart"/>
            <w:r w:rsidRPr="00537864">
              <w:rPr>
                <w:rFonts w:ascii="Times New Roman" w:hAnsi="Times New Roman" w:cs="Times New Roman"/>
              </w:rPr>
              <w:t xml:space="preserve">Zaman yönetimini iyi yapabilen. </w:t>
            </w:r>
            <w:proofErr w:type="gramEnd"/>
          </w:p>
          <w:p w14:paraId="61A5E96C" w14:textId="77777777" w:rsidR="00054B87" w:rsidRPr="00537864" w:rsidRDefault="0044224A" w:rsidP="00054B87">
            <w:pPr>
              <w:pStyle w:val="ListeParagraf"/>
              <w:numPr>
                <w:ilvl w:val="0"/>
                <w:numId w:val="14"/>
              </w:numPr>
              <w:rPr>
                <w:rFonts w:ascii="Times New Roman" w:hAnsi="Times New Roman" w:cs="Times New Roman"/>
              </w:rPr>
            </w:pPr>
            <w:r w:rsidRPr="00537864">
              <w:rPr>
                <w:rFonts w:ascii="Times New Roman" w:hAnsi="Times New Roman" w:cs="Times New Roman"/>
              </w:rPr>
              <w:t>Yoğun tempoda çalışabilen</w:t>
            </w:r>
          </w:p>
        </w:tc>
      </w:tr>
      <w:tr w:rsidR="00017C48" w:rsidRPr="00537864" w14:paraId="6ABC8172" w14:textId="77777777" w:rsidTr="004C48B7">
        <w:tc>
          <w:tcPr>
            <w:tcW w:w="9883" w:type="dxa"/>
            <w:gridSpan w:val="3"/>
          </w:tcPr>
          <w:p w14:paraId="45F28147" w14:textId="77777777" w:rsidR="00017C48" w:rsidRPr="00537864" w:rsidRDefault="00A23B45" w:rsidP="00017C48">
            <w:pPr>
              <w:pStyle w:val="ListeParagraf"/>
              <w:jc w:val="center"/>
              <w:rPr>
                <w:rFonts w:ascii="Times New Roman" w:hAnsi="Times New Roman" w:cs="Times New Roman"/>
                <w:b/>
                <w:i/>
              </w:rPr>
            </w:pPr>
            <w:r w:rsidRPr="00537864">
              <w:rPr>
                <w:rFonts w:ascii="Times New Roman" w:hAnsi="Times New Roman" w:cs="Times New Roman"/>
                <w:b/>
                <w:i/>
              </w:rPr>
              <w:lastRenderedPageBreak/>
              <w:t>Bu dok</w:t>
            </w:r>
            <w:r w:rsidR="001B36C8" w:rsidRPr="00537864">
              <w:rPr>
                <w:rFonts w:ascii="Times New Roman" w:hAnsi="Times New Roman" w:cs="Times New Roman"/>
                <w:b/>
                <w:i/>
              </w:rPr>
              <w:t>ü</w:t>
            </w:r>
            <w:r w:rsidR="00017C48" w:rsidRPr="00537864">
              <w:rPr>
                <w:rFonts w:ascii="Times New Roman" w:hAnsi="Times New Roman" w:cs="Times New Roman"/>
                <w:b/>
                <w:i/>
              </w:rPr>
              <w:t>manda açıklanan görev tanımımı okudum. Görevimi burada belirtilen kapsamda yerine getirmeyi kabul ve taahhüt ediyorum.</w:t>
            </w:r>
          </w:p>
          <w:p w14:paraId="03565A56" w14:textId="77777777" w:rsidR="00017C48" w:rsidRPr="00537864" w:rsidRDefault="00017C48" w:rsidP="00017C48">
            <w:pPr>
              <w:pStyle w:val="ListeParagraf"/>
              <w:rPr>
                <w:rFonts w:ascii="Times New Roman" w:hAnsi="Times New Roman" w:cs="Times New Roman"/>
              </w:rPr>
            </w:pPr>
          </w:p>
          <w:p w14:paraId="22D44B0B" w14:textId="77777777" w:rsidR="003B7407" w:rsidRPr="00537864" w:rsidRDefault="003B7407" w:rsidP="003B7407">
            <w:pPr>
              <w:pStyle w:val="ListeParagraf"/>
              <w:rPr>
                <w:rFonts w:ascii="Times New Roman" w:hAnsi="Times New Roman" w:cs="Times New Roman"/>
              </w:rPr>
            </w:pPr>
            <w:r w:rsidRPr="00537864">
              <w:rPr>
                <w:rFonts w:ascii="Times New Roman" w:hAnsi="Times New Roman" w:cs="Times New Roman"/>
              </w:rPr>
              <w:t xml:space="preserve">Adı ve </w:t>
            </w:r>
            <w:proofErr w:type="gramStart"/>
            <w:r w:rsidRPr="00537864">
              <w:rPr>
                <w:rFonts w:ascii="Times New Roman" w:hAnsi="Times New Roman" w:cs="Times New Roman"/>
              </w:rPr>
              <w:t>Soyadı  :</w:t>
            </w:r>
            <w:proofErr w:type="gramEnd"/>
          </w:p>
          <w:p w14:paraId="454FA882" w14:textId="77777777" w:rsidR="003B7407" w:rsidRPr="00537864" w:rsidRDefault="003B7407" w:rsidP="003B7407">
            <w:pPr>
              <w:pStyle w:val="ListeParagraf"/>
              <w:rPr>
                <w:rFonts w:ascii="Times New Roman" w:hAnsi="Times New Roman" w:cs="Times New Roman"/>
              </w:rPr>
            </w:pPr>
          </w:p>
          <w:p w14:paraId="1C004FF5" w14:textId="77777777" w:rsidR="003B7407" w:rsidRPr="00537864" w:rsidRDefault="003B7407" w:rsidP="003B7407">
            <w:pPr>
              <w:pStyle w:val="ListeParagraf"/>
              <w:rPr>
                <w:rFonts w:ascii="Times New Roman" w:hAnsi="Times New Roman" w:cs="Times New Roman"/>
              </w:rPr>
            </w:pPr>
            <w:r w:rsidRPr="00537864">
              <w:rPr>
                <w:rFonts w:ascii="Times New Roman" w:hAnsi="Times New Roman" w:cs="Times New Roman"/>
              </w:rPr>
              <w:t>Tarih</w:t>
            </w:r>
            <w:r w:rsidRPr="00537864">
              <w:rPr>
                <w:rFonts w:ascii="Times New Roman" w:hAnsi="Times New Roman" w:cs="Times New Roman"/>
              </w:rPr>
              <w:tab/>
            </w:r>
            <w:r w:rsidRPr="00537864">
              <w:rPr>
                <w:rFonts w:ascii="Times New Roman" w:hAnsi="Times New Roman" w:cs="Times New Roman"/>
              </w:rPr>
              <w:tab/>
              <w:t xml:space="preserve">:                                                                                                                                       </w:t>
            </w:r>
          </w:p>
          <w:p w14:paraId="53081D7B" w14:textId="77777777" w:rsidR="003B7407" w:rsidRPr="00537864" w:rsidRDefault="003B7407" w:rsidP="003B7407">
            <w:pPr>
              <w:pStyle w:val="ListeParagraf"/>
              <w:rPr>
                <w:rFonts w:ascii="Times New Roman" w:hAnsi="Times New Roman" w:cs="Times New Roman"/>
              </w:rPr>
            </w:pPr>
          </w:p>
          <w:p w14:paraId="795FC95A" w14:textId="77777777" w:rsidR="00017C48" w:rsidRPr="00537864" w:rsidRDefault="003B7407" w:rsidP="003B7407">
            <w:pPr>
              <w:pStyle w:val="ListeParagraf"/>
              <w:rPr>
                <w:rFonts w:ascii="Times New Roman" w:hAnsi="Times New Roman" w:cs="Times New Roman"/>
                <w:b/>
              </w:rPr>
            </w:pPr>
            <w:r w:rsidRPr="00537864">
              <w:rPr>
                <w:rFonts w:ascii="Times New Roman" w:hAnsi="Times New Roman" w:cs="Times New Roman"/>
              </w:rPr>
              <w:t>İmza</w:t>
            </w:r>
            <w:r w:rsidRPr="00537864">
              <w:rPr>
                <w:rFonts w:ascii="Times New Roman" w:hAnsi="Times New Roman" w:cs="Times New Roman"/>
              </w:rPr>
              <w:tab/>
            </w:r>
            <w:r w:rsidRPr="00537864">
              <w:rPr>
                <w:rFonts w:ascii="Times New Roman" w:hAnsi="Times New Roman" w:cs="Times New Roman"/>
              </w:rPr>
              <w:tab/>
              <w:t>:</w:t>
            </w:r>
          </w:p>
        </w:tc>
      </w:tr>
      <w:tr w:rsidR="00E67A00" w:rsidRPr="00537864" w14:paraId="44C00480" w14:textId="77777777" w:rsidTr="004C48B7">
        <w:tc>
          <w:tcPr>
            <w:tcW w:w="9883" w:type="dxa"/>
            <w:gridSpan w:val="3"/>
          </w:tcPr>
          <w:p w14:paraId="5CBEE713" w14:textId="77777777" w:rsidR="00E67A00" w:rsidRPr="00537864" w:rsidRDefault="00E67A00" w:rsidP="00017C48">
            <w:pPr>
              <w:pStyle w:val="ListeParagraf"/>
              <w:jc w:val="center"/>
              <w:rPr>
                <w:rFonts w:ascii="Times New Roman" w:hAnsi="Times New Roman" w:cs="Times New Roman"/>
                <w:b/>
                <w:i/>
              </w:rPr>
            </w:pPr>
          </w:p>
          <w:p w14:paraId="22B3BCFD" w14:textId="77777777" w:rsidR="00E67A00" w:rsidRPr="00537864" w:rsidRDefault="00E67A00" w:rsidP="00017C48">
            <w:pPr>
              <w:pStyle w:val="ListeParagraf"/>
              <w:jc w:val="center"/>
              <w:rPr>
                <w:rFonts w:ascii="Times New Roman" w:hAnsi="Times New Roman" w:cs="Times New Roman"/>
                <w:b/>
              </w:rPr>
            </w:pPr>
            <w:r w:rsidRPr="00537864">
              <w:rPr>
                <w:rFonts w:ascii="Times New Roman" w:hAnsi="Times New Roman" w:cs="Times New Roman"/>
                <w:b/>
              </w:rPr>
              <w:t xml:space="preserve">ONAYLAYAN </w:t>
            </w:r>
          </w:p>
          <w:p w14:paraId="6465FDC4" w14:textId="77777777" w:rsidR="00E67A00" w:rsidRPr="00537864" w:rsidRDefault="00054B87" w:rsidP="00017C48">
            <w:pPr>
              <w:pStyle w:val="ListeParagraf"/>
              <w:jc w:val="center"/>
              <w:rPr>
                <w:rFonts w:ascii="Times New Roman" w:hAnsi="Times New Roman" w:cs="Times New Roman"/>
                <w:b/>
                <w:i/>
              </w:rPr>
            </w:pPr>
            <w:r w:rsidRPr="00537864">
              <w:rPr>
                <w:rFonts w:ascii="Times New Roman" w:hAnsi="Times New Roman" w:cs="Times New Roman"/>
                <w:b/>
                <w:i/>
              </w:rPr>
              <w:t xml:space="preserve">( </w:t>
            </w:r>
            <w:r w:rsidR="0044224A" w:rsidRPr="00537864">
              <w:rPr>
                <w:rFonts w:ascii="Times New Roman" w:hAnsi="Times New Roman" w:cs="Times New Roman"/>
                <w:b/>
                <w:i/>
              </w:rPr>
              <w:t>Dekan</w:t>
            </w:r>
            <w:r w:rsidRPr="00537864">
              <w:rPr>
                <w:rFonts w:ascii="Times New Roman" w:hAnsi="Times New Roman" w:cs="Times New Roman"/>
                <w:b/>
                <w:i/>
              </w:rPr>
              <w:t xml:space="preserve"> </w:t>
            </w:r>
            <w:r w:rsidR="00E67A00" w:rsidRPr="00537864">
              <w:rPr>
                <w:rFonts w:ascii="Times New Roman" w:hAnsi="Times New Roman" w:cs="Times New Roman"/>
                <w:b/>
                <w:i/>
              </w:rPr>
              <w:t xml:space="preserve">) </w:t>
            </w:r>
          </w:p>
          <w:p w14:paraId="37C52976" w14:textId="77777777" w:rsidR="009C0AD4" w:rsidRPr="00537864" w:rsidRDefault="009C0AD4" w:rsidP="003B7407">
            <w:pPr>
              <w:pStyle w:val="ListeParagraf"/>
              <w:rPr>
                <w:rFonts w:ascii="Times New Roman" w:hAnsi="Times New Roman" w:cs="Times New Roman"/>
              </w:rPr>
            </w:pPr>
          </w:p>
          <w:p w14:paraId="21D464DE" w14:textId="77777777" w:rsidR="003B7407" w:rsidRPr="00537864" w:rsidRDefault="003B7407" w:rsidP="003B7407">
            <w:pPr>
              <w:pStyle w:val="ListeParagraf"/>
              <w:rPr>
                <w:rFonts w:ascii="Times New Roman" w:hAnsi="Times New Roman" w:cs="Times New Roman"/>
              </w:rPr>
            </w:pPr>
            <w:r w:rsidRPr="00537864">
              <w:rPr>
                <w:rFonts w:ascii="Times New Roman" w:hAnsi="Times New Roman" w:cs="Times New Roman"/>
              </w:rPr>
              <w:t xml:space="preserve">Adı ve </w:t>
            </w:r>
            <w:proofErr w:type="gramStart"/>
            <w:r w:rsidRPr="00537864">
              <w:rPr>
                <w:rFonts w:ascii="Times New Roman" w:hAnsi="Times New Roman" w:cs="Times New Roman"/>
              </w:rPr>
              <w:t>Soyadı  :</w:t>
            </w:r>
            <w:proofErr w:type="gramEnd"/>
          </w:p>
          <w:p w14:paraId="6C2E59AF" w14:textId="77777777" w:rsidR="003B7407" w:rsidRPr="00537864" w:rsidRDefault="003B7407" w:rsidP="003B7407">
            <w:pPr>
              <w:pStyle w:val="ListeParagraf"/>
              <w:rPr>
                <w:rFonts w:ascii="Times New Roman" w:hAnsi="Times New Roman" w:cs="Times New Roman"/>
              </w:rPr>
            </w:pPr>
          </w:p>
          <w:p w14:paraId="493381E3" w14:textId="77777777" w:rsidR="003B7407" w:rsidRPr="00537864" w:rsidRDefault="003B7407" w:rsidP="003B7407">
            <w:pPr>
              <w:pStyle w:val="ListeParagraf"/>
              <w:rPr>
                <w:rFonts w:ascii="Times New Roman" w:hAnsi="Times New Roman" w:cs="Times New Roman"/>
              </w:rPr>
            </w:pPr>
            <w:r w:rsidRPr="00537864">
              <w:rPr>
                <w:rFonts w:ascii="Times New Roman" w:hAnsi="Times New Roman" w:cs="Times New Roman"/>
              </w:rPr>
              <w:t>Tarih</w:t>
            </w:r>
            <w:r w:rsidRPr="00537864">
              <w:rPr>
                <w:rFonts w:ascii="Times New Roman" w:hAnsi="Times New Roman" w:cs="Times New Roman"/>
              </w:rPr>
              <w:tab/>
            </w:r>
            <w:r w:rsidRPr="00537864">
              <w:rPr>
                <w:rFonts w:ascii="Times New Roman" w:hAnsi="Times New Roman" w:cs="Times New Roman"/>
              </w:rPr>
              <w:tab/>
              <w:t xml:space="preserve">:                                                                                                                                        </w:t>
            </w:r>
          </w:p>
          <w:p w14:paraId="580AD048" w14:textId="77777777" w:rsidR="003B7407" w:rsidRPr="00537864" w:rsidRDefault="003B7407" w:rsidP="003B7407">
            <w:pPr>
              <w:pStyle w:val="ListeParagraf"/>
              <w:rPr>
                <w:rFonts w:ascii="Times New Roman" w:hAnsi="Times New Roman" w:cs="Times New Roman"/>
              </w:rPr>
            </w:pPr>
          </w:p>
          <w:p w14:paraId="31E54CCC" w14:textId="77777777" w:rsidR="00E67A00" w:rsidRPr="00537864" w:rsidRDefault="003B7407" w:rsidP="003B7407">
            <w:pPr>
              <w:rPr>
                <w:rFonts w:ascii="Times New Roman" w:hAnsi="Times New Roman" w:cs="Times New Roman"/>
                <w:b/>
                <w:i/>
              </w:rPr>
            </w:pPr>
            <w:r w:rsidRPr="00537864">
              <w:rPr>
                <w:rFonts w:ascii="Times New Roman" w:hAnsi="Times New Roman" w:cs="Times New Roman"/>
              </w:rPr>
              <w:tab/>
              <w:t>İmza</w:t>
            </w:r>
            <w:r w:rsidRPr="00537864">
              <w:rPr>
                <w:rFonts w:ascii="Times New Roman" w:hAnsi="Times New Roman" w:cs="Times New Roman"/>
              </w:rPr>
              <w:tab/>
            </w:r>
            <w:r w:rsidRPr="00537864">
              <w:rPr>
                <w:rFonts w:ascii="Times New Roman" w:hAnsi="Times New Roman" w:cs="Times New Roman"/>
              </w:rPr>
              <w:tab/>
              <w:t>:</w:t>
            </w:r>
          </w:p>
        </w:tc>
      </w:tr>
    </w:tbl>
    <w:p w14:paraId="15798CE7" w14:textId="77777777" w:rsidR="00BE560F" w:rsidRPr="00537864" w:rsidRDefault="00BE560F">
      <w:pPr>
        <w:rPr>
          <w:rFonts w:ascii="Times New Roman" w:hAnsi="Times New Roman" w:cs="Times New Roman"/>
        </w:rPr>
      </w:pPr>
    </w:p>
    <w:sectPr w:rsidR="00BE560F" w:rsidRPr="00537864" w:rsidSect="00366BB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851" w:left="1418"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AA578" w14:textId="77777777" w:rsidR="00EF5AC8" w:rsidRDefault="00EF5AC8" w:rsidP="00D4376A">
      <w:pPr>
        <w:spacing w:after="0" w:line="240" w:lineRule="auto"/>
      </w:pPr>
      <w:r>
        <w:separator/>
      </w:r>
    </w:p>
  </w:endnote>
  <w:endnote w:type="continuationSeparator" w:id="0">
    <w:p w14:paraId="15AB25EF" w14:textId="77777777" w:rsidR="00EF5AC8" w:rsidRDefault="00EF5AC8"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783F2" w14:textId="77777777" w:rsidR="00BF424F" w:rsidRDefault="00BF424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905D9" w14:textId="58F89227" w:rsidR="00D4376A" w:rsidRDefault="008559DE" w:rsidP="000C30AB">
    <w:pPr>
      <w:pStyle w:val="Altbilgi"/>
      <w:ind w:hanging="426"/>
      <w:rPr>
        <w:rStyle w:val="SayfaNumaras"/>
        <w:rFonts w:ascii="Times New Roman" w:hAnsi="Times New Roman" w:cs="Times New Roman"/>
      </w:rPr>
    </w:pPr>
    <w:r>
      <w:rPr>
        <w:rFonts w:ascii="Times New Roman" w:hAnsi="Times New Roman" w:cs="Times New Roman"/>
      </w:rPr>
      <w:t>KGK-FRM-002/02</w:t>
    </w:r>
    <w:r w:rsidR="000C30AB">
      <w:rPr>
        <w:rFonts w:ascii="Times New Roman" w:hAnsi="Times New Roman" w:cs="Times New Roman"/>
      </w:rPr>
      <w:t xml:space="preserve">                                                             </w:t>
    </w:r>
    <w:r w:rsidR="000C30AB">
      <w:t xml:space="preserve">                                                                </w:t>
    </w:r>
    <w:r w:rsidR="000C30AB" w:rsidRPr="000C30AB">
      <w:rPr>
        <w:rFonts w:ascii="Times New Roman" w:hAnsi="Times New Roman" w:cs="Times New Roman"/>
      </w:rPr>
      <w:t xml:space="preserve">Sayfa No: </w:t>
    </w:r>
    <w:r w:rsidR="004B53D2" w:rsidRPr="000C30AB">
      <w:rPr>
        <w:rStyle w:val="SayfaNumaras"/>
        <w:rFonts w:ascii="Times New Roman" w:hAnsi="Times New Roman" w:cs="Times New Roman"/>
      </w:rPr>
      <w:fldChar w:fldCharType="begin"/>
    </w:r>
    <w:r w:rsidR="000C30AB" w:rsidRPr="000C30AB">
      <w:rPr>
        <w:rStyle w:val="SayfaNumaras"/>
        <w:rFonts w:ascii="Times New Roman" w:hAnsi="Times New Roman" w:cs="Times New Roman"/>
      </w:rPr>
      <w:instrText xml:space="preserve"> PAGE </w:instrText>
    </w:r>
    <w:r w:rsidR="004B53D2" w:rsidRPr="000C30AB">
      <w:rPr>
        <w:rStyle w:val="SayfaNumaras"/>
        <w:rFonts w:ascii="Times New Roman" w:hAnsi="Times New Roman" w:cs="Times New Roman"/>
      </w:rPr>
      <w:fldChar w:fldCharType="separate"/>
    </w:r>
    <w:r w:rsidR="00E9385A">
      <w:rPr>
        <w:rStyle w:val="SayfaNumaras"/>
        <w:rFonts w:ascii="Times New Roman" w:hAnsi="Times New Roman" w:cs="Times New Roman"/>
        <w:noProof/>
      </w:rPr>
      <w:t>1</w:t>
    </w:r>
    <w:r w:rsidR="004B53D2" w:rsidRPr="000C30AB">
      <w:rPr>
        <w:rStyle w:val="SayfaNumaras"/>
        <w:rFonts w:ascii="Times New Roman" w:hAnsi="Times New Roman" w:cs="Times New Roman"/>
      </w:rPr>
      <w:fldChar w:fldCharType="end"/>
    </w:r>
    <w:r w:rsidR="000C30AB" w:rsidRPr="000C30AB">
      <w:rPr>
        <w:rStyle w:val="SayfaNumaras"/>
        <w:rFonts w:ascii="Times New Roman" w:hAnsi="Times New Roman" w:cs="Times New Roman"/>
      </w:rPr>
      <w:t>/</w:t>
    </w:r>
    <w:r w:rsidR="004B53D2" w:rsidRPr="000C30AB">
      <w:rPr>
        <w:rStyle w:val="SayfaNumaras"/>
        <w:rFonts w:ascii="Times New Roman" w:hAnsi="Times New Roman" w:cs="Times New Roman"/>
      </w:rPr>
      <w:fldChar w:fldCharType="begin"/>
    </w:r>
    <w:r w:rsidR="000C30AB" w:rsidRPr="000C30AB">
      <w:rPr>
        <w:rStyle w:val="SayfaNumaras"/>
        <w:rFonts w:ascii="Times New Roman" w:hAnsi="Times New Roman" w:cs="Times New Roman"/>
      </w:rPr>
      <w:instrText xml:space="preserve"> NUMPAGES </w:instrText>
    </w:r>
    <w:r w:rsidR="004B53D2" w:rsidRPr="000C30AB">
      <w:rPr>
        <w:rStyle w:val="SayfaNumaras"/>
        <w:rFonts w:ascii="Times New Roman" w:hAnsi="Times New Roman" w:cs="Times New Roman"/>
      </w:rPr>
      <w:fldChar w:fldCharType="separate"/>
    </w:r>
    <w:r w:rsidR="00E9385A">
      <w:rPr>
        <w:rStyle w:val="SayfaNumaras"/>
        <w:rFonts w:ascii="Times New Roman" w:hAnsi="Times New Roman" w:cs="Times New Roman"/>
        <w:noProof/>
      </w:rPr>
      <w:t>3</w:t>
    </w:r>
    <w:r w:rsidR="004B53D2" w:rsidRPr="000C30AB">
      <w:rPr>
        <w:rStyle w:val="SayfaNumaras"/>
        <w:rFonts w:ascii="Times New Roman" w:hAnsi="Times New Roman" w:cs="Times New Roman"/>
      </w:rPr>
      <w:fldChar w:fldCharType="end"/>
    </w:r>
  </w:p>
  <w:p w14:paraId="39C24DCB" w14:textId="77777777" w:rsidR="00366BB5" w:rsidRPr="00366BB5" w:rsidRDefault="00366BB5" w:rsidP="00366BB5">
    <w:pPr>
      <w:pStyle w:val="Altbilgi"/>
      <w:jc w:val="center"/>
      <w:rPr>
        <w:rFonts w:ascii="Times New Roman" w:hAnsi="Times New Roman" w:cs="Times New Roman"/>
        <w:color w:val="FF0000"/>
        <w:sz w:val="18"/>
        <w:szCs w:val="18"/>
      </w:rPr>
    </w:pPr>
    <w:r w:rsidRPr="00366BB5">
      <w:rPr>
        <w:rFonts w:ascii="Times New Roman" w:hAnsi="Times New Roman" w:cs="Times New Roman"/>
        <w:color w:val="FF0000"/>
        <w:sz w:val="18"/>
        <w:szCs w:val="18"/>
      </w:rPr>
      <w:t>Bu doküman elektronik doküman olup basılı halleri kontrolsüz kopya niteliğindedir.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9F0A9" w14:textId="77777777" w:rsidR="00BF424F" w:rsidRDefault="00BF42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58B73" w14:textId="77777777" w:rsidR="00EF5AC8" w:rsidRDefault="00EF5AC8" w:rsidP="00D4376A">
      <w:pPr>
        <w:spacing w:after="0" w:line="240" w:lineRule="auto"/>
      </w:pPr>
      <w:r>
        <w:separator/>
      </w:r>
    </w:p>
  </w:footnote>
  <w:footnote w:type="continuationSeparator" w:id="0">
    <w:p w14:paraId="2B774FA8" w14:textId="77777777" w:rsidR="00EF5AC8" w:rsidRDefault="00EF5AC8" w:rsidP="00D43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0FB9" w14:textId="77777777" w:rsidR="00BF424F" w:rsidRDefault="00BF424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61"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18"/>
      <w:gridCol w:w="5583"/>
      <w:gridCol w:w="1627"/>
      <w:gridCol w:w="1347"/>
    </w:tblGrid>
    <w:tr w:rsidR="00D4376A" w14:paraId="3394C1D1" w14:textId="77777777" w:rsidTr="00990597">
      <w:trPr>
        <w:cantSplit/>
        <w:trHeight w:val="300"/>
      </w:trPr>
      <w:tc>
        <w:tcPr>
          <w:tcW w:w="667" w:type="pct"/>
          <w:vMerge w:val="restart"/>
          <w:vAlign w:val="center"/>
          <w:hideMark/>
        </w:tcPr>
        <w:p w14:paraId="074DBB8E" w14:textId="77777777" w:rsidR="00D4376A" w:rsidRDefault="008559DE" w:rsidP="00D4376A">
          <w:pPr>
            <w:pStyle w:val="stbilgi"/>
            <w:jc w:val="center"/>
            <w:rPr>
              <w:rFonts w:ascii="Century Gothic" w:hAnsi="Century Gothic"/>
            </w:rPr>
          </w:pPr>
          <w:r>
            <w:rPr>
              <w:noProof/>
              <w:lang w:eastAsia="tr-TR"/>
            </w:rPr>
            <w:drawing>
              <wp:inline distT="0" distB="0" distL="0" distR="0" wp14:anchorId="3F4675C2" wp14:editId="0D206753">
                <wp:extent cx="748030" cy="731520"/>
                <wp:effectExtent l="0" t="0" r="0" b="0"/>
                <wp:docPr id="2" name="Resim 2" descr="Üniversite 2021 logo png"/>
                <wp:cNvGraphicFramePr/>
                <a:graphic xmlns:a="http://schemas.openxmlformats.org/drawingml/2006/main">
                  <a:graphicData uri="http://schemas.openxmlformats.org/drawingml/2006/picture">
                    <pic:pic xmlns:pic="http://schemas.openxmlformats.org/drawingml/2006/picture">
                      <pic:nvPicPr>
                        <pic:cNvPr id="2" name="Resim 2" descr="Üniversite 2021 logo 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31520"/>
                        </a:xfrm>
                        <a:prstGeom prst="rect">
                          <a:avLst/>
                        </a:prstGeom>
                        <a:noFill/>
                        <a:ln>
                          <a:noFill/>
                        </a:ln>
                      </pic:spPr>
                    </pic:pic>
                  </a:graphicData>
                </a:graphic>
              </wp:inline>
            </w:drawing>
          </w:r>
        </w:p>
      </w:tc>
      <w:tc>
        <w:tcPr>
          <w:tcW w:w="2827" w:type="pct"/>
          <w:vMerge w:val="restart"/>
          <w:vAlign w:val="center"/>
          <w:hideMark/>
        </w:tcPr>
        <w:p w14:paraId="4C20FA2C" w14:textId="77777777" w:rsidR="00D4376A" w:rsidRPr="005E6790" w:rsidRDefault="00D4376A" w:rsidP="00D4376A">
          <w:pPr>
            <w:pStyle w:val="stbilgi"/>
            <w:jc w:val="center"/>
            <w:rPr>
              <w:rFonts w:ascii="Times New Roman" w:hAnsi="Times New Roman" w:cs="Times New Roman"/>
              <w:b/>
              <w:sz w:val="28"/>
              <w:szCs w:val="28"/>
            </w:rPr>
          </w:pPr>
          <w:r w:rsidRPr="005E6790">
            <w:rPr>
              <w:rFonts w:ascii="Times New Roman" w:hAnsi="Times New Roman" w:cs="Times New Roman"/>
              <w:b/>
              <w:sz w:val="28"/>
              <w:szCs w:val="28"/>
            </w:rPr>
            <w:t>DİCLE ÜNİVERSİTESİ</w:t>
          </w:r>
        </w:p>
        <w:p w14:paraId="282A492F" w14:textId="77777777" w:rsidR="002F2A17" w:rsidRPr="005E6790" w:rsidRDefault="00FC5168" w:rsidP="00D4376A">
          <w:pPr>
            <w:pStyle w:val="stbilgi"/>
            <w:jc w:val="center"/>
            <w:rPr>
              <w:rFonts w:ascii="Times New Roman" w:hAnsi="Times New Roman" w:cs="Times New Roman"/>
              <w:b/>
              <w:sz w:val="28"/>
              <w:szCs w:val="28"/>
            </w:rPr>
          </w:pPr>
          <w:r>
            <w:rPr>
              <w:rFonts w:ascii="Times New Roman" w:hAnsi="Times New Roman" w:cs="Times New Roman"/>
              <w:b/>
              <w:sz w:val="28"/>
              <w:szCs w:val="28"/>
            </w:rPr>
            <w:t>FEN</w:t>
          </w:r>
          <w:r w:rsidR="005E6790" w:rsidRPr="005E6790">
            <w:rPr>
              <w:rFonts w:ascii="Times New Roman" w:hAnsi="Times New Roman" w:cs="Times New Roman"/>
              <w:b/>
              <w:sz w:val="28"/>
              <w:szCs w:val="28"/>
            </w:rPr>
            <w:t xml:space="preserve"> FAKÜLTESİ </w:t>
          </w:r>
        </w:p>
        <w:p w14:paraId="79464E1D" w14:textId="77777777" w:rsidR="00D4376A" w:rsidRDefault="00D4376A" w:rsidP="00D4376A">
          <w:pPr>
            <w:pStyle w:val="stbilgi"/>
            <w:jc w:val="center"/>
            <w:rPr>
              <w:rFonts w:ascii="Tahoma" w:hAnsi="Tahoma" w:cs="Tahoma"/>
              <w:b/>
              <w:bCs/>
              <w:sz w:val="40"/>
              <w:szCs w:val="40"/>
            </w:rPr>
          </w:pPr>
          <w:r w:rsidRPr="005E6790">
            <w:rPr>
              <w:rFonts w:ascii="Times New Roman" w:hAnsi="Times New Roman" w:cs="Times New Roman"/>
              <w:b/>
              <w:sz w:val="28"/>
              <w:szCs w:val="28"/>
            </w:rPr>
            <w:t xml:space="preserve"> </w:t>
          </w:r>
          <w:r w:rsidR="005E6790" w:rsidRPr="005E6790">
            <w:rPr>
              <w:rFonts w:ascii="Times New Roman" w:hAnsi="Times New Roman" w:cs="Times New Roman"/>
              <w:b/>
              <w:sz w:val="28"/>
              <w:szCs w:val="28"/>
            </w:rPr>
            <w:t xml:space="preserve">DEKAN YARDIMCISI </w:t>
          </w:r>
          <w:r w:rsidRPr="005E6790">
            <w:rPr>
              <w:rFonts w:ascii="Times New Roman" w:hAnsi="Times New Roman" w:cs="Times New Roman"/>
              <w:b/>
              <w:sz w:val="28"/>
              <w:szCs w:val="28"/>
            </w:rPr>
            <w:t>GÖREV TANIMI</w:t>
          </w:r>
          <w:r>
            <w:rPr>
              <w:rFonts w:ascii="Tahoma" w:hAnsi="Tahoma" w:cs="Tahoma"/>
              <w:b/>
              <w:bCs/>
              <w:sz w:val="40"/>
              <w:szCs w:val="40"/>
            </w:rPr>
            <w:t xml:space="preserve"> </w:t>
          </w:r>
        </w:p>
      </w:tc>
      <w:tc>
        <w:tcPr>
          <w:tcW w:w="824" w:type="pct"/>
          <w:vAlign w:val="center"/>
          <w:hideMark/>
        </w:tcPr>
        <w:p w14:paraId="192F97AA" w14:textId="77777777"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2" w:type="pct"/>
          <w:vAlign w:val="center"/>
          <w:hideMark/>
        </w:tcPr>
        <w:p w14:paraId="51DA023D" w14:textId="77777777" w:rsidR="00D4376A" w:rsidRPr="002F2A17" w:rsidRDefault="00732369" w:rsidP="006F1374">
          <w:pPr>
            <w:pStyle w:val="stbilgi"/>
            <w:rPr>
              <w:rFonts w:ascii="Times New Roman" w:hAnsi="Times New Roman" w:cs="Times New Roman"/>
              <w:b/>
              <w:bCs/>
              <w:sz w:val="18"/>
              <w:szCs w:val="18"/>
            </w:rPr>
          </w:pPr>
          <w:r>
            <w:rPr>
              <w:rFonts w:ascii="Times New Roman" w:hAnsi="Times New Roman" w:cs="Times New Roman"/>
              <w:b/>
              <w:bCs/>
              <w:sz w:val="18"/>
              <w:szCs w:val="18"/>
            </w:rPr>
            <w:t>FEN</w:t>
          </w:r>
          <w:r w:rsidR="006F1374">
            <w:rPr>
              <w:rFonts w:ascii="Times New Roman" w:hAnsi="Times New Roman" w:cs="Times New Roman"/>
              <w:b/>
              <w:bCs/>
              <w:sz w:val="18"/>
              <w:szCs w:val="18"/>
            </w:rPr>
            <w:t>-</w:t>
          </w:r>
          <w:r w:rsidR="00D4376A" w:rsidRPr="002F2A17">
            <w:rPr>
              <w:rFonts w:ascii="Times New Roman" w:hAnsi="Times New Roman" w:cs="Times New Roman"/>
              <w:b/>
              <w:bCs/>
              <w:sz w:val="18"/>
              <w:szCs w:val="18"/>
            </w:rPr>
            <w:t>GRV-</w:t>
          </w:r>
          <w:r w:rsidR="00A64ED7">
            <w:rPr>
              <w:rFonts w:ascii="Times New Roman" w:hAnsi="Times New Roman" w:cs="Times New Roman"/>
              <w:b/>
              <w:bCs/>
              <w:sz w:val="18"/>
              <w:szCs w:val="18"/>
            </w:rPr>
            <w:t>0</w:t>
          </w:r>
          <w:r>
            <w:rPr>
              <w:rFonts w:ascii="Times New Roman" w:hAnsi="Times New Roman" w:cs="Times New Roman"/>
              <w:b/>
              <w:bCs/>
              <w:sz w:val="18"/>
              <w:szCs w:val="18"/>
            </w:rPr>
            <w:t>03</w:t>
          </w:r>
        </w:p>
      </w:tc>
    </w:tr>
    <w:tr w:rsidR="00D4376A" w14:paraId="717E89BF" w14:textId="77777777" w:rsidTr="00990597">
      <w:trPr>
        <w:cantSplit/>
        <w:trHeight w:val="300"/>
      </w:trPr>
      <w:tc>
        <w:tcPr>
          <w:tcW w:w="667" w:type="pct"/>
          <w:vMerge/>
          <w:vAlign w:val="center"/>
          <w:hideMark/>
        </w:tcPr>
        <w:p w14:paraId="6CDC38BA" w14:textId="77777777" w:rsidR="00D4376A" w:rsidRDefault="00D4376A" w:rsidP="00D4376A">
          <w:pPr>
            <w:rPr>
              <w:rFonts w:ascii="Century Gothic" w:hAnsi="Century Gothic"/>
            </w:rPr>
          </w:pPr>
        </w:p>
      </w:tc>
      <w:tc>
        <w:tcPr>
          <w:tcW w:w="2827" w:type="pct"/>
          <w:vMerge/>
          <w:vAlign w:val="center"/>
          <w:hideMark/>
        </w:tcPr>
        <w:p w14:paraId="5779348D" w14:textId="77777777" w:rsidR="00D4376A" w:rsidRDefault="00D4376A" w:rsidP="00D4376A">
          <w:pPr>
            <w:rPr>
              <w:rFonts w:ascii="Tahoma" w:hAnsi="Tahoma" w:cs="Tahoma"/>
              <w:b/>
              <w:bCs/>
              <w:sz w:val="40"/>
              <w:szCs w:val="40"/>
            </w:rPr>
          </w:pPr>
        </w:p>
      </w:tc>
      <w:tc>
        <w:tcPr>
          <w:tcW w:w="824" w:type="pct"/>
          <w:vAlign w:val="center"/>
          <w:hideMark/>
        </w:tcPr>
        <w:p w14:paraId="5FE1DE29" w14:textId="77777777"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2" w:type="pct"/>
          <w:vAlign w:val="center"/>
          <w:hideMark/>
        </w:tcPr>
        <w:p w14:paraId="7714BC09" w14:textId="77777777" w:rsidR="00D4376A" w:rsidRPr="002F2A17" w:rsidRDefault="00A23B45" w:rsidP="00D4376A">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14:paraId="087E7637" w14:textId="77777777" w:rsidTr="00990597">
      <w:trPr>
        <w:cantSplit/>
        <w:trHeight w:val="300"/>
      </w:trPr>
      <w:tc>
        <w:tcPr>
          <w:tcW w:w="667" w:type="pct"/>
          <w:vMerge/>
          <w:vAlign w:val="center"/>
          <w:hideMark/>
        </w:tcPr>
        <w:p w14:paraId="1E77548F" w14:textId="77777777" w:rsidR="00D4376A" w:rsidRDefault="00D4376A" w:rsidP="00D4376A">
          <w:pPr>
            <w:rPr>
              <w:rFonts w:ascii="Century Gothic" w:hAnsi="Century Gothic"/>
            </w:rPr>
          </w:pPr>
        </w:p>
      </w:tc>
      <w:tc>
        <w:tcPr>
          <w:tcW w:w="2827" w:type="pct"/>
          <w:vMerge/>
          <w:vAlign w:val="center"/>
          <w:hideMark/>
        </w:tcPr>
        <w:p w14:paraId="62F3A247" w14:textId="77777777" w:rsidR="00D4376A" w:rsidRDefault="00D4376A" w:rsidP="00D4376A">
          <w:pPr>
            <w:rPr>
              <w:rFonts w:ascii="Tahoma" w:hAnsi="Tahoma" w:cs="Tahoma"/>
              <w:b/>
              <w:bCs/>
              <w:sz w:val="40"/>
              <w:szCs w:val="40"/>
            </w:rPr>
          </w:pPr>
        </w:p>
      </w:tc>
      <w:tc>
        <w:tcPr>
          <w:tcW w:w="824" w:type="pct"/>
          <w:vAlign w:val="center"/>
          <w:hideMark/>
        </w:tcPr>
        <w:p w14:paraId="37A55DB4" w14:textId="77777777"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2" w:type="pct"/>
          <w:vAlign w:val="center"/>
        </w:tcPr>
        <w:p w14:paraId="5E08890C" w14:textId="35E97A0D" w:rsidR="00D4376A" w:rsidRPr="002F2A17" w:rsidRDefault="00F66200" w:rsidP="00D4376A">
          <w:pPr>
            <w:pStyle w:val="stbilgi"/>
            <w:rPr>
              <w:rFonts w:ascii="Times New Roman" w:hAnsi="Times New Roman" w:cs="Times New Roman"/>
              <w:b/>
              <w:bCs/>
              <w:sz w:val="18"/>
              <w:szCs w:val="18"/>
            </w:rPr>
          </w:pPr>
          <w:r>
            <w:rPr>
              <w:rFonts w:ascii="Times New Roman" w:hAnsi="Times New Roman" w:cs="Times New Roman"/>
              <w:b/>
              <w:bCs/>
              <w:sz w:val="18"/>
              <w:szCs w:val="18"/>
            </w:rPr>
            <w:t>12.01.2026/03</w:t>
          </w:r>
        </w:p>
      </w:tc>
    </w:tr>
    <w:tr w:rsidR="00D4376A" w14:paraId="73811277" w14:textId="77777777" w:rsidTr="00990597">
      <w:trPr>
        <w:cantSplit/>
        <w:trHeight w:val="300"/>
      </w:trPr>
      <w:tc>
        <w:tcPr>
          <w:tcW w:w="667" w:type="pct"/>
          <w:vMerge/>
          <w:vAlign w:val="center"/>
          <w:hideMark/>
        </w:tcPr>
        <w:p w14:paraId="7689E22F" w14:textId="77777777" w:rsidR="00D4376A" w:rsidRDefault="00D4376A" w:rsidP="00D4376A">
          <w:pPr>
            <w:rPr>
              <w:rFonts w:ascii="Century Gothic" w:hAnsi="Century Gothic"/>
            </w:rPr>
          </w:pPr>
        </w:p>
      </w:tc>
      <w:tc>
        <w:tcPr>
          <w:tcW w:w="2827" w:type="pct"/>
          <w:vMerge/>
          <w:vAlign w:val="center"/>
          <w:hideMark/>
        </w:tcPr>
        <w:p w14:paraId="22B72CD9" w14:textId="77777777" w:rsidR="00D4376A" w:rsidRDefault="00D4376A" w:rsidP="00D4376A">
          <w:pPr>
            <w:rPr>
              <w:rFonts w:ascii="Tahoma" w:hAnsi="Tahoma" w:cs="Tahoma"/>
              <w:b/>
              <w:bCs/>
              <w:sz w:val="40"/>
              <w:szCs w:val="40"/>
            </w:rPr>
          </w:pPr>
        </w:p>
      </w:tc>
      <w:tc>
        <w:tcPr>
          <w:tcW w:w="824" w:type="pct"/>
          <w:vAlign w:val="center"/>
          <w:hideMark/>
        </w:tcPr>
        <w:p w14:paraId="68403967" w14:textId="77777777"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2" w:type="pct"/>
          <w:vAlign w:val="center"/>
          <w:hideMark/>
        </w:tcPr>
        <w:p w14:paraId="02E70395" w14:textId="77777777"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14:paraId="39AE46EF" w14:textId="77777777" w:rsidR="00D4376A" w:rsidRDefault="00D4376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71ED7" w14:textId="77777777" w:rsidR="00BF424F" w:rsidRDefault="00BF424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AEA2CA2"/>
    <w:multiLevelType w:val="hybridMultilevel"/>
    <w:tmpl w:val="5FF80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710962"/>
    <w:multiLevelType w:val="hybridMultilevel"/>
    <w:tmpl w:val="4E7C66F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2B17B3"/>
    <w:multiLevelType w:val="hybridMultilevel"/>
    <w:tmpl w:val="A5AAE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18ADE8"/>
    <w:multiLevelType w:val="hybridMultilevel"/>
    <w:tmpl w:val="B7B5B5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241CB2"/>
    <w:multiLevelType w:val="hybridMultilevel"/>
    <w:tmpl w:val="FA79E9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BFA297D"/>
    <w:multiLevelType w:val="hybridMultilevel"/>
    <w:tmpl w:val="2C4632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F43050B"/>
    <w:multiLevelType w:val="hybridMultilevel"/>
    <w:tmpl w:val="53322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12"/>
  </w:num>
  <w:num w:numId="5">
    <w:abstractNumId w:val="1"/>
  </w:num>
  <w:num w:numId="6">
    <w:abstractNumId w:val="10"/>
  </w:num>
  <w:num w:numId="7">
    <w:abstractNumId w:val="4"/>
  </w:num>
  <w:num w:numId="8">
    <w:abstractNumId w:val="0"/>
  </w:num>
  <w:num w:numId="9">
    <w:abstractNumId w:val="8"/>
  </w:num>
  <w:num w:numId="10">
    <w:abstractNumId w:val="6"/>
  </w:num>
  <w:num w:numId="11">
    <w:abstractNumId w:val="13"/>
  </w:num>
  <w:num w:numId="12">
    <w:abstractNumId w:val="5"/>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6A"/>
    <w:rsid w:val="00017C48"/>
    <w:rsid w:val="000251AF"/>
    <w:rsid w:val="00054B87"/>
    <w:rsid w:val="00061F18"/>
    <w:rsid w:val="000628D2"/>
    <w:rsid w:val="000C30AB"/>
    <w:rsid w:val="000E58F2"/>
    <w:rsid w:val="000F0C4A"/>
    <w:rsid w:val="00165EFA"/>
    <w:rsid w:val="001808C6"/>
    <w:rsid w:val="00183DC6"/>
    <w:rsid w:val="00183FFF"/>
    <w:rsid w:val="00187A69"/>
    <w:rsid w:val="001B36C8"/>
    <w:rsid w:val="001C037C"/>
    <w:rsid w:val="001E74F5"/>
    <w:rsid w:val="002305DB"/>
    <w:rsid w:val="00287B87"/>
    <w:rsid w:val="002F01DE"/>
    <w:rsid w:val="002F2A17"/>
    <w:rsid w:val="00330DD3"/>
    <w:rsid w:val="00333CA3"/>
    <w:rsid w:val="00366BB5"/>
    <w:rsid w:val="003B7407"/>
    <w:rsid w:val="00403ADD"/>
    <w:rsid w:val="00422B85"/>
    <w:rsid w:val="0044224A"/>
    <w:rsid w:val="004423D5"/>
    <w:rsid w:val="00443147"/>
    <w:rsid w:val="00455A8D"/>
    <w:rsid w:val="00474DFB"/>
    <w:rsid w:val="00475E07"/>
    <w:rsid w:val="004B53D2"/>
    <w:rsid w:val="004B5AE8"/>
    <w:rsid w:val="004C1531"/>
    <w:rsid w:val="004C48B7"/>
    <w:rsid w:val="004C5513"/>
    <w:rsid w:val="00526A0F"/>
    <w:rsid w:val="00537864"/>
    <w:rsid w:val="00556536"/>
    <w:rsid w:val="005952B6"/>
    <w:rsid w:val="00595437"/>
    <w:rsid w:val="005B02CF"/>
    <w:rsid w:val="005E6790"/>
    <w:rsid w:val="005F644E"/>
    <w:rsid w:val="00674B81"/>
    <w:rsid w:val="00686C05"/>
    <w:rsid w:val="006F1374"/>
    <w:rsid w:val="006F48EB"/>
    <w:rsid w:val="00732369"/>
    <w:rsid w:val="00762837"/>
    <w:rsid w:val="007F0E73"/>
    <w:rsid w:val="00834D02"/>
    <w:rsid w:val="0085318F"/>
    <w:rsid w:val="008559DE"/>
    <w:rsid w:val="008A54F3"/>
    <w:rsid w:val="008C15AA"/>
    <w:rsid w:val="008C449B"/>
    <w:rsid w:val="00927A3A"/>
    <w:rsid w:val="00953311"/>
    <w:rsid w:val="00990597"/>
    <w:rsid w:val="009C0AD4"/>
    <w:rsid w:val="00A0008C"/>
    <w:rsid w:val="00A23B45"/>
    <w:rsid w:val="00A64ED7"/>
    <w:rsid w:val="00A95FB0"/>
    <w:rsid w:val="00AA5CCE"/>
    <w:rsid w:val="00AD6558"/>
    <w:rsid w:val="00B02924"/>
    <w:rsid w:val="00B07C9F"/>
    <w:rsid w:val="00B40514"/>
    <w:rsid w:val="00B727A3"/>
    <w:rsid w:val="00BD5281"/>
    <w:rsid w:val="00BE560F"/>
    <w:rsid w:val="00BF0D3B"/>
    <w:rsid w:val="00BF424F"/>
    <w:rsid w:val="00C16A6A"/>
    <w:rsid w:val="00C23377"/>
    <w:rsid w:val="00C36D96"/>
    <w:rsid w:val="00D04C9B"/>
    <w:rsid w:val="00D11501"/>
    <w:rsid w:val="00D4376A"/>
    <w:rsid w:val="00D43871"/>
    <w:rsid w:val="00D51AF6"/>
    <w:rsid w:val="00D8073F"/>
    <w:rsid w:val="00D81472"/>
    <w:rsid w:val="00DA5CC0"/>
    <w:rsid w:val="00DF2EB5"/>
    <w:rsid w:val="00E10ACD"/>
    <w:rsid w:val="00E25BF1"/>
    <w:rsid w:val="00E305B1"/>
    <w:rsid w:val="00E67A00"/>
    <w:rsid w:val="00E9385A"/>
    <w:rsid w:val="00E97CE7"/>
    <w:rsid w:val="00EF1B90"/>
    <w:rsid w:val="00EF5AC8"/>
    <w:rsid w:val="00F2458F"/>
    <w:rsid w:val="00F2673D"/>
    <w:rsid w:val="00F30179"/>
    <w:rsid w:val="00F66200"/>
    <w:rsid w:val="00FC5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4376A"/>
    <w:pPr>
      <w:ind w:left="720"/>
      <w:contextualSpacing/>
    </w:pPr>
  </w:style>
  <w:style w:type="paragraph" w:customStyle="1" w:styleId="Default">
    <w:name w:val="Default"/>
    <w:rsid w:val="004C48B7"/>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A23B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3B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4376A"/>
    <w:pPr>
      <w:ind w:left="720"/>
      <w:contextualSpacing/>
    </w:pPr>
  </w:style>
  <w:style w:type="paragraph" w:customStyle="1" w:styleId="Default">
    <w:name w:val="Default"/>
    <w:rsid w:val="004C48B7"/>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A23B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3B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11823">
      <w:bodyDiv w:val="1"/>
      <w:marLeft w:val="0"/>
      <w:marRight w:val="0"/>
      <w:marTop w:val="0"/>
      <w:marBottom w:val="0"/>
      <w:divBdr>
        <w:top w:val="none" w:sz="0" w:space="0" w:color="auto"/>
        <w:left w:val="none" w:sz="0" w:space="0" w:color="auto"/>
        <w:bottom w:val="none" w:sz="0" w:space="0" w:color="auto"/>
        <w:right w:val="none" w:sz="0" w:space="0" w:color="auto"/>
      </w:divBdr>
    </w:div>
    <w:div w:id="14081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Hp</cp:lastModifiedBy>
  <cp:revision>2</cp:revision>
  <dcterms:created xsi:type="dcterms:W3CDTF">2026-02-19T08:45:00Z</dcterms:created>
  <dcterms:modified xsi:type="dcterms:W3CDTF">2026-02-19T08:45:00Z</dcterms:modified>
</cp:coreProperties>
</file>