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XSpec="center" w:tblpY="2029"/>
        <w:tblW w:w="10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8"/>
      </w:tblGrid>
      <w:tr w:rsidR="00450F0E" w:rsidTr="00723D07">
        <w:trPr>
          <w:trHeight w:val="1127"/>
        </w:trPr>
        <w:tc>
          <w:tcPr>
            <w:tcW w:w="10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F0E" w:rsidRPr="00723D07" w:rsidRDefault="00450F0E">
            <w:pPr>
              <w:pStyle w:val="TableParagraph"/>
              <w:ind w:left="0"/>
              <w:rPr>
                <w:b/>
                <w:sz w:val="33"/>
                <w:lang w:eastAsia="en-US"/>
              </w:rPr>
            </w:pPr>
          </w:p>
          <w:p w:rsidR="00450F0E" w:rsidRPr="00723D07" w:rsidRDefault="00450F0E">
            <w:pPr>
              <w:pStyle w:val="TableParagraph"/>
              <w:ind w:left="2279"/>
              <w:rPr>
                <w:b/>
                <w:sz w:val="32"/>
                <w:lang w:eastAsia="en-US"/>
              </w:rPr>
            </w:pPr>
            <w:r w:rsidRPr="00723D07">
              <w:rPr>
                <w:b/>
                <w:sz w:val="32"/>
                <w:lang w:eastAsia="en-US"/>
              </w:rPr>
              <w:t>MUAYENE VE KABUL KOMİSYONU</w:t>
            </w:r>
          </w:p>
        </w:tc>
      </w:tr>
      <w:tr w:rsidR="00450F0E" w:rsidTr="00723D07">
        <w:trPr>
          <w:trHeight w:val="2532"/>
        </w:trPr>
        <w:tc>
          <w:tcPr>
            <w:tcW w:w="10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D07" w:rsidRDefault="00723D07" w:rsidP="00723D07">
            <w:pPr>
              <w:pStyle w:val="TableParagraph"/>
              <w:ind w:left="116" w:right="109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723D07" w:rsidRPr="00723D07" w:rsidRDefault="00723D07" w:rsidP="00723D07">
            <w:pPr>
              <w:pStyle w:val="TableParagraph"/>
              <w:ind w:left="116" w:right="109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723D07">
              <w:rPr>
                <w:b/>
                <w:i/>
                <w:sz w:val="28"/>
                <w:szCs w:val="28"/>
                <w:lang w:eastAsia="en-US"/>
              </w:rPr>
              <w:t>KOMİSYON ÜYELERİ</w:t>
            </w:r>
          </w:p>
          <w:p w:rsidR="00450F0E" w:rsidRDefault="00450F0E">
            <w:pPr>
              <w:pStyle w:val="TableParagraph"/>
              <w:ind w:left="0"/>
              <w:rPr>
                <w:sz w:val="24"/>
                <w:lang w:eastAsia="en-US"/>
              </w:rPr>
            </w:pPr>
          </w:p>
          <w:p w:rsidR="00450F0E" w:rsidRDefault="00450F0E" w:rsidP="00723D07">
            <w:pPr>
              <w:pStyle w:val="TableParagraph"/>
              <w:spacing w:line="270" w:lineRule="atLeast"/>
              <w:ind w:left="427" w:right="255"/>
              <w:jc w:val="both"/>
              <w:rPr>
                <w:i/>
                <w:sz w:val="24"/>
                <w:lang w:eastAsia="en-US"/>
              </w:rPr>
            </w:pPr>
            <w:r>
              <w:rPr>
                <w:i/>
                <w:color w:val="FF0000"/>
                <w:sz w:val="24"/>
                <w:lang w:eastAsia="en-US"/>
              </w:rPr>
              <w:t xml:space="preserve">Muayene ve Kabul Komisyonu’nun görevi genel olarak; </w:t>
            </w:r>
            <w:r>
              <w:rPr>
                <w:i/>
                <w:sz w:val="24"/>
                <w:lang w:eastAsia="en-US"/>
              </w:rPr>
              <w:t>ilgili Mevzuat çerçevesinde, Yönetmelikte belirtilen komisyonlarca belirlenen ve onay gören ihale konusu gereksinim ve hizmet alımlarının geçici ve kesin kabullerini yapmak; idareye teslim edilen malın veya yapılan işin belirtilen şartlara uygun olup olmadığını incelemek ve Satın Alma Komisyonu tarafından satın alınan tüm malzemelerin standartlara ve ihtiyaçlara uygun olup olmadığını belirlemektir.</w:t>
            </w:r>
          </w:p>
        </w:tc>
      </w:tr>
      <w:tr w:rsidR="00450F0E" w:rsidTr="00723D07">
        <w:trPr>
          <w:trHeight w:val="7454"/>
        </w:trPr>
        <w:tc>
          <w:tcPr>
            <w:tcW w:w="10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F0E" w:rsidRDefault="00450F0E" w:rsidP="00723D07">
            <w:pPr>
              <w:pStyle w:val="TableParagraph"/>
              <w:numPr>
                <w:ilvl w:val="0"/>
                <w:numId w:val="22"/>
              </w:numPr>
              <w:tabs>
                <w:tab w:val="left" w:pos="995"/>
              </w:tabs>
              <w:spacing w:line="276" w:lineRule="auto"/>
              <w:ind w:right="5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Yönetmelikte belirtilen komisyonlarca belirlenen ve onay gören ihale konusu gereksinim</w:t>
            </w:r>
            <w:r>
              <w:rPr>
                <w:spacing w:val="-34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ve hizmet alımlarının geçici ve kesin kabullerini yapmak.</w:t>
            </w:r>
          </w:p>
          <w:p w:rsidR="00450F0E" w:rsidRDefault="00450F0E" w:rsidP="00723D07">
            <w:pPr>
              <w:pStyle w:val="TableParagraph"/>
              <w:numPr>
                <w:ilvl w:val="0"/>
                <w:numId w:val="22"/>
              </w:numPr>
              <w:tabs>
                <w:tab w:val="left" w:pos="995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Uygunluk içeren karar ve kabul tutanağını</w:t>
            </w:r>
            <w:r>
              <w:rPr>
                <w:spacing w:val="-3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imzalamak.</w:t>
            </w:r>
          </w:p>
          <w:p w:rsidR="00450F0E" w:rsidRDefault="00450F0E" w:rsidP="00723D07">
            <w:pPr>
              <w:pStyle w:val="TableParagraph"/>
              <w:numPr>
                <w:ilvl w:val="0"/>
                <w:numId w:val="22"/>
              </w:numPr>
              <w:tabs>
                <w:tab w:val="left" w:pos="995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Kabul edilmeyen mal veya hizmeti iade etmek veya</w:t>
            </w:r>
            <w:r>
              <w:rPr>
                <w:spacing w:val="-9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düzelttirmek.</w:t>
            </w:r>
          </w:p>
          <w:p w:rsidR="00450F0E" w:rsidRDefault="00450F0E" w:rsidP="00723D07">
            <w:pPr>
              <w:pStyle w:val="TableParagraph"/>
              <w:numPr>
                <w:ilvl w:val="0"/>
                <w:numId w:val="22"/>
              </w:numPr>
              <w:tabs>
                <w:tab w:val="left" w:pos="995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Fakülte Sekreteri tarafından ön görülen mal ve malzeme için KİK ilgili maddesi</w:t>
            </w:r>
            <w:r>
              <w:rPr>
                <w:spacing w:val="28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uyarınca</w:t>
            </w:r>
          </w:p>
          <w:p w:rsidR="00450F0E" w:rsidRDefault="00450F0E" w:rsidP="00723D07">
            <w:pPr>
              <w:pStyle w:val="TableParagraph"/>
              <w:spacing w:line="276" w:lineRule="auto"/>
              <w:ind w:left="99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lüzum müzekkeresi hazırlamak ve Dekanlık Makamının Onayına sunmak.</w:t>
            </w:r>
          </w:p>
          <w:p w:rsidR="00450F0E" w:rsidRDefault="00450F0E" w:rsidP="00723D07">
            <w:pPr>
              <w:pStyle w:val="TableParagraph"/>
              <w:numPr>
                <w:ilvl w:val="0"/>
                <w:numId w:val="22"/>
              </w:numPr>
              <w:tabs>
                <w:tab w:val="left" w:pos="995"/>
              </w:tabs>
              <w:spacing w:line="276" w:lineRule="auto"/>
              <w:ind w:right="5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Dekanlık onayından geçen lüzum müzekkeresini takiben alınacak mal ve malzemeye ait Teknik Şartname</w:t>
            </w:r>
            <w:r>
              <w:rPr>
                <w:spacing w:val="-3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hazırlamak.</w:t>
            </w:r>
          </w:p>
          <w:p w:rsidR="00450F0E" w:rsidRDefault="00450F0E" w:rsidP="00723D07">
            <w:pPr>
              <w:pStyle w:val="TableParagraph"/>
              <w:numPr>
                <w:ilvl w:val="0"/>
                <w:numId w:val="22"/>
              </w:numPr>
              <w:tabs>
                <w:tab w:val="left" w:pos="995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KİK</w:t>
            </w:r>
            <w:r>
              <w:rPr>
                <w:spacing w:val="14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ilgili</w:t>
            </w:r>
            <w:r>
              <w:rPr>
                <w:spacing w:val="15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maddesi</w:t>
            </w:r>
            <w:r>
              <w:rPr>
                <w:spacing w:val="16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uyarınca</w:t>
            </w:r>
            <w:r>
              <w:rPr>
                <w:spacing w:val="14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Teknik</w:t>
            </w:r>
            <w:r>
              <w:rPr>
                <w:spacing w:val="16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Şartname</w:t>
            </w:r>
            <w:r>
              <w:rPr>
                <w:spacing w:val="14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ile</w:t>
            </w:r>
            <w:r>
              <w:rPr>
                <w:spacing w:val="14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birlikte</w:t>
            </w:r>
            <w:r>
              <w:rPr>
                <w:spacing w:val="15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alınacak</w:t>
            </w:r>
            <w:r>
              <w:rPr>
                <w:spacing w:val="15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malzemeye</w:t>
            </w:r>
            <w:r>
              <w:rPr>
                <w:spacing w:val="17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ait</w:t>
            </w:r>
            <w:r>
              <w:rPr>
                <w:spacing w:val="14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yaklaşık</w:t>
            </w:r>
          </w:p>
          <w:p w:rsidR="00450F0E" w:rsidRDefault="00450F0E" w:rsidP="00723D07">
            <w:pPr>
              <w:pStyle w:val="TableParagraph"/>
              <w:spacing w:line="276" w:lineRule="auto"/>
              <w:ind w:left="99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maliyetin bulunması için piyasadan en az 3 (üç ) firmadan teklif almak.</w:t>
            </w:r>
          </w:p>
          <w:p w:rsidR="00450F0E" w:rsidRDefault="00450F0E" w:rsidP="00723D07">
            <w:pPr>
              <w:pStyle w:val="TableParagraph"/>
              <w:numPr>
                <w:ilvl w:val="0"/>
                <w:numId w:val="22"/>
              </w:numPr>
              <w:tabs>
                <w:tab w:val="left" w:pos="995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Alınan teklifler üzerine KİK ilgili maddesi uyarınca yaklaşık maliyet icmali</w:t>
            </w:r>
            <w:r>
              <w:rPr>
                <w:spacing w:val="-22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oluşturmak.</w:t>
            </w:r>
          </w:p>
          <w:p w:rsidR="00450F0E" w:rsidRDefault="00450F0E" w:rsidP="00723D07">
            <w:pPr>
              <w:pStyle w:val="TableParagraph"/>
              <w:numPr>
                <w:ilvl w:val="0"/>
                <w:numId w:val="22"/>
              </w:numPr>
              <w:tabs>
                <w:tab w:val="left" w:pos="995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Yaklaşık</w:t>
            </w:r>
            <w:r>
              <w:rPr>
                <w:spacing w:val="26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Maliyet</w:t>
            </w:r>
            <w:r>
              <w:rPr>
                <w:spacing w:val="27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bulunduktan</w:t>
            </w:r>
            <w:r>
              <w:rPr>
                <w:spacing w:val="27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sonra</w:t>
            </w:r>
            <w:r>
              <w:rPr>
                <w:spacing w:val="27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İhale</w:t>
            </w:r>
            <w:r>
              <w:rPr>
                <w:spacing w:val="27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Onay</w:t>
            </w:r>
            <w:r>
              <w:rPr>
                <w:spacing w:val="27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Belgesini</w:t>
            </w:r>
            <w:r>
              <w:rPr>
                <w:spacing w:val="28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oluşturmak</w:t>
            </w:r>
            <w:r>
              <w:rPr>
                <w:spacing w:val="27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ve</w:t>
            </w:r>
            <w:r>
              <w:rPr>
                <w:spacing w:val="27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Gerçekleştirme</w:t>
            </w:r>
          </w:p>
          <w:p w:rsidR="00450F0E" w:rsidRDefault="00450F0E" w:rsidP="00723D07">
            <w:pPr>
              <w:pStyle w:val="TableParagraph"/>
              <w:spacing w:line="276" w:lineRule="auto"/>
              <w:ind w:left="99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Görevlisi ve Harcama Yetkilisinin Onayına sunmak.</w:t>
            </w:r>
          </w:p>
          <w:p w:rsidR="00450F0E" w:rsidRDefault="00450F0E" w:rsidP="00723D07">
            <w:pPr>
              <w:pStyle w:val="TableParagraph"/>
              <w:numPr>
                <w:ilvl w:val="0"/>
                <w:numId w:val="22"/>
              </w:numPr>
              <w:tabs>
                <w:tab w:val="left" w:pos="995"/>
              </w:tabs>
              <w:spacing w:line="276" w:lineRule="auto"/>
              <w:ind w:right="56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Firmalardan gelen teklif mektupları doğrultusunda piyasa fiyat araştırma tutanağı düzenlemek ve en uygun fiyatı veren firmayı gerektiğinde sözleşme imzalatmak üzere Dekanlığa davet</w:t>
            </w:r>
            <w:r>
              <w:rPr>
                <w:spacing w:val="-2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etmek.</w:t>
            </w:r>
          </w:p>
          <w:p w:rsidR="00450F0E" w:rsidRDefault="00450F0E" w:rsidP="00723D07">
            <w:pPr>
              <w:pStyle w:val="TableParagraph"/>
              <w:numPr>
                <w:ilvl w:val="0"/>
                <w:numId w:val="22"/>
              </w:numPr>
              <w:tabs>
                <w:tab w:val="left" w:pos="995"/>
              </w:tabs>
              <w:spacing w:line="276" w:lineRule="auto"/>
              <w:ind w:right="5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Alımı yapılacak olan mal ve malzemenin hangi tarihte teslim edileceğine dair ve ne kadar bedelle firmada kaldığını sözleşmede</w:t>
            </w:r>
            <w:r>
              <w:rPr>
                <w:spacing w:val="-1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belirtmek.</w:t>
            </w:r>
          </w:p>
          <w:p w:rsidR="00450F0E" w:rsidRDefault="00450F0E" w:rsidP="00723D07">
            <w:pPr>
              <w:pStyle w:val="TableParagraph"/>
              <w:numPr>
                <w:ilvl w:val="0"/>
                <w:numId w:val="22"/>
              </w:numPr>
              <w:tabs>
                <w:tab w:val="left" w:pos="995"/>
              </w:tabs>
              <w:spacing w:line="276" w:lineRule="auto"/>
              <w:ind w:right="5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Firmanın</w:t>
            </w:r>
            <w:r>
              <w:rPr>
                <w:spacing w:val="-18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belirttiği</w:t>
            </w:r>
            <w:r>
              <w:rPr>
                <w:spacing w:val="-18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tarihte</w:t>
            </w:r>
            <w:r>
              <w:rPr>
                <w:spacing w:val="-17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teslim</w:t>
            </w:r>
            <w:r>
              <w:rPr>
                <w:spacing w:val="-16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ettiği</w:t>
            </w:r>
            <w:r>
              <w:rPr>
                <w:spacing w:val="-17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mal</w:t>
            </w:r>
            <w:r>
              <w:rPr>
                <w:spacing w:val="-18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ve</w:t>
            </w:r>
            <w:r>
              <w:rPr>
                <w:spacing w:val="-18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malzemenin</w:t>
            </w:r>
            <w:r>
              <w:rPr>
                <w:spacing w:val="-15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Faturasını</w:t>
            </w:r>
            <w:r>
              <w:rPr>
                <w:spacing w:val="-18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Komisyondan</w:t>
            </w:r>
            <w:r>
              <w:rPr>
                <w:spacing w:val="-18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geçtikten sonra Dekanlık Makamına teslim</w:t>
            </w:r>
            <w:r>
              <w:rPr>
                <w:spacing w:val="-6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etmek.</w:t>
            </w:r>
          </w:p>
          <w:p w:rsidR="00450F0E" w:rsidRDefault="00450F0E" w:rsidP="00723D07">
            <w:pPr>
              <w:pStyle w:val="TableParagraph"/>
              <w:numPr>
                <w:ilvl w:val="0"/>
                <w:numId w:val="22"/>
              </w:numPr>
              <w:tabs>
                <w:tab w:val="left" w:pos="995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Faturada</w:t>
            </w:r>
            <w:r>
              <w:rPr>
                <w:spacing w:val="-14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belirtilen</w:t>
            </w:r>
            <w:r>
              <w:rPr>
                <w:spacing w:val="-14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tutarlara</w:t>
            </w:r>
            <w:r>
              <w:rPr>
                <w:spacing w:val="-12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ait</w:t>
            </w:r>
            <w:r>
              <w:rPr>
                <w:spacing w:val="-13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Ödeme</w:t>
            </w:r>
            <w:r>
              <w:rPr>
                <w:spacing w:val="-14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Emri</w:t>
            </w:r>
            <w:r>
              <w:rPr>
                <w:spacing w:val="-13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Belgesi</w:t>
            </w:r>
            <w:r>
              <w:rPr>
                <w:spacing w:val="-12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düzenlemek</w:t>
            </w:r>
            <w:r>
              <w:rPr>
                <w:spacing w:val="-14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ve</w:t>
            </w:r>
            <w:r>
              <w:rPr>
                <w:spacing w:val="-13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Strateji</w:t>
            </w:r>
            <w:r>
              <w:rPr>
                <w:spacing w:val="-14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Geliştirme</w:t>
            </w:r>
            <w:r>
              <w:rPr>
                <w:spacing w:val="-14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Daire</w:t>
            </w:r>
          </w:p>
          <w:p w:rsidR="00450F0E" w:rsidRDefault="00450F0E" w:rsidP="00723D07">
            <w:pPr>
              <w:pStyle w:val="TableParagraph"/>
              <w:spacing w:line="276" w:lineRule="auto"/>
              <w:ind w:left="99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Başkanlığına iletmek.</w:t>
            </w:r>
          </w:p>
          <w:p w:rsidR="00450F0E" w:rsidRDefault="00450F0E" w:rsidP="00723D07">
            <w:pPr>
              <w:pStyle w:val="TableParagraph"/>
              <w:numPr>
                <w:ilvl w:val="0"/>
                <w:numId w:val="22"/>
              </w:numPr>
              <w:tabs>
                <w:tab w:val="left" w:pos="995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Muayene ve Kabul Komisyonunda alınan kararları Dekanlık Makamına</w:t>
            </w:r>
            <w:r>
              <w:rPr>
                <w:spacing w:val="-15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bildirmek.</w:t>
            </w:r>
          </w:p>
          <w:p w:rsidR="00450F0E" w:rsidRDefault="00450F0E" w:rsidP="00723D07">
            <w:pPr>
              <w:pStyle w:val="TableParagraph"/>
              <w:numPr>
                <w:ilvl w:val="0"/>
                <w:numId w:val="22"/>
              </w:numPr>
              <w:tabs>
                <w:tab w:val="left" w:pos="1055"/>
              </w:tabs>
              <w:spacing w:line="276" w:lineRule="auto"/>
              <w:ind w:left="1055" w:hanging="42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Muayene ve Kabul Komisyonu Dekana karşı</w:t>
            </w:r>
            <w:r>
              <w:rPr>
                <w:spacing w:val="-7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sorumludur.</w:t>
            </w:r>
          </w:p>
        </w:tc>
      </w:tr>
    </w:tbl>
    <w:p w:rsidR="00BE560F" w:rsidRPr="00450F0E" w:rsidRDefault="00BE560F" w:rsidP="00450F0E"/>
    <w:sectPr w:rsidR="00BE560F" w:rsidRPr="00450F0E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B09" w:rsidRDefault="00997B09" w:rsidP="00D4376A">
      <w:pPr>
        <w:spacing w:after="0" w:line="240" w:lineRule="auto"/>
      </w:pPr>
      <w:r>
        <w:separator/>
      </w:r>
    </w:p>
  </w:endnote>
  <w:endnote w:type="continuationSeparator" w:id="0">
    <w:p w:rsidR="00997B09" w:rsidRDefault="00997B09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5B7" w:rsidRDefault="003445B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3445B7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5F3584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10683A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10683A" w:rsidRPr="000C30AB">
      <w:rPr>
        <w:rStyle w:val="SayfaNumaras"/>
        <w:rFonts w:ascii="Times New Roman" w:hAnsi="Times New Roman" w:cs="Times New Roman"/>
      </w:rPr>
      <w:fldChar w:fldCharType="separate"/>
    </w:r>
    <w:r w:rsidR="005F3584">
      <w:rPr>
        <w:rStyle w:val="SayfaNumaras"/>
        <w:rFonts w:ascii="Times New Roman" w:hAnsi="Times New Roman" w:cs="Times New Roman"/>
        <w:noProof/>
      </w:rPr>
      <w:t>1</w:t>
    </w:r>
    <w:r w:rsidR="0010683A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10683A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10683A" w:rsidRPr="000C30AB">
      <w:rPr>
        <w:rStyle w:val="SayfaNumaras"/>
        <w:rFonts w:ascii="Times New Roman" w:hAnsi="Times New Roman" w:cs="Times New Roman"/>
      </w:rPr>
      <w:fldChar w:fldCharType="separate"/>
    </w:r>
    <w:r w:rsidR="005F3584">
      <w:rPr>
        <w:rStyle w:val="SayfaNumaras"/>
        <w:rFonts w:ascii="Times New Roman" w:hAnsi="Times New Roman" w:cs="Times New Roman"/>
        <w:noProof/>
      </w:rPr>
      <w:t>1</w:t>
    </w:r>
    <w:r w:rsidR="0010683A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5B7" w:rsidRDefault="003445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B09" w:rsidRDefault="00997B09" w:rsidP="00D4376A">
      <w:pPr>
        <w:spacing w:after="0" w:line="240" w:lineRule="auto"/>
      </w:pPr>
      <w:r>
        <w:separator/>
      </w:r>
    </w:p>
  </w:footnote>
  <w:footnote w:type="continuationSeparator" w:id="0">
    <w:p w:rsidR="00997B09" w:rsidRDefault="00997B09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5B7" w:rsidRDefault="003445B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80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443"/>
      <w:gridCol w:w="1595"/>
      <w:gridCol w:w="1536"/>
    </w:tblGrid>
    <w:tr w:rsidR="00D4376A" w:rsidTr="00723D07">
      <w:trPr>
        <w:cantSplit/>
        <w:trHeight w:val="300"/>
      </w:trPr>
      <w:tc>
        <w:tcPr>
          <w:tcW w:w="706" w:type="pct"/>
          <w:vMerge w:val="restart"/>
          <w:vAlign w:val="center"/>
          <w:hideMark/>
        </w:tcPr>
        <w:p w:rsidR="00D4376A" w:rsidRDefault="005F3584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161BB7E" wp14:editId="0D62A958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2" w:type="pct"/>
          <w:vMerge w:val="restart"/>
          <w:vAlign w:val="center"/>
          <w:hideMark/>
        </w:tcPr>
        <w:p w:rsidR="00D96913" w:rsidRDefault="00D96913" w:rsidP="00D96913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4376A" w:rsidRPr="00021CEA" w:rsidRDefault="00B714BF" w:rsidP="00D96913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FEN FAKÜLTESİ</w:t>
          </w:r>
        </w:p>
      </w:tc>
      <w:tc>
        <w:tcPr>
          <w:tcW w:w="806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76" w:type="pct"/>
          <w:vAlign w:val="center"/>
          <w:hideMark/>
        </w:tcPr>
        <w:p w:rsidR="00D4376A" w:rsidRPr="002F2A17" w:rsidRDefault="00723D07" w:rsidP="00723D0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FEN</w:t>
          </w:r>
          <w:r w:rsidR="00363288">
            <w:rPr>
              <w:rFonts w:ascii="Times New Roman" w:hAnsi="Times New Roman" w:cs="Times New Roman"/>
              <w:b/>
              <w:bCs/>
              <w:sz w:val="18"/>
              <w:szCs w:val="18"/>
            </w:rPr>
            <w:t>-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18</w:t>
          </w:r>
        </w:p>
      </w:tc>
    </w:tr>
    <w:tr w:rsidR="00D4376A" w:rsidTr="00723D07">
      <w:trPr>
        <w:cantSplit/>
        <w:trHeight w:val="300"/>
      </w:trPr>
      <w:tc>
        <w:tcPr>
          <w:tcW w:w="706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1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6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76" w:type="pct"/>
          <w:vAlign w:val="center"/>
          <w:hideMark/>
        </w:tcPr>
        <w:p w:rsidR="00D4376A" w:rsidRPr="002F2A17" w:rsidRDefault="00493F5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723D07">
      <w:trPr>
        <w:cantSplit/>
        <w:trHeight w:val="300"/>
      </w:trPr>
      <w:tc>
        <w:tcPr>
          <w:tcW w:w="706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1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6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76" w:type="pct"/>
          <w:vAlign w:val="center"/>
        </w:tcPr>
        <w:p w:rsidR="003445B7" w:rsidRDefault="005F3584" w:rsidP="003445B7">
          <w:pPr>
            <w:pStyle w:val="stBilgi"/>
            <w:spacing w:line="256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</w:p>
      </w:tc>
    </w:tr>
    <w:tr w:rsidR="00D4376A" w:rsidTr="00723D07">
      <w:trPr>
        <w:cantSplit/>
        <w:trHeight w:val="300"/>
      </w:trPr>
      <w:tc>
        <w:tcPr>
          <w:tcW w:w="706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1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6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76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5B7" w:rsidRDefault="003445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F0200"/>
    <w:multiLevelType w:val="hybridMultilevel"/>
    <w:tmpl w:val="DC1A8DE2"/>
    <w:lvl w:ilvl="0" w:tplc="C17A169C">
      <w:numFmt w:val="bullet"/>
      <w:lvlText w:val=""/>
      <w:lvlJc w:val="left"/>
      <w:pPr>
        <w:ind w:left="42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C30E959E">
      <w:numFmt w:val="bullet"/>
      <w:lvlText w:val="•"/>
      <w:lvlJc w:val="left"/>
      <w:pPr>
        <w:ind w:left="1365" w:hanging="360"/>
      </w:pPr>
      <w:rPr>
        <w:rFonts w:hint="default"/>
        <w:lang w:val="tr-TR" w:eastAsia="tr-TR" w:bidi="tr-TR"/>
      </w:rPr>
    </w:lvl>
    <w:lvl w:ilvl="2" w:tplc="42A29AEC">
      <w:numFmt w:val="bullet"/>
      <w:lvlText w:val="•"/>
      <w:lvlJc w:val="left"/>
      <w:pPr>
        <w:ind w:left="2310" w:hanging="360"/>
      </w:pPr>
      <w:rPr>
        <w:rFonts w:hint="default"/>
        <w:lang w:val="tr-TR" w:eastAsia="tr-TR" w:bidi="tr-TR"/>
      </w:rPr>
    </w:lvl>
    <w:lvl w:ilvl="3" w:tplc="E2E2742E">
      <w:numFmt w:val="bullet"/>
      <w:lvlText w:val="•"/>
      <w:lvlJc w:val="left"/>
      <w:pPr>
        <w:ind w:left="3255" w:hanging="360"/>
      </w:pPr>
      <w:rPr>
        <w:rFonts w:hint="default"/>
        <w:lang w:val="tr-TR" w:eastAsia="tr-TR" w:bidi="tr-TR"/>
      </w:rPr>
    </w:lvl>
    <w:lvl w:ilvl="4" w:tplc="ACDAABC6">
      <w:numFmt w:val="bullet"/>
      <w:lvlText w:val="•"/>
      <w:lvlJc w:val="left"/>
      <w:pPr>
        <w:ind w:left="4201" w:hanging="360"/>
      </w:pPr>
      <w:rPr>
        <w:rFonts w:hint="default"/>
        <w:lang w:val="tr-TR" w:eastAsia="tr-TR" w:bidi="tr-TR"/>
      </w:rPr>
    </w:lvl>
    <w:lvl w:ilvl="5" w:tplc="36FE297E">
      <w:numFmt w:val="bullet"/>
      <w:lvlText w:val="•"/>
      <w:lvlJc w:val="left"/>
      <w:pPr>
        <w:ind w:left="5146" w:hanging="360"/>
      </w:pPr>
      <w:rPr>
        <w:rFonts w:hint="default"/>
        <w:lang w:val="tr-TR" w:eastAsia="tr-TR" w:bidi="tr-TR"/>
      </w:rPr>
    </w:lvl>
    <w:lvl w:ilvl="6" w:tplc="3EB8A554">
      <w:numFmt w:val="bullet"/>
      <w:lvlText w:val="•"/>
      <w:lvlJc w:val="left"/>
      <w:pPr>
        <w:ind w:left="6091" w:hanging="360"/>
      </w:pPr>
      <w:rPr>
        <w:rFonts w:hint="default"/>
        <w:lang w:val="tr-TR" w:eastAsia="tr-TR" w:bidi="tr-TR"/>
      </w:rPr>
    </w:lvl>
    <w:lvl w:ilvl="7" w:tplc="08E20CA8">
      <w:numFmt w:val="bullet"/>
      <w:lvlText w:val="•"/>
      <w:lvlJc w:val="left"/>
      <w:pPr>
        <w:ind w:left="7037" w:hanging="360"/>
      </w:pPr>
      <w:rPr>
        <w:rFonts w:hint="default"/>
        <w:lang w:val="tr-TR" w:eastAsia="tr-TR" w:bidi="tr-TR"/>
      </w:rPr>
    </w:lvl>
    <w:lvl w:ilvl="8" w:tplc="F8F4644C">
      <w:numFmt w:val="bullet"/>
      <w:lvlText w:val="•"/>
      <w:lvlJc w:val="left"/>
      <w:pPr>
        <w:ind w:left="7982" w:hanging="360"/>
      </w:pPr>
      <w:rPr>
        <w:rFonts w:hint="default"/>
        <w:lang w:val="tr-TR" w:eastAsia="tr-TR" w:bidi="tr-TR"/>
      </w:rPr>
    </w:lvl>
  </w:abstractNum>
  <w:abstractNum w:abstractNumId="2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A34F6"/>
    <w:multiLevelType w:val="hybridMultilevel"/>
    <w:tmpl w:val="1846BF70"/>
    <w:lvl w:ilvl="0" w:tplc="D24AE506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D56C3630">
      <w:numFmt w:val="bullet"/>
      <w:lvlText w:val="•"/>
      <w:lvlJc w:val="left"/>
      <w:pPr>
        <w:ind w:left="1761" w:hanging="360"/>
      </w:pPr>
      <w:rPr>
        <w:rFonts w:hint="default"/>
        <w:lang w:val="tr-TR" w:eastAsia="tr-TR" w:bidi="tr-TR"/>
      </w:rPr>
    </w:lvl>
    <w:lvl w:ilvl="2" w:tplc="4AC8359A">
      <w:numFmt w:val="bullet"/>
      <w:lvlText w:val="•"/>
      <w:lvlJc w:val="left"/>
      <w:pPr>
        <w:ind w:left="2662" w:hanging="360"/>
      </w:pPr>
      <w:rPr>
        <w:rFonts w:hint="default"/>
        <w:lang w:val="tr-TR" w:eastAsia="tr-TR" w:bidi="tr-TR"/>
      </w:rPr>
    </w:lvl>
    <w:lvl w:ilvl="3" w:tplc="AAB0C026">
      <w:numFmt w:val="bullet"/>
      <w:lvlText w:val="•"/>
      <w:lvlJc w:val="left"/>
      <w:pPr>
        <w:ind w:left="3563" w:hanging="360"/>
      </w:pPr>
      <w:rPr>
        <w:rFonts w:hint="default"/>
        <w:lang w:val="tr-TR" w:eastAsia="tr-TR" w:bidi="tr-TR"/>
      </w:rPr>
    </w:lvl>
    <w:lvl w:ilvl="4" w:tplc="EA3EF63A">
      <w:numFmt w:val="bullet"/>
      <w:lvlText w:val="•"/>
      <w:lvlJc w:val="left"/>
      <w:pPr>
        <w:ind w:left="4465" w:hanging="360"/>
      </w:pPr>
      <w:rPr>
        <w:rFonts w:hint="default"/>
        <w:lang w:val="tr-TR" w:eastAsia="tr-TR" w:bidi="tr-TR"/>
      </w:rPr>
    </w:lvl>
    <w:lvl w:ilvl="5" w:tplc="A21446A2">
      <w:numFmt w:val="bullet"/>
      <w:lvlText w:val="•"/>
      <w:lvlJc w:val="left"/>
      <w:pPr>
        <w:ind w:left="5366" w:hanging="360"/>
      </w:pPr>
      <w:rPr>
        <w:rFonts w:hint="default"/>
        <w:lang w:val="tr-TR" w:eastAsia="tr-TR" w:bidi="tr-TR"/>
      </w:rPr>
    </w:lvl>
    <w:lvl w:ilvl="6" w:tplc="3E14F8E4">
      <w:numFmt w:val="bullet"/>
      <w:lvlText w:val="•"/>
      <w:lvlJc w:val="left"/>
      <w:pPr>
        <w:ind w:left="6267" w:hanging="360"/>
      </w:pPr>
      <w:rPr>
        <w:rFonts w:hint="default"/>
        <w:lang w:val="tr-TR" w:eastAsia="tr-TR" w:bidi="tr-TR"/>
      </w:rPr>
    </w:lvl>
    <w:lvl w:ilvl="7" w:tplc="C6B0DC4C">
      <w:numFmt w:val="bullet"/>
      <w:lvlText w:val="•"/>
      <w:lvlJc w:val="left"/>
      <w:pPr>
        <w:ind w:left="7169" w:hanging="360"/>
      </w:pPr>
      <w:rPr>
        <w:rFonts w:hint="default"/>
        <w:lang w:val="tr-TR" w:eastAsia="tr-TR" w:bidi="tr-TR"/>
      </w:rPr>
    </w:lvl>
    <w:lvl w:ilvl="8" w:tplc="CC685760">
      <w:numFmt w:val="bullet"/>
      <w:lvlText w:val="•"/>
      <w:lvlJc w:val="left"/>
      <w:pPr>
        <w:ind w:left="8070" w:hanging="360"/>
      </w:pPr>
      <w:rPr>
        <w:rFonts w:hint="default"/>
        <w:lang w:val="tr-TR" w:eastAsia="tr-TR" w:bidi="tr-TR"/>
      </w:rPr>
    </w:lvl>
  </w:abstractNum>
  <w:abstractNum w:abstractNumId="9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72A2A"/>
    <w:multiLevelType w:val="hybridMultilevel"/>
    <w:tmpl w:val="86C84222"/>
    <w:lvl w:ilvl="0" w:tplc="828244D2">
      <w:numFmt w:val="bullet"/>
      <w:lvlText w:val=""/>
      <w:lvlJc w:val="left"/>
      <w:pPr>
        <w:ind w:left="995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C0A05726">
      <w:numFmt w:val="bullet"/>
      <w:lvlText w:val="•"/>
      <w:lvlJc w:val="left"/>
      <w:pPr>
        <w:ind w:left="1887" w:hanging="360"/>
      </w:pPr>
      <w:rPr>
        <w:lang w:val="tr-TR" w:eastAsia="tr-TR" w:bidi="tr-TR"/>
      </w:rPr>
    </w:lvl>
    <w:lvl w:ilvl="2" w:tplc="B052CC3E">
      <w:numFmt w:val="bullet"/>
      <w:lvlText w:val="•"/>
      <w:lvlJc w:val="left"/>
      <w:pPr>
        <w:ind w:left="2774" w:hanging="360"/>
      </w:pPr>
      <w:rPr>
        <w:lang w:val="tr-TR" w:eastAsia="tr-TR" w:bidi="tr-TR"/>
      </w:rPr>
    </w:lvl>
    <w:lvl w:ilvl="3" w:tplc="023C37A8">
      <w:numFmt w:val="bullet"/>
      <w:lvlText w:val="•"/>
      <w:lvlJc w:val="left"/>
      <w:pPr>
        <w:ind w:left="3661" w:hanging="360"/>
      </w:pPr>
      <w:rPr>
        <w:lang w:val="tr-TR" w:eastAsia="tr-TR" w:bidi="tr-TR"/>
      </w:rPr>
    </w:lvl>
    <w:lvl w:ilvl="4" w:tplc="7D78F3C4">
      <w:numFmt w:val="bullet"/>
      <w:lvlText w:val="•"/>
      <w:lvlJc w:val="left"/>
      <w:pPr>
        <w:ind w:left="4549" w:hanging="360"/>
      </w:pPr>
      <w:rPr>
        <w:lang w:val="tr-TR" w:eastAsia="tr-TR" w:bidi="tr-TR"/>
      </w:rPr>
    </w:lvl>
    <w:lvl w:ilvl="5" w:tplc="375AF518">
      <w:numFmt w:val="bullet"/>
      <w:lvlText w:val="•"/>
      <w:lvlJc w:val="left"/>
      <w:pPr>
        <w:ind w:left="5436" w:hanging="360"/>
      </w:pPr>
      <w:rPr>
        <w:lang w:val="tr-TR" w:eastAsia="tr-TR" w:bidi="tr-TR"/>
      </w:rPr>
    </w:lvl>
    <w:lvl w:ilvl="6" w:tplc="26DC0D06">
      <w:numFmt w:val="bullet"/>
      <w:lvlText w:val="•"/>
      <w:lvlJc w:val="left"/>
      <w:pPr>
        <w:ind w:left="6323" w:hanging="360"/>
      </w:pPr>
      <w:rPr>
        <w:lang w:val="tr-TR" w:eastAsia="tr-TR" w:bidi="tr-TR"/>
      </w:rPr>
    </w:lvl>
    <w:lvl w:ilvl="7" w:tplc="FEDE2D08">
      <w:numFmt w:val="bullet"/>
      <w:lvlText w:val="•"/>
      <w:lvlJc w:val="left"/>
      <w:pPr>
        <w:ind w:left="7211" w:hanging="360"/>
      </w:pPr>
      <w:rPr>
        <w:lang w:val="tr-TR" w:eastAsia="tr-TR" w:bidi="tr-TR"/>
      </w:rPr>
    </w:lvl>
    <w:lvl w:ilvl="8" w:tplc="019AB196">
      <w:numFmt w:val="bullet"/>
      <w:lvlText w:val="•"/>
      <w:lvlJc w:val="left"/>
      <w:pPr>
        <w:ind w:left="8098" w:hanging="360"/>
      </w:pPr>
      <w:rPr>
        <w:lang w:val="tr-TR" w:eastAsia="tr-TR" w:bidi="tr-TR"/>
      </w:rPr>
    </w:lvl>
  </w:abstractNum>
  <w:abstractNum w:abstractNumId="20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18"/>
  </w:num>
  <w:num w:numId="3">
    <w:abstractNumId w:val="15"/>
  </w:num>
  <w:num w:numId="4">
    <w:abstractNumId w:val="20"/>
  </w:num>
  <w:num w:numId="5">
    <w:abstractNumId w:val="5"/>
  </w:num>
  <w:num w:numId="6">
    <w:abstractNumId w:val="16"/>
  </w:num>
  <w:num w:numId="7">
    <w:abstractNumId w:val="7"/>
  </w:num>
  <w:num w:numId="8">
    <w:abstractNumId w:val="0"/>
  </w:num>
  <w:num w:numId="9">
    <w:abstractNumId w:val="14"/>
  </w:num>
  <w:num w:numId="10">
    <w:abstractNumId w:val="12"/>
  </w:num>
  <w:num w:numId="11">
    <w:abstractNumId w:val="21"/>
  </w:num>
  <w:num w:numId="12">
    <w:abstractNumId w:val="10"/>
  </w:num>
  <w:num w:numId="13">
    <w:abstractNumId w:val="3"/>
  </w:num>
  <w:num w:numId="14">
    <w:abstractNumId w:val="2"/>
  </w:num>
  <w:num w:numId="15">
    <w:abstractNumId w:val="17"/>
  </w:num>
  <w:num w:numId="16">
    <w:abstractNumId w:val="11"/>
  </w:num>
  <w:num w:numId="17">
    <w:abstractNumId w:val="4"/>
  </w:num>
  <w:num w:numId="18">
    <w:abstractNumId w:val="9"/>
  </w:num>
  <w:num w:numId="19">
    <w:abstractNumId w:val="6"/>
  </w:num>
  <w:num w:numId="20">
    <w:abstractNumId w:val="1"/>
  </w:num>
  <w:num w:numId="21">
    <w:abstractNumId w:val="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1CEA"/>
    <w:rsid w:val="000251AF"/>
    <w:rsid w:val="000317B0"/>
    <w:rsid w:val="00054B87"/>
    <w:rsid w:val="00061F18"/>
    <w:rsid w:val="000628D2"/>
    <w:rsid w:val="000C30AB"/>
    <w:rsid w:val="000E58F2"/>
    <w:rsid w:val="000F0C4A"/>
    <w:rsid w:val="0010683A"/>
    <w:rsid w:val="001719B1"/>
    <w:rsid w:val="001808C6"/>
    <w:rsid w:val="00183383"/>
    <w:rsid w:val="00187A69"/>
    <w:rsid w:val="001C18A7"/>
    <w:rsid w:val="001E04D3"/>
    <w:rsid w:val="001E74F5"/>
    <w:rsid w:val="002305DB"/>
    <w:rsid w:val="00283E5C"/>
    <w:rsid w:val="002A07C8"/>
    <w:rsid w:val="002F01DE"/>
    <w:rsid w:val="002F288C"/>
    <w:rsid w:val="002F2A17"/>
    <w:rsid w:val="00333CA3"/>
    <w:rsid w:val="003377BD"/>
    <w:rsid w:val="003445B7"/>
    <w:rsid w:val="003538FE"/>
    <w:rsid w:val="00363288"/>
    <w:rsid w:val="00366BB5"/>
    <w:rsid w:val="00377BAA"/>
    <w:rsid w:val="004423D5"/>
    <w:rsid w:val="00450F0E"/>
    <w:rsid w:val="004527C6"/>
    <w:rsid w:val="00455A8D"/>
    <w:rsid w:val="00460787"/>
    <w:rsid w:val="00474DFB"/>
    <w:rsid w:val="00475E07"/>
    <w:rsid w:val="00493F5A"/>
    <w:rsid w:val="004A0127"/>
    <w:rsid w:val="004B5AE8"/>
    <w:rsid w:val="004C48B7"/>
    <w:rsid w:val="004C5513"/>
    <w:rsid w:val="004E37C9"/>
    <w:rsid w:val="004F66A5"/>
    <w:rsid w:val="00510A51"/>
    <w:rsid w:val="00526A0F"/>
    <w:rsid w:val="00556536"/>
    <w:rsid w:val="005918A4"/>
    <w:rsid w:val="005F3584"/>
    <w:rsid w:val="005F60D1"/>
    <w:rsid w:val="005F644E"/>
    <w:rsid w:val="00631B08"/>
    <w:rsid w:val="00674B81"/>
    <w:rsid w:val="00686C05"/>
    <w:rsid w:val="0072203E"/>
    <w:rsid w:val="00723D07"/>
    <w:rsid w:val="00741D39"/>
    <w:rsid w:val="00762837"/>
    <w:rsid w:val="00834D02"/>
    <w:rsid w:val="00841472"/>
    <w:rsid w:val="008A54F3"/>
    <w:rsid w:val="008C449B"/>
    <w:rsid w:val="008D4192"/>
    <w:rsid w:val="00910762"/>
    <w:rsid w:val="00927A3A"/>
    <w:rsid w:val="00951BBA"/>
    <w:rsid w:val="00953311"/>
    <w:rsid w:val="0098243B"/>
    <w:rsid w:val="00997B09"/>
    <w:rsid w:val="00A0008C"/>
    <w:rsid w:val="00A12B27"/>
    <w:rsid w:val="00A219F9"/>
    <w:rsid w:val="00A64ED7"/>
    <w:rsid w:val="00A71A06"/>
    <w:rsid w:val="00AB7A65"/>
    <w:rsid w:val="00AD6A3D"/>
    <w:rsid w:val="00AE744F"/>
    <w:rsid w:val="00B02924"/>
    <w:rsid w:val="00B07C9F"/>
    <w:rsid w:val="00B40514"/>
    <w:rsid w:val="00B714BF"/>
    <w:rsid w:val="00BD5281"/>
    <w:rsid w:val="00BE1F35"/>
    <w:rsid w:val="00BE357B"/>
    <w:rsid w:val="00BE560F"/>
    <w:rsid w:val="00C00C71"/>
    <w:rsid w:val="00C23377"/>
    <w:rsid w:val="00CA7397"/>
    <w:rsid w:val="00D04C9B"/>
    <w:rsid w:val="00D11501"/>
    <w:rsid w:val="00D4376A"/>
    <w:rsid w:val="00D96913"/>
    <w:rsid w:val="00DA4F94"/>
    <w:rsid w:val="00E51265"/>
    <w:rsid w:val="00E67A00"/>
    <w:rsid w:val="00E87E8A"/>
    <w:rsid w:val="00EE6BD0"/>
    <w:rsid w:val="00EF1B90"/>
    <w:rsid w:val="00F2458F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EAC318"/>
  <w15:docId w15:val="{5AD8DF0B-DA67-479D-BE78-C9694248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7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691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10A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0A51"/>
    <w:pPr>
      <w:widowControl w:val="0"/>
      <w:autoSpaceDE w:val="0"/>
      <w:autoSpaceDN w:val="0"/>
      <w:spacing w:after="0" w:line="240" w:lineRule="auto"/>
      <w:ind w:left="788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9</cp:revision>
  <dcterms:created xsi:type="dcterms:W3CDTF">2018-12-04T07:18:00Z</dcterms:created>
  <dcterms:modified xsi:type="dcterms:W3CDTF">2022-04-04T07:19:00Z</dcterms:modified>
</cp:coreProperties>
</file>