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22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21"/>
      </w:tblGrid>
      <w:tr w:rsidR="0060165F" w:rsidTr="00DE4236">
        <w:trPr>
          <w:trHeight w:val="352"/>
        </w:trPr>
        <w:tc>
          <w:tcPr>
            <w:tcW w:w="9883" w:type="dxa"/>
            <w:gridSpan w:val="2"/>
            <w:shd w:val="clear" w:color="auto" w:fill="D8D8D8"/>
          </w:tcPr>
          <w:p w:rsidR="0060165F" w:rsidRDefault="0060165F" w:rsidP="00DE4236">
            <w:pPr>
              <w:pStyle w:val="TableParagraph"/>
              <w:spacing w:before="50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GÖREV / İŞ TANIMI FORMU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BİRİMİ / ALT BİRİMİ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0"/>
            </w:pPr>
            <w:r>
              <w:t>Fen Fakültesi Dekanlığı/Teknik Hizmetler Birimi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tabs>
                <w:tab w:val="left" w:pos="2560"/>
              </w:tabs>
              <w:spacing w:line="233" w:lineRule="exact"/>
              <w:ind w:left="68"/>
            </w:pPr>
            <w:r>
              <w:t>[ X</w:t>
            </w:r>
            <w:r>
              <w:rPr>
                <w:spacing w:val="-3"/>
              </w:rPr>
              <w:t xml:space="preserve"> </w:t>
            </w:r>
            <w:r>
              <w:t>]</w:t>
            </w:r>
            <w:r>
              <w:rPr>
                <w:spacing w:val="-1"/>
              </w:rPr>
              <w:t xml:space="preserve"> </w:t>
            </w:r>
            <w:r>
              <w:t>Memur</w:t>
            </w:r>
            <w:r>
              <w:tab/>
              <w:t xml:space="preserve">[ </w:t>
            </w:r>
            <w:r w:rsidR="00DE4236">
              <w:t xml:space="preserve"> </w:t>
            </w:r>
            <w:r>
              <w:t>] Sözleşmeli</w:t>
            </w:r>
            <w:r>
              <w:rPr>
                <w:spacing w:val="-2"/>
              </w:rPr>
              <w:t xml:space="preserve"> </w:t>
            </w:r>
            <w:r>
              <w:t>Personel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68"/>
            </w:pPr>
            <w:r>
              <w:t>Teknisyen veya Tekniker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68"/>
            </w:pPr>
            <w:r>
              <w:t>Teknisyen-Tekniker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68"/>
            </w:pPr>
            <w:r>
              <w:t>Teknik Hizmetler Sınıfı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ind w:left="0"/>
              <w:rPr>
                <w:sz w:val="18"/>
              </w:rPr>
            </w:pP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ÜST YÖNETİCİSİ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68"/>
            </w:pPr>
            <w:r>
              <w:t>Rektör</w:t>
            </w:r>
          </w:p>
        </w:tc>
      </w:tr>
      <w:tr w:rsidR="0060165F" w:rsidTr="00DE4236">
        <w:trPr>
          <w:trHeight w:val="505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50" w:lineRule="atLeast"/>
              <w:ind w:left="67" w:right="316"/>
              <w:rPr>
                <w:b/>
              </w:rPr>
            </w:pPr>
            <w:r>
              <w:rPr>
                <w:b/>
              </w:rPr>
              <w:t>BAĞLI BULUNDUĞU YÖNETİCİ / YÖNETİCİLER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before="126"/>
              <w:ind w:left="68"/>
            </w:pPr>
            <w:r>
              <w:t>Fakülte Sekreteri, Dekan</w:t>
            </w:r>
          </w:p>
        </w:tc>
      </w:tr>
      <w:tr w:rsidR="0060165F" w:rsidTr="00DE4236">
        <w:trPr>
          <w:trHeight w:val="252"/>
        </w:trPr>
        <w:tc>
          <w:tcPr>
            <w:tcW w:w="3262" w:type="dxa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ASTLARI</w:t>
            </w:r>
          </w:p>
        </w:tc>
        <w:tc>
          <w:tcPr>
            <w:tcW w:w="6621" w:type="dxa"/>
          </w:tcPr>
          <w:p w:rsidR="0060165F" w:rsidRDefault="0060165F" w:rsidP="00DE4236">
            <w:pPr>
              <w:pStyle w:val="TableParagraph"/>
              <w:spacing w:line="233" w:lineRule="exact"/>
              <w:ind w:left="68"/>
            </w:pPr>
            <w:r>
              <w:t>Yok</w:t>
            </w:r>
          </w:p>
        </w:tc>
      </w:tr>
      <w:tr w:rsidR="0060165F" w:rsidTr="00DE4236">
        <w:trPr>
          <w:trHeight w:val="252"/>
        </w:trPr>
        <w:tc>
          <w:tcPr>
            <w:tcW w:w="9883" w:type="dxa"/>
            <w:gridSpan w:val="2"/>
          </w:tcPr>
          <w:p w:rsidR="0060165F" w:rsidRDefault="0060165F" w:rsidP="00DE4236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A.GÖREV / İŞLERE İLİŞKİN BİLGİLER</w:t>
            </w:r>
          </w:p>
        </w:tc>
      </w:tr>
      <w:tr w:rsidR="0060165F" w:rsidTr="00DE4236">
        <w:trPr>
          <w:trHeight w:val="1011"/>
        </w:trPr>
        <w:tc>
          <w:tcPr>
            <w:tcW w:w="9883" w:type="dxa"/>
            <w:gridSpan w:val="2"/>
          </w:tcPr>
          <w:p w:rsidR="0060165F" w:rsidRDefault="0060165F" w:rsidP="00DE4236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GÖREV / İŞİN KISA TANIMI</w:t>
            </w:r>
          </w:p>
          <w:p w:rsidR="0060165F" w:rsidRDefault="0060165F" w:rsidP="00DE4236">
            <w:pPr>
              <w:pStyle w:val="TableParagraph"/>
              <w:spacing w:line="250" w:lineRule="atLeast"/>
              <w:ind w:left="787" w:right="56"/>
              <w:jc w:val="both"/>
            </w:pPr>
            <w: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60165F" w:rsidTr="00DE4236">
        <w:trPr>
          <w:trHeight w:val="8901"/>
        </w:trPr>
        <w:tc>
          <w:tcPr>
            <w:tcW w:w="9883" w:type="dxa"/>
            <w:gridSpan w:val="2"/>
          </w:tcPr>
          <w:p w:rsidR="0060165F" w:rsidRDefault="0060165F" w:rsidP="00DE4236">
            <w:pPr>
              <w:pStyle w:val="TableParagraph"/>
              <w:ind w:left="0"/>
            </w:pPr>
          </w:p>
          <w:p w:rsidR="0060165F" w:rsidRDefault="0060165F" w:rsidP="00DE4236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ind w:hanging="238"/>
              <w:rPr>
                <w:b/>
              </w:rPr>
            </w:pPr>
            <w:r>
              <w:rPr>
                <w:b/>
              </w:rPr>
              <w:t>GÖREV/İŞ YETKİ 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ind w:right="56"/>
              <w:rPr>
                <w:rFonts w:ascii="Symbol" w:hAnsi="Symbol"/>
              </w:rPr>
            </w:pPr>
            <w:r>
              <w:t>Fakültedeki teknik işleri ilgilendiren tüm konularda gerekli faaliyetleri ve bakım–onarım çalışmalarını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8" w:lineRule="exact"/>
              <w:rPr>
                <w:rFonts w:ascii="Symbol" w:hAnsi="Symbol"/>
              </w:rPr>
            </w:pPr>
            <w:r>
              <w:t>Fakültede meydana gelen arızaları gidermek ve küçük onarımları</w:t>
            </w:r>
            <w:r>
              <w:rPr>
                <w:spacing w:val="-7"/>
              </w:rPr>
              <w:t xml:space="preserve"> </w:t>
            </w:r>
            <w:r>
              <w:t>yapmak.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ind w:right="56"/>
              <w:rPr>
                <w:rFonts w:ascii="Symbol" w:hAnsi="Symbol"/>
              </w:rPr>
            </w:pPr>
            <w:r>
              <w:t>Fakülte içinde tamiratı gerektiren işleri, laboratuvar ve ekipmanlarda karşılaşılan aksaklık ve eksiklikleri yazılı olarak Dekanlığa bildirmek ve tamiratın yapılmasını</w:t>
            </w:r>
            <w:r>
              <w:rPr>
                <w:spacing w:val="-7"/>
              </w:rPr>
              <w:t xml:space="preserve"> </w:t>
            </w:r>
            <w:r>
              <w:t>sağlamak.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8" w:lineRule="exact"/>
              <w:rPr>
                <w:rFonts w:ascii="Symbol" w:hAnsi="Symbol"/>
              </w:rPr>
            </w:pPr>
            <w:r>
              <w:t>Ekipmanların</w:t>
            </w:r>
            <w:r>
              <w:rPr>
                <w:spacing w:val="24"/>
              </w:rPr>
              <w:t xml:space="preserve"> </w:t>
            </w:r>
            <w:r>
              <w:t>özellikleri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2"/>
              </w:rPr>
              <w:t xml:space="preserve"> </w:t>
            </w:r>
            <w:r>
              <w:t>kullanım</w:t>
            </w:r>
            <w:r>
              <w:rPr>
                <w:spacing w:val="23"/>
              </w:rPr>
              <w:t xml:space="preserve"> </w:t>
            </w:r>
            <w:r>
              <w:t>yerlerinde</w:t>
            </w:r>
            <w:r>
              <w:rPr>
                <w:spacing w:val="22"/>
              </w:rPr>
              <w:t xml:space="preserve"> </w:t>
            </w:r>
            <w:r>
              <w:t>yapılacak</w:t>
            </w:r>
            <w:r>
              <w:rPr>
                <w:spacing w:val="22"/>
              </w:rPr>
              <w:t xml:space="preserve"> </w:t>
            </w:r>
            <w:r>
              <w:t>değişiklikler</w:t>
            </w:r>
            <w:r>
              <w:rPr>
                <w:spacing w:val="22"/>
              </w:rPr>
              <w:t xml:space="preserve"> </w:t>
            </w:r>
            <w:r>
              <w:t>için</w:t>
            </w:r>
            <w:r>
              <w:rPr>
                <w:spacing w:val="23"/>
              </w:rPr>
              <w:t xml:space="preserve"> </w:t>
            </w:r>
            <w:r>
              <w:t>onay</w:t>
            </w:r>
            <w:r>
              <w:rPr>
                <w:spacing w:val="22"/>
              </w:rPr>
              <w:t xml:space="preserve"> </w:t>
            </w:r>
            <w:r>
              <w:t>almak,</w:t>
            </w:r>
            <w:r>
              <w:rPr>
                <w:spacing w:val="23"/>
              </w:rPr>
              <w:t xml:space="preserve"> </w:t>
            </w:r>
            <w:r>
              <w:t>bunları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6"/>
            </w:pPr>
            <w:r>
              <w:t>yapmak veya yaptırmak.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Fakültede</w:t>
            </w:r>
            <w:r>
              <w:rPr>
                <w:spacing w:val="-11"/>
              </w:rPr>
              <w:t xml:space="preserve"> </w:t>
            </w:r>
            <w:r>
              <w:t>meydana</w:t>
            </w:r>
            <w:r>
              <w:rPr>
                <w:spacing w:val="-11"/>
              </w:rPr>
              <w:t xml:space="preserve"> </w:t>
            </w:r>
            <w:r>
              <w:t>gelen</w:t>
            </w:r>
            <w:r>
              <w:rPr>
                <w:spacing w:val="-12"/>
              </w:rPr>
              <w:t xml:space="preserve"> </w:t>
            </w:r>
            <w:r>
              <w:t>elektrik,</w:t>
            </w:r>
            <w:r>
              <w:rPr>
                <w:spacing w:val="-9"/>
              </w:rPr>
              <w:t xml:space="preserve"> </w:t>
            </w:r>
            <w:r>
              <w:t>su,</w:t>
            </w:r>
            <w:r>
              <w:rPr>
                <w:spacing w:val="-12"/>
              </w:rPr>
              <w:t xml:space="preserve"> </w:t>
            </w:r>
            <w:r>
              <w:t>kapı,</w:t>
            </w:r>
            <w:r>
              <w:rPr>
                <w:spacing w:val="-12"/>
              </w:rPr>
              <w:t xml:space="preserve"> </w:t>
            </w:r>
            <w:r>
              <w:t>pencere,</w:t>
            </w:r>
            <w:r>
              <w:rPr>
                <w:spacing w:val="-11"/>
              </w:rPr>
              <w:t xml:space="preserve"> </w:t>
            </w:r>
            <w:r>
              <w:t>inşaat,</w:t>
            </w:r>
            <w:r>
              <w:rPr>
                <w:spacing w:val="-11"/>
              </w:rPr>
              <w:t xml:space="preserve"> </w:t>
            </w:r>
            <w:r>
              <w:t>makine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teçhizatlarda</w:t>
            </w:r>
            <w:r>
              <w:rPr>
                <w:spacing w:val="-9"/>
              </w:rPr>
              <w:t xml:space="preserve"> </w:t>
            </w:r>
            <w:r>
              <w:t>meydana</w:t>
            </w:r>
            <w:r>
              <w:rPr>
                <w:spacing w:val="-11"/>
              </w:rPr>
              <w:t xml:space="preserve"> </w:t>
            </w:r>
            <w:r>
              <w:t>gelen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6"/>
            </w:pPr>
            <w:r>
              <w:t>arızaların bakım - onarımını yapmak ve bu işlemleri takip etmek.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ind w:right="56"/>
              <w:rPr>
                <w:rFonts w:ascii="Symbol" w:hAnsi="Symbol"/>
              </w:rPr>
            </w:pPr>
            <w:r>
              <w:t>Derslik, laboratuvar, toplantı salonu, konferans salonundaki bilgisayar, projeksiyon ve optik okuyucu cihazlarının eğitim–öğretime hazır tutulmasını sağlamak ve bakımlarını</w:t>
            </w:r>
            <w:r>
              <w:rPr>
                <w:spacing w:val="-12"/>
              </w:rPr>
              <w:t xml:space="preserve"> </w:t>
            </w:r>
            <w:r>
              <w:t>yapmak.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Asansörlerin ve jeneratörün çalışır durumda olmasını sağlamak ve kontrol</w:t>
            </w:r>
            <w:r>
              <w:rPr>
                <w:spacing w:val="-10"/>
              </w:rPr>
              <w:t xml:space="preserve"> </w:t>
            </w:r>
            <w:r>
              <w:t>etmek.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Sınıflarda</w:t>
            </w:r>
            <w:r>
              <w:rPr>
                <w:spacing w:val="21"/>
              </w:rPr>
              <w:t xml:space="preserve"> </w:t>
            </w:r>
            <w:r>
              <w:t>kullanılan</w:t>
            </w:r>
            <w:r>
              <w:rPr>
                <w:spacing w:val="21"/>
              </w:rPr>
              <w:t xml:space="preserve"> </w:t>
            </w:r>
            <w:r>
              <w:t>projeksiyon</w:t>
            </w:r>
            <w:r>
              <w:rPr>
                <w:spacing w:val="21"/>
              </w:rPr>
              <w:t xml:space="preserve"> </w:t>
            </w:r>
            <w:r>
              <w:t>cihazı,</w:t>
            </w:r>
            <w:r>
              <w:rPr>
                <w:spacing w:val="22"/>
              </w:rPr>
              <w:t xml:space="preserve"> </w:t>
            </w:r>
            <w:r>
              <w:t>projeksiyon</w:t>
            </w:r>
            <w:r>
              <w:rPr>
                <w:spacing w:val="22"/>
              </w:rPr>
              <w:t xml:space="preserve"> </w:t>
            </w:r>
            <w:r>
              <w:t>perdesi,</w:t>
            </w:r>
            <w:r>
              <w:rPr>
                <w:spacing w:val="21"/>
              </w:rPr>
              <w:t xml:space="preserve"> </w:t>
            </w:r>
            <w:r>
              <w:t>klima,</w:t>
            </w:r>
            <w:r>
              <w:rPr>
                <w:spacing w:val="21"/>
              </w:rPr>
              <w:t xml:space="preserve"> </w:t>
            </w:r>
            <w:r>
              <w:t>mikrofon</w:t>
            </w:r>
            <w:r>
              <w:rPr>
                <w:spacing w:val="22"/>
              </w:rPr>
              <w:t xml:space="preserve"> </w:t>
            </w:r>
            <w:r>
              <w:t>gibi</w:t>
            </w:r>
            <w:r>
              <w:rPr>
                <w:spacing w:val="21"/>
              </w:rPr>
              <w:t xml:space="preserve"> </w:t>
            </w:r>
            <w:r>
              <w:t>cihazların</w:t>
            </w:r>
            <w:r>
              <w:rPr>
                <w:spacing w:val="23"/>
              </w:rPr>
              <w:t xml:space="preserve"> </w:t>
            </w:r>
            <w:r>
              <w:t>ve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5"/>
            </w:pPr>
            <w:r>
              <w:t>kumandalarının ödünç alma ve verme işlemlerinin takibini yapmak.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Laboratuvardan sorumlu öğretim elemanının teknik konularda talep ettiği bilgileri</w:t>
            </w:r>
            <w:r>
              <w:rPr>
                <w:spacing w:val="-15"/>
              </w:rPr>
              <w:t xml:space="preserve"> </w:t>
            </w:r>
            <w:r>
              <w:t>vermek.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ind w:right="56"/>
              <w:rPr>
                <w:rFonts w:ascii="Symbol" w:hAnsi="Symbol"/>
              </w:rPr>
            </w:pPr>
            <w:r>
              <w:t>Laboratuvar ekipmanlarının kullanıma hazırlanmasında, laboratuvardan sorumlu öğretim elemanına yardımcı</w:t>
            </w:r>
            <w:r>
              <w:rPr>
                <w:spacing w:val="-2"/>
              </w:rPr>
              <w:t xml:space="preserve"> </w:t>
            </w:r>
            <w:r>
              <w:t>olmak.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8" w:lineRule="exact"/>
              <w:rPr>
                <w:rFonts w:ascii="Symbol" w:hAnsi="Symbol"/>
              </w:rPr>
            </w:pPr>
            <w:r>
              <w:t>Sorumlusu olduğu laboratuvarların altyapı bakım ve cihaz temizliğini periyodik olarak</w:t>
            </w:r>
            <w:r>
              <w:rPr>
                <w:spacing w:val="-23"/>
              </w:rPr>
              <w:t xml:space="preserve"> </w:t>
            </w:r>
            <w:r>
              <w:t>yapmak.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Öğrencilere teknik konularda yardım</w:t>
            </w:r>
            <w:r>
              <w:rPr>
                <w:spacing w:val="-21"/>
              </w:rPr>
              <w:t xml:space="preserve"> </w:t>
            </w:r>
            <w:r>
              <w:t>etmek.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Yanlış kullanımlara karşı koruma</w:t>
            </w:r>
            <w:r>
              <w:rPr>
                <w:spacing w:val="-15"/>
              </w:rPr>
              <w:t xml:space="preserve"> </w:t>
            </w:r>
            <w:r>
              <w:t>sağlamak.</w:t>
            </w:r>
          </w:p>
          <w:p w:rsidR="0060165F" w:rsidRDefault="0060165F" w:rsidP="00DE4236">
            <w:pPr>
              <w:pStyle w:val="TableParagraph"/>
              <w:numPr>
                <w:ilvl w:val="1"/>
                <w:numId w:val="3"/>
              </w:numPr>
              <w:tabs>
                <w:tab w:val="left" w:pos="1135"/>
                <w:tab w:val="left" w:pos="1136"/>
              </w:tabs>
              <w:spacing w:line="269" w:lineRule="exact"/>
              <w:rPr>
                <w:rFonts w:ascii="Symbol" w:hAnsi="Symbol"/>
              </w:rPr>
            </w:pPr>
            <w:r>
              <w:t>Arıza</w:t>
            </w:r>
            <w:r>
              <w:rPr>
                <w:spacing w:val="28"/>
              </w:rPr>
              <w:t xml:space="preserve"> </w:t>
            </w:r>
            <w:r>
              <w:t>giderilemiyorsa</w:t>
            </w:r>
            <w:r>
              <w:rPr>
                <w:spacing w:val="29"/>
              </w:rPr>
              <w:t xml:space="preserve"> </w:t>
            </w:r>
            <w:r>
              <w:t>raporlamak,</w:t>
            </w:r>
            <w:r>
              <w:rPr>
                <w:spacing w:val="29"/>
              </w:rPr>
              <w:t xml:space="preserve"> </w:t>
            </w:r>
            <w:r>
              <w:t>ilgili</w:t>
            </w:r>
            <w:r>
              <w:rPr>
                <w:spacing w:val="29"/>
              </w:rPr>
              <w:t xml:space="preserve"> </w:t>
            </w:r>
            <w:r>
              <w:t>yerlere</w:t>
            </w:r>
            <w:r>
              <w:rPr>
                <w:spacing w:val="29"/>
              </w:rPr>
              <w:t xml:space="preserve"> </w:t>
            </w:r>
            <w:r>
              <w:t>bildirmek</w:t>
            </w:r>
            <w:r>
              <w:rPr>
                <w:spacing w:val="29"/>
              </w:rPr>
              <w:t xml:space="preserve"> </w:t>
            </w:r>
            <w:r>
              <w:t>ve</w:t>
            </w:r>
            <w:r>
              <w:rPr>
                <w:spacing w:val="28"/>
              </w:rPr>
              <w:t xml:space="preserve"> </w:t>
            </w:r>
            <w:r>
              <w:t>ilgili</w:t>
            </w:r>
            <w:r>
              <w:rPr>
                <w:spacing w:val="30"/>
              </w:rPr>
              <w:t xml:space="preserve"> </w:t>
            </w:r>
            <w:r>
              <w:t>daire</w:t>
            </w:r>
            <w:r>
              <w:rPr>
                <w:spacing w:val="29"/>
              </w:rPr>
              <w:t xml:space="preserve"> </w:t>
            </w:r>
            <w:r>
              <w:t>başkanlığından</w:t>
            </w:r>
            <w:r>
              <w:rPr>
                <w:spacing w:val="29"/>
              </w:rPr>
              <w:t xml:space="preserve"> </w:t>
            </w:r>
            <w:r>
              <w:t>yardım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6"/>
            </w:pPr>
            <w:r>
              <w:t>talep edilmesini sağlamak.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Güvenlik kameraları, duyuru sistemi ve otomasyon sistemleri ile ilgili iş ve işlemleri</w:t>
            </w:r>
            <w:r>
              <w:rPr>
                <w:spacing w:val="-28"/>
              </w:rPr>
              <w:t xml:space="preserve"> </w:t>
            </w:r>
            <w:r>
              <w:t>yürütmek.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Sorumlusu olduğu ekipmanların demirbaş, kalibrasyon, bakım-onarım ve yapılan değişikliklere</w:t>
            </w:r>
            <w:r>
              <w:rPr>
                <w:spacing w:val="-26"/>
              </w:rPr>
              <w:t xml:space="preserve"> </w:t>
            </w:r>
            <w:r>
              <w:t>ait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6"/>
            </w:pPr>
            <w:r>
              <w:t>kayıtlarını tutmak.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ind w:right="55"/>
            </w:pPr>
            <w:r>
              <w:t>Laboratuvar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t>ekipmanlarda</w:t>
            </w:r>
            <w:r>
              <w:rPr>
                <w:spacing w:val="-10"/>
              </w:rPr>
              <w:t xml:space="preserve"> </w:t>
            </w:r>
            <w:r>
              <w:t>karşılaşılan</w:t>
            </w:r>
            <w:r>
              <w:rPr>
                <w:spacing w:val="-10"/>
              </w:rPr>
              <w:t xml:space="preserve"> </w:t>
            </w:r>
            <w:r>
              <w:t>aksaklık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eksiklikleri</w:t>
            </w:r>
            <w:r>
              <w:rPr>
                <w:spacing w:val="-9"/>
              </w:rPr>
              <w:t xml:space="preserve"> </w:t>
            </w:r>
            <w:r>
              <w:t>Fakülte</w:t>
            </w:r>
            <w:r>
              <w:rPr>
                <w:spacing w:val="-11"/>
              </w:rPr>
              <w:t xml:space="preserve"> </w:t>
            </w:r>
            <w:r>
              <w:t>Dekanlığına</w:t>
            </w:r>
            <w:r>
              <w:rPr>
                <w:spacing w:val="-11"/>
              </w:rPr>
              <w:t xml:space="preserve"> </w:t>
            </w:r>
            <w:r>
              <w:t>yazılı</w:t>
            </w:r>
            <w:r>
              <w:rPr>
                <w:spacing w:val="-11"/>
              </w:rPr>
              <w:t xml:space="preserve"> </w:t>
            </w:r>
            <w:r>
              <w:t>olarak bildirmek.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ind w:right="57"/>
            </w:pPr>
            <w:r>
              <w:t>Fotokopi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baskı</w:t>
            </w:r>
            <w:r>
              <w:rPr>
                <w:spacing w:val="-6"/>
              </w:rPr>
              <w:t xml:space="preserve"> </w:t>
            </w:r>
            <w:r>
              <w:t>makinalarını</w:t>
            </w:r>
            <w:r>
              <w:rPr>
                <w:spacing w:val="-4"/>
              </w:rPr>
              <w:t xml:space="preserve"> </w:t>
            </w:r>
            <w:r>
              <w:t>kullanma,</w:t>
            </w:r>
            <w:r>
              <w:rPr>
                <w:spacing w:val="-6"/>
              </w:rPr>
              <w:t xml:space="preserve"> </w:t>
            </w:r>
            <w:r>
              <w:t>cihazların</w:t>
            </w:r>
            <w:r>
              <w:rPr>
                <w:spacing w:val="-5"/>
              </w:rPr>
              <w:t xml:space="preserve"> </w:t>
            </w:r>
            <w:r>
              <w:t>kullanımına</w:t>
            </w:r>
            <w:r>
              <w:rPr>
                <w:spacing w:val="-6"/>
              </w:rPr>
              <w:t xml:space="preserve"> </w:t>
            </w:r>
            <w:r>
              <w:t>yönelik</w:t>
            </w:r>
            <w:r>
              <w:rPr>
                <w:spacing w:val="-6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6"/>
              </w:rPr>
              <w:t xml:space="preserve"> </w:t>
            </w:r>
            <w:r>
              <w:t>ihtiyaçları</w:t>
            </w:r>
            <w:r>
              <w:rPr>
                <w:spacing w:val="-5"/>
              </w:rPr>
              <w:t xml:space="preserve"> </w:t>
            </w:r>
            <w:r>
              <w:t>tespit etmek ve</w:t>
            </w:r>
            <w:r>
              <w:rPr>
                <w:spacing w:val="-2"/>
              </w:rPr>
              <w:t xml:space="preserve"> </w:t>
            </w:r>
            <w:r>
              <w:t>planlamak.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8" w:lineRule="exact"/>
            </w:pPr>
            <w:r>
              <w:t>Mevcut potansiyelinin tümünü kullanarak eğitim-öğretim hizmetlerinin aksamadan</w:t>
            </w:r>
            <w:r>
              <w:rPr>
                <w:spacing w:val="22"/>
              </w:rPr>
              <w:t xml:space="preserve"> </w:t>
            </w:r>
            <w:r>
              <w:t>yürütülmesine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5"/>
            </w:pPr>
            <w:r>
              <w:t>yardımcı olmak.</w:t>
            </w:r>
          </w:p>
          <w:p w:rsidR="0060165F" w:rsidRDefault="0060165F" w:rsidP="00DE4236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Tasarruf ilkelerine uygun hareket</w:t>
            </w:r>
            <w:r>
              <w:rPr>
                <w:spacing w:val="-3"/>
              </w:rPr>
              <w:t xml:space="preserve"> </w:t>
            </w:r>
            <w:r>
              <w:t>etmek.</w:t>
            </w:r>
          </w:p>
          <w:p w:rsidR="0060165F" w:rsidRDefault="0060165F" w:rsidP="00DE4236">
            <w:pPr>
              <w:pStyle w:val="TableParagraph"/>
              <w:spacing w:line="253" w:lineRule="exact"/>
              <w:ind w:left="1136"/>
              <w:rPr>
                <w:rFonts w:ascii="Symbol" w:hAnsi="Symbol"/>
                <w:color w:val="FF0000"/>
              </w:rPr>
            </w:pPr>
          </w:p>
        </w:tc>
      </w:tr>
    </w:tbl>
    <w:p w:rsidR="0060165F" w:rsidRDefault="0060165F" w:rsidP="0060165F">
      <w:pPr>
        <w:spacing w:line="252" w:lineRule="exact"/>
        <w:jc w:val="both"/>
        <w:rPr>
          <w:rFonts w:ascii="Symbol" w:hAnsi="Symbol"/>
        </w:rPr>
        <w:sectPr w:rsidR="006016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060" w:right="80" w:bottom="860" w:left="100" w:header="459" w:footer="673" w:gutter="0"/>
          <w:pgNumType w:start="1"/>
          <w:cols w:space="708"/>
        </w:sectPr>
      </w:pPr>
      <w:r>
        <w:rPr>
          <w:rFonts w:ascii="Symbol" w:hAnsi="Symbol"/>
        </w:rPr>
        <w:br w:type="textWrapping" w:clear="all"/>
      </w:r>
    </w:p>
    <w:p w:rsidR="0060165F" w:rsidRDefault="0060165F" w:rsidP="0060165F">
      <w:pPr>
        <w:pStyle w:val="GvdeMetni"/>
        <w:spacing w:before="9"/>
        <w:rPr>
          <w:sz w:val="23"/>
        </w:rPr>
      </w:pPr>
    </w:p>
    <w:tbl>
      <w:tblPr>
        <w:tblStyle w:val="TableNormal"/>
        <w:tblpPr w:leftFromText="141" w:rightFromText="141" w:horzAnchor="margin" w:tblpXSpec="center" w:tblpY="852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74"/>
      </w:tblGrid>
      <w:tr w:rsidR="0060165F" w:rsidTr="0060165F">
        <w:trPr>
          <w:trHeight w:val="2554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Görevleriyle ilgili evrak, taşınır ve taşınmaz malları korumak,</w:t>
            </w:r>
            <w:r>
              <w:rPr>
                <w:spacing w:val="-14"/>
              </w:rPr>
              <w:t xml:space="preserve"> </w:t>
            </w:r>
            <w:r>
              <w:t>saklamak.</w:t>
            </w:r>
          </w:p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9" w:lineRule="exact"/>
            </w:pPr>
            <w:r>
              <w:t>İş hacmi yoğun olan birimlere, amirin saptayacağı esaslara göre yardımcı</w:t>
            </w:r>
            <w:r>
              <w:rPr>
                <w:spacing w:val="-6"/>
              </w:rPr>
              <w:t xml:space="preserve"> </w:t>
            </w:r>
            <w:r>
              <w:t>olmak.</w:t>
            </w:r>
          </w:p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ind w:right="56"/>
            </w:pPr>
            <w:r>
              <w:t>Kendisine verilen görevleri zamanında, eksiksiz, işgücü, zaman ve malzeme tasarrufu sağlayacak şekilde yerine</w:t>
            </w:r>
            <w:r>
              <w:rPr>
                <w:spacing w:val="-2"/>
              </w:rPr>
              <w:t xml:space="preserve"> </w:t>
            </w:r>
            <w:r>
              <w:t>getirmek.</w:t>
            </w:r>
          </w:p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6"/>
              </w:tabs>
              <w:ind w:right="55"/>
              <w:jc w:val="both"/>
            </w:pPr>
            <w:r>
              <w:t>Kendi</w:t>
            </w:r>
            <w:r>
              <w:rPr>
                <w:spacing w:val="-6"/>
              </w:rPr>
              <w:t xml:space="preserve"> </w:t>
            </w:r>
            <w:r>
              <w:t>sorumluluğunda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büro</w:t>
            </w:r>
            <w:r>
              <w:rPr>
                <w:spacing w:val="-6"/>
              </w:rPr>
              <w:t xml:space="preserve"> </w:t>
            </w:r>
            <w:r>
              <w:t>makineleri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demirbaşların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6"/>
              </w:rPr>
              <w:t xml:space="preserve"> </w:t>
            </w:r>
            <w:r>
              <w:t>hasara</w:t>
            </w:r>
            <w:r>
              <w:rPr>
                <w:spacing w:val="-5"/>
              </w:rPr>
              <w:t xml:space="preserve"> </w:t>
            </w:r>
            <w:r>
              <w:t>karşı</w:t>
            </w:r>
            <w:r>
              <w:rPr>
                <w:spacing w:val="-6"/>
              </w:rPr>
              <w:t xml:space="preserve"> </w:t>
            </w:r>
            <w:r>
              <w:t>korunması</w:t>
            </w:r>
            <w:r>
              <w:rPr>
                <w:spacing w:val="-5"/>
              </w:rPr>
              <w:t xml:space="preserve"> </w:t>
            </w:r>
            <w:r>
              <w:t>için gerekli</w:t>
            </w:r>
            <w:r>
              <w:rPr>
                <w:spacing w:val="-6"/>
              </w:rPr>
              <w:t xml:space="preserve"> </w:t>
            </w:r>
            <w:r>
              <w:t>tedbirleri</w:t>
            </w:r>
            <w:r>
              <w:rPr>
                <w:spacing w:val="-4"/>
              </w:rPr>
              <w:t xml:space="preserve"> </w:t>
            </w:r>
            <w:r>
              <w:t>almak.</w:t>
            </w:r>
            <w:r>
              <w:rPr>
                <w:spacing w:val="-5"/>
              </w:rPr>
              <w:t xml:space="preserve"> </w:t>
            </w:r>
            <w:r>
              <w:t>Sorumluluğundaki</w:t>
            </w:r>
            <w:r>
              <w:rPr>
                <w:spacing w:val="-6"/>
              </w:rPr>
              <w:t xml:space="preserve"> </w:t>
            </w:r>
            <w:r>
              <w:t>mevcut</w:t>
            </w:r>
            <w:r>
              <w:rPr>
                <w:spacing w:val="-5"/>
              </w:rPr>
              <w:t xml:space="preserve"> </w:t>
            </w:r>
            <w:r>
              <w:t>araç,</w:t>
            </w:r>
            <w:r>
              <w:rPr>
                <w:spacing w:val="-5"/>
              </w:rPr>
              <w:t xml:space="preserve"> </w:t>
            </w:r>
            <w:r>
              <w:t>gereç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her</w:t>
            </w:r>
            <w:r>
              <w:rPr>
                <w:spacing w:val="-6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yerinde</w:t>
            </w:r>
            <w:r>
              <w:rPr>
                <w:spacing w:val="-6"/>
              </w:rPr>
              <w:t xml:space="preserve"> </w:t>
            </w:r>
            <w:r>
              <w:t>ve ekonomik kullanılmasını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68" w:lineRule="exact"/>
            </w:pPr>
            <w:r>
              <w:t>Fakülte Sekreterinin ve Dekanın görev alanı ile ilgili verdiği diğer işleri</w:t>
            </w:r>
            <w:r>
              <w:rPr>
                <w:spacing w:val="-15"/>
              </w:rPr>
              <w:t xml:space="preserve"> </w:t>
            </w:r>
            <w:r>
              <w:t>yapmak.</w:t>
            </w:r>
          </w:p>
          <w:p w:rsidR="0060165F" w:rsidRDefault="0060165F" w:rsidP="0060165F">
            <w:pPr>
              <w:pStyle w:val="TableParagraph"/>
              <w:numPr>
                <w:ilvl w:val="0"/>
                <w:numId w:val="2"/>
              </w:numPr>
              <w:tabs>
                <w:tab w:val="left" w:pos="1135"/>
                <w:tab w:val="left" w:pos="1136"/>
              </w:tabs>
              <w:spacing w:line="248" w:lineRule="exact"/>
            </w:pPr>
            <w:r>
              <w:t>Tekniker/Teknisyen,</w:t>
            </w:r>
            <w:r>
              <w:rPr>
                <w:spacing w:val="-12"/>
              </w:rPr>
              <w:t xml:space="preserve"> </w:t>
            </w:r>
            <w:r>
              <w:t>yaptığı</w:t>
            </w:r>
            <w:r>
              <w:rPr>
                <w:spacing w:val="-15"/>
              </w:rPr>
              <w:t xml:space="preserve"> </w:t>
            </w:r>
            <w:r>
              <w:t>iş/işlemlerden</w:t>
            </w:r>
            <w:r>
              <w:rPr>
                <w:spacing w:val="-12"/>
              </w:rPr>
              <w:t xml:space="preserve"> </w:t>
            </w:r>
            <w:r>
              <w:t>dolayı</w:t>
            </w:r>
            <w:r>
              <w:rPr>
                <w:spacing w:val="-15"/>
              </w:rPr>
              <w:t xml:space="preserve"> </w:t>
            </w:r>
            <w:r>
              <w:t>Fakülte</w:t>
            </w:r>
            <w:r>
              <w:rPr>
                <w:spacing w:val="-14"/>
              </w:rPr>
              <w:t xml:space="preserve"> </w:t>
            </w:r>
            <w:r>
              <w:t>Sekreterine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>Dekana</w:t>
            </w:r>
            <w:r>
              <w:rPr>
                <w:spacing w:val="-14"/>
              </w:rPr>
              <w:t xml:space="preserve"> </w:t>
            </w:r>
            <w:r>
              <w:t>karşı</w:t>
            </w:r>
            <w:r>
              <w:rPr>
                <w:spacing w:val="-14"/>
              </w:rPr>
              <w:t xml:space="preserve"> </w:t>
            </w:r>
            <w:r>
              <w:t>sorumludur.</w:t>
            </w:r>
          </w:p>
        </w:tc>
      </w:tr>
      <w:tr w:rsidR="0060165F" w:rsidTr="0060165F">
        <w:trPr>
          <w:trHeight w:val="252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3) ÇALIŞMA KOŞULLARI</w:t>
            </w:r>
          </w:p>
        </w:tc>
      </w:tr>
      <w:tr w:rsidR="0060165F" w:rsidTr="0060165F">
        <w:trPr>
          <w:trHeight w:val="252"/>
        </w:trPr>
        <w:tc>
          <w:tcPr>
            <w:tcW w:w="3709" w:type="dxa"/>
          </w:tcPr>
          <w:p w:rsidR="0060165F" w:rsidRDefault="0060165F" w:rsidP="0060165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a) Çalışma Ortamı</w:t>
            </w:r>
          </w:p>
        </w:tc>
        <w:tc>
          <w:tcPr>
            <w:tcW w:w="6174" w:type="dxa"/>
          </w:tcPr>
          <w:p w:rsidR="0060165F" w:rsidRDefault="0060165F" w:rsidP="0060165F">
            <w:pPr>
              <w:pStyle w:val="TableParagraph"/>
              <w:spacing w:line="233" w:lineRule="exact"/>
              <w:ind w:left="68"/>
            </w:pPr>
            <w:r>
              <w:t>Açık ve Kapalı alan.</w:t>
            </w:r>
          </w:p>
        </w:tc>
      </w:tr>
      <w:tr w:rsidR="0060165F" w:rsidTr="00DE4236">
        <w:trPr>
          <w:trHeight w:val="758"/>
        </w:trPr>
        <w:tc>
          <w:tcPr>
            <w:tcW w:w="3709" w:type="dxa"/>
            <w:vAlign w:val="center"/>
          </w:tcPr>
          <w:p w:rsidR="0060165F" w:rsidRDefault="0060165F" w:rsidP="00DE4236">
            <w:pPr>
              <w:pStyle w:val="TableParagraph"/>
              <w:rPr>
                <w:b/>
              </w:rPr>
            </w:pPr>
            <w:r>
              <w:rPr>
                <w:b/>
              </w:rPr>
              <w:t>b) İş Riski</w:t>
            </w:r>
          </w:p>
        </w:tc>
        <w:tc>
          <w:tcPr>
            <w:tcW w:w="6174" w:type="dxa"/>
          </w:tcPr>
          <w:p w:rsidR="0060165F" w:rsidRDefault="0060165F" w:rsidP="0060165F">
            <w:pPr>
              <w:pStyle w:val="TableParagraph"/>
              <w:spacing w:line="250" w:lineRule="atLeast"/>
              <w:ind w:left="67" w:right="57"/>
              <w:jc w:val="both"/>
            </w:pPr>
            <w:r>
              <w:t>Var (Güvenlik riski; elektrik çarpması, makinalarla ilgili çalışmalarda iş kazası, yüksekten düşme riski, gazlı alanda çalışma vb.)</w:t>
            </w:r>
          </w:p>
        </w:tc>
      </w:tr>
      <w:tr w:rsidR="0060165F" w:rsidTr="0060165F">
        <w:trPr>
          <w:trHeight w:val="505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GÖREV/İŞİN GEREKTİRDİĞİ AĞIRLIKLI ÇABA</w:t>
            </w:r>
          </w:p>
          <w:p w:rsidR="0060165F" w:rsidRDefault="0060165F" w:rsidP="0060165F">
            <w:pPr>
              <w:pStyle w:val="TableParagraph"/>
              <w:tabs>
                <w:tab w:val="left" w:pos="4463"/>
                <w:tab w:val="left" w:pos="6884"/>
              </w:tabs>
              <w:spacing w:line="233" w:lineRule="exact"/>
              <w:ind w:left="1904"/>
            </w:pPr>
            <w:r>
              <w:t>[  ]</w:t>
            </w:r>
            <w:r>
              <w:rPr>
                <w:spacing w:val="-5"/>
              </w:rPr>
              <w:t xml:space="preserve"> </w:t>
            </w:r>
            <w:r>
              <w:t>Fiziksel</w:t>
            </w:r>
            <w:r>
              <w:rPr>
                <w:spacing w:val="-3"/>
              </w:rPr>
              <w:t xml:space="preserve"> </w:t>
            </w:r>
            <w:r>
              <w:t>Çaba</w:t>
            </w:r>
            <w:r>
              <w:tab/>
              <w:t>[  ]</w:t>
            </w:r>
            <w:r>
              <w:rPr>
                <w:spacing w:val="-4"/>
              </w:rPr>
              <w:t xml:space="preserve"> </w:t>
            </w:r>
            <w:r>
              <w:t>Zihinsel</w:t>
            </w:r>
            <w:r>
              <w:rPr>
                <w:spacing w:val="-2"/>
              </w:rPr>
              <w:t xml:space="preserve"> </w:t>
            </w:r>
            <w:r>
              <w:t>Çaba</w:t>
            </w:r>
            <w:r>
              <w:tab/>
              <w:t>[ X ] Her</w:t>
            </w:r>
            <w:r>
              <w:rPr>
                <w:spacing w:val="-1"/>
              </w:rPr>
              <w:t xml:space="preserve"> </w:t>
            </w:r>
            <w:r>
              <w:t>İkisi</w:t>
            </w:r>
            <w:r w:rsidR="00DE4236">
              <w:t xml:space="preserve"> </w:t>
            </w:r>
            <w:r>
              <w:t>de</w:t>
            </w:r>
          </w:p>
        </w:tc>
      </w:tr>
      <w:tr w:rsidR="0060165F" w:rsidTr="0060165F">
        <w:trPr>
          <w:trHeight w:val="252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B. ATANACAKLARDA ARANACAK NİTELİKLER</w:t>
            </w:r>
          </w:p>
        </w:tc>
      </w:tr>
      <w:tr w:rsidR="0060165F" w:rsidTr="0060165F">
        <w:trPr>
          <w:trHeight w:val="505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GEREKLİ ÖĞRENİM DÜZEYİ VE BÖLÜMÜ</w:t>
            </w:r>
          </w:p>
          <w:p w:rsidR="0060165F" w:rsidRDefault="0060165F" w:rsidP="0060165F">
            <w:pPr>
              <w:pStyle w:val="TableParagraph"/>
              <w:spacing w:line="233" w:lineRule="exact"/>
            </w:pPr>
          </w:p>
        </w:tc>
      </w:tr>
      <w:tr w:rsidR="0060165F" w:rsidTr="0060165F">
        <w:trPr>
          <w:trHeight w:val="505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2) GEREKLİ MESLEKİ EĞİTİM, SERTİFİKA, DİĞER EĞİTİMLER</w:t>
            </w:r>
          </w:p>
          <w:p w:rsidR="0060165F" w:rsidRDefault="0060165F" w:rsidP="0060165F">
            <w:pPr>
              <w:pStyle w:val="TableParagraph"/>
              <w:spacing w:line="233" w:lineRule="exact"/>
              <w:ind w:left="776"/>
            </w:pPr>
            <w:r>
              <w:t>Alanı ile ilgili en az teknik lise/dengi okul mezunu veya ön lisans mezunu olmak.</w:t>
            </w:r>
          </w:p>
        </w:tc>
      </w:tr>
      <w:tr w:rsidR="0060165F" w:rsidTr="0060165F">
        <w:trPr>
          <w:trHeight w:val="505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3) GEREKLİ YABANCI DİL VE DÜZEYİ</w:t>
            </w:r>
          </w:p>
          <w:p w:rsidR="0060165F" w:rsidRDefault="0060165F" w:rsidP="0060165F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60165F" w:rsidTr="0060165F">
        <w:trPr>
          <w:trHeight w:val="758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GEREKLİ HİZMET SÜRESİ</w:t>
            </w:r>
          </w:p>
          <w:p w:rsidR="0060165F" w:rsidRDefault="0060165F" w:rsidP="0060165F">
            <w:pPr>
              <w:pStyle w:val="TableParagraph"/>
              <w:spacing w:line="250" w:lineRule="atLeast"/>
              <w:ind w:left="775"/>
            </w:pPr>
            <w: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60165F" w:rsidTr="0060165F">
        <w:trPr>
          <w:trHeight w:val="2598"/>
        </w:trPr>
        <w:tc>
          <w:tcPr>
            <w:tcW w:w="9883" w:type="dxa"/>
            <w:gridSpan w:val="2"/>
          </w:tcPr>
          <w:p w:rsidR="0060165F" w:rsidRDefault="0060165F" w:rsidP="0060165F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NİTELİKLER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Pratik çözüm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üretebilen.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Dikkatli.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Dürüst.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Düzenli ve disiplinli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çalışabilen.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El becerisi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gelişmiş.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Teknik beceriye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sahip.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Tedbirli.</w:t>
            </w:r>
          </w:p>
          <w:p w:rsidR="0060165F" w:rsidRDefault="0060165F" w:rsidP="0060165F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Güvenilir</w:t>
            </w:r>
          </w:p>
        </w:tc>
      </w:tr>
      <w:tr w:rsidR="00DE4236" w:rsidTr="00DE4236">
        <w:trPr>
          <w:trHeight w:val="1344"/>
        </w:trPr>
        <w:tc>
          <w:tcPr>
            <w:tcW w:w="9883" w:type="dxa"/>
            <w:gridSpan w:val="2"/>
          </w:tcPr>
          <w:p w:rsidR="00DE4236" w:rsidRDefault="00DE4236" w:rsidP="00DE4236">
            <w:pPr>
              <w:pStyle w:val="TableParagraph"/>
              <w:ind w:left="3605" w:right="197" w:hanging="2659"/>
              <w:rPr>
                <w:b/>
                <w:i/>
              </w:rPr>
            </w:pPr>
            <w:r>
              <w:rPr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DE4236" w:rsidRDefault="00DE4236" w:rsidP="00DE4236">
            <w:pPr>
              <w:pStyle w:val="TableParagraph"/>
              <w:ind w:left="0"/>
            </w:pPr>
          </w:p>
          <w:p w:rsidR="00DE4236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E4236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4236" w:rsidRPr="00990D4C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E4236" w:rsidRDefault="00DE4236" w:rsidP="00DE4236">
            <w:pPr>
              <w:pStyle w:val="TableParagraph"/>
              <w:tabs>
                <w:tab w:val="left" w:pos="788"/>
              </w:tabs>
              <w:ind w:left="0"/>
              <w:rPr>
                <w:b/>
              </w:rPr>
            </w:pPr>
            <w:r>
              <w:tab/>
              <w:t>İmza</w:t>
            </w:r>
            <w:r>
              <w:tab/>
            </w:r>
            <w:r>
              <w:tab/>
              <w:t>:</w:t>
            </w:r>
          </w:p>
        </w:tc>
      </w:tr>
      <w:tr w:rsidR="00DE4236" w:rsidTr="00DE4236">
        <w:trPr>
          <w:trHeight w:val="1344"/>
        </w:trPr>
        <w:tc>
          <w:tcPr>
            <w:tcW w:w="9883" w:type="dxa"/>
            <w:gridSpan w:val="2"/>
          </w:tcPr>
          <w:p w:rsidR="00DE4236" w:rsidRDefault="00DE4236" w:rsidP="00DE4236">
            <w:pPr>
              <w:pStyle w:val="TableParagraph"/>
              <w:ind w:left="837" w:right="10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DE4236" w:rsidRDefault="00DE4236" w:rsidP="00DE4236">
            <w:pPr>
              <w:pStyle w:val="TableParagraph"/>
              <w:ind w:left="838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Dekan )</w:t>
            </w:r>
          </w:p>
          <w:p w:rsidR="00DE4236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E4236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E4236" w:rsidRPr="00990D4C" w:rsidRDefault="00DE4236" w:rsidP="00DE423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E4236" w:rsidRDefault="00DE4236" w:rsidP="00DE4236">
            <w:pPr>
              <w:pStyle w:val="TableParagraph"/>
              <w:tabs>
                <w:tab w:val="left" w:pos="788"/>
              </w:tabs>
              <w:ind w:left="0"/>
              <w:rPr>
                <w:b/>
              </w:rPr>
            </w:pPr>
            <w:r>
              <w:tab/>
              <w:t>İmza</w:t>
            </w:r>
            <w:r>
              <w:tab/>
            </w:r>
            <w:r>
              <w:tab/>
              <w:t>:</w:t>
            </w:r>
          </w:p>
        </w:tc>
      </w:tr>
    </w:tbl>
    <w:p w:rsidR="0060165F" w:rsidRDefault="0060165F" w:rsidP="0060165F">
      <w:pPr>
        <w:pStyle w:val="GvdeMetni"/>
        <w:spacing w:before="9"/>
        <w:rPr>
          <w:sz w:val="23"/>
        </w:rPr>
      </w:pPr>
    </w:p>
    <w:p w:rsidR="001137BD" w:rsidRDefault="001137BD"/>
    <w:sectPr w:rsidR="0011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1A" w:rsidRDefault="003B4F1A">
      <w:r>
        <w:separator/>
      </w:r>
    </w:p>
  </w:endnote>
  <w:endnote w:type="continuationSeparator" w:id="0">
    <w:p w:rsidR="003B4F1A" w:rsidRDefault="003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92" w:rsidRDefault="007E3A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60165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B58661" wp14:editId="52F11B6B">
              <wp:simplePos x="0" y="0"/>
              <wp:positionH relativeFrom="page">
                <wp:posOffset>617220</wp:posOffset>
              </wp:positionH>
              <wp:positionV relativeFrom="page">
                <wp:posOffset>10074275</wp:posOffset>
              </wp:positionV>
              <wp:extent cx="1104265" cy="180340"/>
              <wp:effectExtent l="0" t="0" r="2540" b="381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0038E9">
                          <w:pPr>
                            <w:spacing w:before="10"/>
                            <w:ind w:left="20"/>
                          </w:pPr>
                          <w:r>
                            <w:t>KGK-FRM-002/02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5866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8.6pt;margin-top:793.25pt;width:86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1psQ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" filled="f" stroked="f">
              <v:textbox inset="0,0,0,0">
                <w:txbxContent>
                  <w:p w:rsidR="0028727E" w:rsidRDefault="000038E9">
                    <w:pPr>
                      <w:spacing w:before="10"/>
                      <w:ind w:left="20"/>
                    </w:pPr>
                    <w:r>
                      <w:t>KGK-FRM-002/02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B5AC18" wp14:editId="0297CE7E">
              <wp:simplePos x="0" y="0"/>
              <wp:positionH relativeFrom="page">
                <wp:posOffset>5847080</wp:posOffset>
              </wp:positionH>
              <wp:positionV relativeFrom="page">
                <wp:posOffset>10074275</wp:posOffset>
              </wp:positionV>
              <wp:extent cx="802640" cy="180340"/>
              <wp:effectExtent l="0" t="0" r="0" b="381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60165F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8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5AC18" id="Text Box 10" o:spid="_x0000_s1028" type="#_x0000_t202" style="position:absolute;margin-left:460.4pt;margin-top:793.25pt;width:63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L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" filled="f" stroked="f">
              <v:textbox inset="0,0,0,0">
                <w:txbxContent>
                  <w:p w:rsidR="0028727E" w:rsidRDefault="0060165F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38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D96CFA" wp14:editId="743664F2">
              <wp:simplePos x="0" y="0"/>
              <wp:positionH relativeFrom="page">
                <wp:posOffset>1840865</wp:posOffset>
              </wp:positionH>
              <wp:positionV relativeFrom="page">
                <wp:posOffset>10234295</wp:posOffset>
              </wp:positionV>
              <wp:extent cx="3879215" cy="152400"/>
              <wp:effectExtent l="2540" t="4445" r="4445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60165F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96CFA" id="Text Box 9" o:spid="_x0000_s1029" type="#_x0000_t202" style="position:absolute;margin-left:144.95pt;margin-top:805.85pt;width:30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S+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" filled="f" stroked="f">
              <v:textbox inset="0,0,0,0">
                <w:txbxContent>
                  <w:p w:rsidR="0028727E" w:rsidRDefault="0060165F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92" w:rsidRDefault="007E3A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1A" w:rsidRDefault="003B4F1A">
      <w:r>
        <w:separator/>
      </w:r>
    </w:p>
  </w:footnote>
  <w:footnote w:type="continuationSeparator" w:id="0">
    <w:p w:rsidR="003B4F1A" w:rsidRDefault="003B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92" w:rsidRDefault="007E3A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60165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034D6" wp14:editId="78F7C7B6">
              <wp:simplePos x="0" y="0"/>
              <wp:positionH relativeFrom="page">
                <wp:posOffset>619125</wp:posOffset>
              </wp:positionH>
              <wp:positionV relativeFrom="page">
                <wp:posOffset>285750</wp:posOffset>
              </wp:positionV>
              <wp:extent cx="6362700" cy="1035050"/>
              <wp:effectExtent l="0" t="0" r="0" b="1270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222"/>
                            <w:gridCol w:w="1602"/>
                            <w:gridCol w:w="1555"/>
                          </w:tblGrid>
                          <w:tr w:rsidR="0028727E" w:rsidTr="007E3A92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:rsidR="0028727E" w:rsidRDefault="000038E9">
                                <w:pPr>
                                  <w:pStyle w:val="TableParagraph"/>
                                  <w:spacing w:before="7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0038E9">
                                <w:pPr>
                                  <w:pStyle w:val="TableParagraph"/>
                                  <w:ind w:left="1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4828A07A" wp14:editId="1C9EB79C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22" w:type="dxa"/>
                                <w:vMerge w:val="restart"/>
                                <w:vAlign w:val="center"/>
                              </w:tcPr>
                              <w:p w:rsidR="0028727E" w:rsidRDefault="0060165F" w:rsidP="00DE4236">
                                <w:pPr>
                                  <w:pStyle w:val="TableParagraph"/>
                                  <w:ind w:left="619" w:right="610" w:firstLine="2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DİCLE ÜNİVERSİTESİ FEN FAKÜLTESİ</w:t>
                                </w:r>
                              </w:p>
                              <w:p w:rsidR="0028727E" w:rsidRDefault="0060165F" w:rsidP="00DE4236">
                                <w:pPr>
                                  <w:pStyle w:val="TableParagraph"/>
                                  <w:ind w:left="87" w:right="8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TEKNİK HİZMETLER BİRİMİ</w:t>
                                </w:r>
                              </w:p>
                              <w:p w:rsidR="0028727E" w:rsidRDefault="0060165F" w:rsidP="00DE4236">
                                <w:pPr>
                                  <w:pStyle w:val="TableParagraph"/>
                                  <w:spacing w:line="302" w:lineRule="exact"/>
                                  <w:ind w:left="87" w:right="1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60165F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1555" w:type="dxa"/>
                              </w:tcPr>
                              <w:p w:rsidR="0028727E" w:rsidRDefault="00DE4236" w:rsidP="00DE4236">
                                <w:pPr>
                                  <w:pStyle w:val="TableParagraph"/>
                                  <w:spacing w:before="46"/>
                                  <w:ind w:left="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</w:t>
                                </w:r>
                                <w:r w:rsidR="0060165F">
                                  <w:rPr>
                                    <w:b/>
                                    <w:sz w:val="18"/>
                                  </w:rPr>
                                  <w:t>-GRV-0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3</w:t>
                                </w:r>
                                <w:r w:rsidR="0060165F">
                                  <w:rPr>
                                    <w:b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28727E" w:rsidTr="007E3A92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60165F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1555" w:type="dxa"/>
                              </w:tcPr>
                              <w:p w:rsidR="0028727E" w:rsidRDefault="0060165F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28727E" w:rsidTr="007E3A92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60165F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1555" w:type="dxa"/>
                              </w:tcPr>
                              <w:p w:rsidR="0028727E" w:rsidRDefault="000038E9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</w:tc>
                          </w:tr>
                          <w:tr w:rsidR="0028727E" w:rsidTr="007E3A92">
                            <w:trPr>
                              <w:trHeight w:val="67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0038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0038E9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60165F">
                                <w:pPr>
                                  <w:pStyle w:val="TableParagraph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1555" w:type="dxa"/>
                              </w:tcPr>
                              <w:p w:rsidR="0028727E" w:rsidRDefault="000038E9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60165F">
                                <w:pPr>
                                  <w:pStyle w:val="TableParagraph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28727E" w:rsidRDefault="000038E9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034D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8.75pt;margin-top:22.5pt;width:501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rHsQIAAKw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222"/>
                      <w:gridCol w:w="1602"/>
                      <w:gridCol w:w="1555"/>
                    </w:tblGrid>
                    <w:tr w:rsidR="0028727E" w:rsidTr="007E3A92">
                      <w:trPr>
                        <w:trHeight w:val="300"/>
                      </w:trPr>
                      <w:tc>
                        <w:tcPr>
                          <w:tcW w:w="1565" w:type="dxa"/>
                          <w:vMerge w:val="restart"/>
                        </w:tcPr>
                        <w:p w:rsidR="0028727E" w:rsidRDefault="000038E9">
                          <w:pPr>
                            <w:pStyle w:val="TableParagraph"/>
                            <w:spacing w:before="7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0038E9">
                          <w:pPr>
                            <w:pStyle w:val="TableParagraph"/>
                            <w:ind w:left="145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4828A07A" wp14:editId="1C9EB79C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22" w:type="dxa"/>
                          <w:vMerge w:val="restart"/>
                          <w:vAlign w:val="center"/>
                        </w:tcPr>
                        <w:p w:rsidR="0028727E" w:rsidRDefault="0060165F" w:rsidP="00DE4236">
                          <w:pPr>
                            <w:pStyle w:val="TableParagraph"/>
                            <w:ind w:left="619" w:right="610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DİCLE ÜNİVERSİTESİ FEN FAKÜLTESİ</w:t>
                          </w:r>
                        </w:p>
                        <w:p w:rsidR="0028727E" w:rsidRDefault="0060165F" w:rsidP="00DE4236">
                          <w:pPr>
                            <w:pStyle w:val="TableParagraph"/>
                            <w:ind w:left="87" w:right="8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TEKNİK HİZMETLER BİRİMİ</w:t>
                          </w:r>
                        </w:p>
                        <w:p w:rsidR="0028727E" w:rsidRDefault="0060165F" w:rsidP="00DE4236">
                          <w:pPr>
                            <w:pStyle w:val="TableParagraph"/>
                            <w:spacing w:line="302" w:lineRule="exact"/>
                            <w:ind w:left="87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60165F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1555" w:type="dxa"/>
                        </w:tcPr>
                        <w:p w:rsidR="0028727E" w:rsidRDefault="00DE4236" w:rsidP="00DE4236">
                          <w:pPr>
                            <w:pStyle w:val="TableParagraph"/>
                            <w:spacing w:before="46"/>
                            <w:ind w:left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</w:t>
                          </w:r>
                          <w:r w:rsidR="0060165F">
                            <w:rPr>
                              <w:b/>
                              <w:sz w:val="18"/>
                            </w:rPr>
                            <w:t>-GRV-0</w:t>
                          </w:r>
                          <w:r>
                            <w:rPr>
                              <w:b/>
                              <w:sz w:val="18"/>
                            </w:rPr>
                            <w:t>3</w:t>
                          </w:r>
                          <w:r w:rsidR="0060165F">
                            <w:rPr>
                              <w:b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28727E" w:rsidTr="007E3A92">
                      <w:trPr>
                        <w:trHeight w:val="30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60165F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1555" w:type="dxa"/>
                        </w:tcPr>
                        <w:p w:rsidR="0028727E" w:rsidRDefault="0060165F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28727E" w:rsidTr="007E3A92">
                      <w:trPr>
                        <w:trHeight w:val="30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60165F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1555" w:type="dxa"/>
                        </w:tcPr>
                        <w:p w:rsidR="0028727E" w:rsidRDefault="000038E9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</w:tc>
                    </w:tr>
                    <w:tr w:rsidR="0028727E" w:rsidTr="007E3A92">
                      <w:trPr>
                        <w:trHeight w:val="67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0038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0038E9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60165F">
                          <w:pPr>
                            <w:pStyle w:val="TableParagraph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1555" w:type="dxa"/>
                        </w:tcPr>
                        <w:p w:rsidR="0028727E" w:rsidRDefault="000038E9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60165F">
                          <w:pPr>
                            <w:pStyle w:val="TableParagraph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28727E" w:rsidRDefault="000038E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92" w:rsidRDefault="007E3A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5E50"/>
    <w:multiLevelType w:val="hybridMultilevel"/>
    <w:tmpl w:val="EC2A85B4"/>
    <w:lvl w:ilvl="0" w:tplc="E42E4756">
      <w:start w:val="2"/>
      <w:numFmt w:val="decimal"/>
      <w:lvlText w:val="%1)"/>
      <w:lvlJc w:val="left"/>
      <w:pPr>
        <w:ind w:left="674" w:hanging="23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2B048CE8">
      <w:numFmt w:val="bullet"/>
      <w:lvlText w:val=""/>
      <w:lvlJc w:val="left"/>
      <w:pPr>
        <w:ind w:left="1136" w:hanging="360"/>
      </w:pPr>
      <w:rPr>
        <w:rFonts w:hint="default"/>
        <w:w w:val="100"/>
        <w:lang w:val="tr-TR" w:eastAsia="tr-TR" w:bidi="tr-TR"/>
      </w:rPr>
    </w:lvl>
    <w:lvl w:ilvl="2" w:tplc="28F6B942">
      <w:numFmt w:val="bullet"/>
      <w:lvlText w:val="•"/>
      <w:lvlJc w:val="left"/>
      <w:pPr>
        <w:ind w:left="2110" w:hanging="360"/>
      </w:pPr>
      <w:rPr>
        <w:rFonts w:hint="default"/>
        <w:lang w:val="tr-TR" w:eastAsia="tr-TR" w:bidi="tr-TR"/>
      </w:rPr>
    </w:lvl>
    <w:lvl w:ilvl="3" w:tplc="BC2EA536">
      <w:numFmt w:val="bullet"/>
      <w:lvlText w:val="•"/>
      <w:lvlJc w:val="left"/>
      <w:pPr>
        <w:ind w:left="3080" w:hanging="360"/>
      </w:pPr>
      <w:rPr>
        <w:rFonts w:hint="default"/>
        <w:lang w:val="tr-TR" w:eastAsia="tr-TR" w:bidi="tr-TR"/>
      </w:rPr>
    </w:lvl>
    <w:lvl w:ilvl="4" w:tplc="733C23B4">
      <w:numFmt w:val="bullet"/>
      <w:lvlText w:val="•"/>
      <w:lvlJc w:val="left"/>
      <w:pPr>
        <w:ind w:left="4051" w:hanging="360"/>
      </w:pPr>
      <w:rPr>
        <w:rFonts w:hint="default"/>
        <w:lang w:val="tr-TR" w:eastAsia="tr-TR" w:bidi="tr-TR"/>
      </w:rPr>
    </w:lvl>
    <w:lvl w:ilvl="5" w:tplc="FDD6AAC0">
      <w:numFmt w:val="bullet"/>
      <w:lvlText w:val="•"/>
      <w:lvlJc w:val="left"/>
      <w:pPr>
        <w:ind w:left="5021" w:hanging="360"/>
      </w:pPr>
      <w:rPr>
        <w:rFonts w:hint="default"/>
        <w:lang w:val="tr-TR" w:eastAsia="tr-TR" w:bidi="tr-TR"/>
      </w:rPr>
    </w:lvl>
    <w:lvl w:ilvl="6" w:tplc="11F8AD0C">
      <w:numFmt w:val="bullet"/>
      <w:lvlText w:val="•"/>
      <w:lvlJc w:val="left"/>
      <w:pPr>
        <w:ind w:left="5991" w:hanging="360"/>
      </w:pPr>
      <w:rPr>
        <w:rFonts w:hint="default"/>
        <w:lang w:val="tr-TR" w:eastAsia="tr-TR" w:bidi="tr-TR"/>
      </w:rPr>
    </w:lvl>
    <w:lvl w:ilvl="7" w:tplc="3036E01E">
      <w:numFmt w:val="bullet"/>
      <w:lvlText w:val="•"/>
      <w:lvlJc w:val="left"/>
      <w:pPr>
        <w:ind w:left="6962" w:hanging="360"/>
      </w:pPr>
      <w:rPr>
        <w:rFonts w:hint="default"/>
        <w:lang w:val="tr-TR" w:eastAsia="tr-TR" w:bidi="tr-TR"/>
      </w:rPr>
    </w:lvl>
    <w:lvl w:ilvl="8" w:tplc="6116F63C">
      <w:numFmt w:val="bullet"/>
      <w:lvlText w:val="•"/>
      <w:lvlJc w:val="left"/>
      <w:pPr>
        <w:ind w:left="7932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DC92250"/>
    <w:multiLevelType w:val="hybridMultilevel"/>
    <w:tmpl w:val="23AA9AA8"/>
    <w:lvl w:ilvl="0" w:tplc="A120E2CA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E0B085BA">
      <w:numFmt w:val="bullet"/>
      <w:lvlText w:val="•"/>
      <w:lvlJc w:val="left"/>
      <w:pPr>
        <w:ind w:left="2013" w:hanging="360"/>
      </w:pPr>
      <w:rPr>
        <w:rFonts w:hint="default"/>
        <w:lang w:val="tr-TR" w:eastAsia="tr-TR" w:bidi="tr-TR"/>
      </w:rPr>
    </w:lvl>
    <w:lvl w:ilvl="2" w:tplc="B9267CF2">
      <w:numFmt w:val="bullet"/>
      <w:lvlText w:val="•"/>
      <w:lvlJc w:val="left"/>
      <w:pPr>
        <w:ind w:left="2886" w:hanging="360"/>
      </w:pPr>
      <w:rPr>
        <w:rFonts w:hint="default"/>
        <w:lang w:val="tr-TR" w:eastAsia="tr-TR" w:bidi="tr-TR"/>
      </w:rPr>
    </w:lvl>
    <w:lvl w:ilvl="3" w:tplc="B590D8B8">
      <w:numFmt w:val="bullet"/>
      <w:lvlText w:val="•"/>
      <w:lvlJc w:val="left"/>
      <w:pPr>
        <w:ind w:left="3759" w:hanging="360"/>
      </w:pPr>
      <w:rPr>
        <w:rFonts w:hint="default"/>
        <w:lang w:val="tr-TR" w:eastAsia="tr-TR" w:bidi="tr-TR"/>
      </w:rPr>
    </w:lvl>
    <w:lvl w:ilvl="4" w:tplc="C49C0852">
      <w:numFmt w:val="bullet"/>
      <w:lvlText w:val="•"/>
      <w:lvlJc w:val="left"/>
      <w:pPr>
        <w:ind w:left="4633" w:hanging="360"/>
      </w:pPr>
      <w:rPr>
        <w:rFonts w:hint="default"/>
        <w:lang w:val="tr-TR" w:eastAsia="tr-TR" w:bidi="tr-TR"/>
      </w:rPr>
    </w:lvl>
    <w:lvl w:ilvl="5" w:tplc="B6DEE140">
      <w:numFmt w:val="bullet"/>
      <w:lvlText w:val="•"/>
      <w:lvlJc w:val="left"/>
      <w:pPr>
        <w:ind w:left="5506" w:hanging="360"/>
      </w:pPr>
      <w:rPr>
        <w:rFonts w:hint="default"/>
        <w:lang w:val="tr-TR" w:eastAsia="tr-TR" w:bidi="tr-TR"/>
      </w:rPr>
    </w:lvl>
    <w:lvl w:ilvl="6" w:tplc="D89E9DE8">
      <w:numFmt w:val="bullet"/>
      <w:lvlText w:val="•"/>
      <w:lvlJc w:val="left"/>
      <w:pPr>
        <w:ind w:left="6379" w:hanging="360"/>
      </w:pPr>
      <w:rPr>
        <w:rFonts w:hint="default"/>
        <w:lang w:val="tr-TR" w:eastAsia="tr-TR" w:bidi="tr-TR"/>
      </w:rPr>
    </w:lvl>
    <w:lvl w:ilvl="7" w:tplc="4E047046">
      <w:numFmt w:val="bullet"/>
      <w:lvlText w:val="•"/>
      <w:lvlJc w:val="left"/>
      <w:pPr>
        <w:ind w:left="7253" w:hanging="360"/>
      </w:pPr>
      <w:rPr>
        <w:rFonts w:hint="default"/>
        <w:lang w:val="tr-TR" w:eastAsia="tr-TR" w:bidi="tr-TR"/>
      </w:rPr>
    </w:lvl>
    <w:lvl w:ilvl="8" w:tplc="B024058E">
      <w:numFmt w:val="bullet"/>
      <w:lvlText w:val="•"/>
      <w:lvlJc w:val="left"/>
      <w:pPr>
        <w:ind w:left="8126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69D32359"/>
    <w:multiLevelType w:val="hybridMultilevel"/>
    <w:tmpl w:val="A0D0C66E"/>
    <w:lvl w:ilvl="0" w:tplc="F7BC77E8">
      <w:start w:val="5"/>
      <w:numFmt w:val="decimal"/>
      <w:lvlText w:val="%1)"/>
      <w:lvlJc w:val="left"/>
      <w:pPr>
        <w:ind w:left="78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753C033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1480EE22">
      <w:numFmt w:val="bullet"/>
      <w:lvlText w:val="•"/>
      <w:lvlJc w:val="left"/>
      <w:pPr>
        <w:ind w:left="2110" w:hanging="360"/>
      </w:pPr>
      <w:rPr>
        <w:rFonts w:hint="default"/>
        <w:lang w:val="tr-TR" w:eastAsia="tr-TR" w:bidi="tr-TR"/>
      </w:rPr>
    </w:lvl>
    <w:lvl w:ilvl="3" w:tplc="5686A696">
      <w:numFmt w:val="bullet"/>
      <w:lvlText w:val="•"/>
      <w:lvlJc w:val="left"/>
      <w:pPr>
        <w:ind w:left="3080" w:hanging="360"/>
      </w:pPr>
      <w:rPr>
        <w:rFonts w:hint="default"/>
        <w:lang w:val="tr-TR" w:eastAsia="tr-TR" w:bidi="tr-TR"/>
      </w:rPr>
    </w:lvl>
    <w:lvl w:ilvl="4" w:tplc="3D9041FC">
      <w:numFmt w:val="bullet"/>
      <w:lvlText w:val="•"/>
      <w:lvlJc w:val="left"/>
      <w:pPr>
        <w:ind w:left="4051" w:hanging="360"/>
      </w:pPr>
      <w:rPr>
        <w:rFonts w:hint="default"/>
        <w:lang w:val="tr-TR" w:eastAsia="tr-TR" w:bidi="tr-TR"/>
      </w:rPr>
    </w:lvl>
    <w:lvl w:ilvl="5" w:tplc="B9068B2C">
      <w:numFmt w:val="bullet"/>
      <w:lvlText w:val="•"/>
      <w:lvlJc w:val="left"/>
      <w:pPr>
        <w:ind w:left="5021" w:hanging="360"/>
      </w:pPr>
      <w:rPr>
        <w:rFonts w:hint="default"/>
        <w:lang w:val="tr-TR" w:eastAsia="tr-TR" w:bidi="tr-TR"/>
      </w:rPr>
    </w:lvl>
    <w:lvl w:ilvl="6" w:tplc="8AEE3050">
      <w:numFmt w:val="bullet"/>
      <w:lvlText w:val="•"/>
      <w:lvlJc w:val="left"/>
      <w:pPr>
        <w:ind w:left="5991" w:hanging="360"/>
      </w:pPr>
      <w:rPr>
        <w:rFonts w:hint="default"/>
        <w:lang w:val="tr-TR" w:eastAsia="tr-TR" w:bidi="tr-TR"/>
      </w:rPr>
    </w:lvl>
    <w:lvl w:ilvl="7" w:tplc="B4C808BE">
      <w:numFmt w:val="bullet"/>
      <w:lvlText w:val="•"/>
      <w:lvlJc w:val="left"/>
      <w:pPr>
        <w:ind w:left="6962" w:hanging="360"/>
      </w:pPr>
      <w:rPr>
        <w:rFonts w:hint="default"/>
        <w:lang w:val="tr-TR" w:eastAsia="tr-TR" w:bidi="tr-TR"/>
      </w:rPr>
    </w:lvl>
    <w:lvl w:ilvl="8" w:tplc="A790AFDA">
      <w:numFmt w:val="bullet"/>
      <w:lvlText w:val="•"/>
      <w:lvlJc w:val="left"/>
      <w:pPr>
        <w:ind w:left="7932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29"/>
    <w:rsid w:val="000038E9"/>
    <w:rsid w:val="001137BD"/>
    <w:rsid w:val="003B4F1A"/>
    <w:rsid w:val="0060165F"/>
    <w:rsid w:val="007D5083"/>
    <w:rsid w:val="007E3A92"/>
    <w:rsid w:val="00B33E82"/>
    <w:rsid w:val="00D64B03"/>
    <w:rsid w:val="00DE4236"/>
    <w:rsid w:val="00F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F698F7"/>
  <w15:docId w15:val="{1867B7F9-0CA1-4FBB-B0A3-72B27EA0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16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6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0165F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165F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0165F"/>
    <w:pPr>
      <w:ind w:left="7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16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65F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E42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236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E42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236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DE4236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6</cp:revision>
  <dcterms:created xsi:type="dcterms:W3CDTF">2018-12-04T07:09:00Z</dcterms:created>
  <dcterms:modified xsi:type="dcterms:W3CDTF">2022-04-04T07:26:00Z</dcterms:modified>
</cp:coreProperties>
</file>