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885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B9710C" w:rsidTr="005F1587">
        <w:trPr>
          <w:trHeight w:val="1127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10C" w:rsidRPr="005F1587" w:rsidRDefault="005F1587" w:rsidP="005F1587">
            <w:pPr>
              <w:pStyle w:val="TableParagraph"/>
              <w:spacing w:before="195"/>
              <w:ind w:left="0" w:right="132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YURT İÇİ VE YURT DIŞI BİLİMSEL </w:t>
            </w:r>
            <w:r w:rsidR="00B9710C" w:rsidRPr="005F1587">
              <w:rPr>
                <w:b/>
                <w:sz w:val="32"/>
                <w:lang w:eastAsia="en-US"/>
              </w:rPr>
              <w:t>ARAŞTIRMALARI İNCELEME KOMİSYONU</w:t>
            </w:r>
          </w:p>
        </w:tc>
      </w:tr>
      <w:tr w:rsidR="00B9710C" w:rsidTr="005F1587">
        <w:trPr>
          <w:trHeight w:val="1379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87" w:rsidRPr="005F1587" w:rsidRDefault="005F1587" w:rsidP="005F1587">
            <w:pPr>
              <w:pStyle w:val="TableParagraph"/>
              <w:ind w:left="116" w:right="109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5F1587">
              <w:rPr>
                <w:b/>
                <w:i/>
                <w:sz w:val="28"/>
                <w:szCs w:val="28"/>
                <w:lang w:eastAsia="en-US"/>
              </w:rPr>
              <w:t>KOMİSYON ÜYELERİ</w:t>
            </w:r>
          </w:p>
          <w:p w:rsidR="00B9710C" w:rsidRDefault="00B9710C">
            <w:pPr>
              <w:pStyle w:val="TableParagraph"/>
              <w:ind w:left="0"/>
              <w:rPr>
                <w:sz w:val="24"/>
                <w:lang w:eastAsia="en-US"/>
              </w:rPr>
            </w:pPr>
          </w:p>
          <w:p w:rsidR="00B9710C" w:rsidRDefault="00B9710C" w:rsidP="005F1587">
            <w:pPr>
              <w:pStyle w:val="TableParagraph"/>
              <w:spacing w:line="276" w:lineRule="auto"/>
              <w:ind w:left="427" w:right="307"/>
              <w:jc w:val="both"/>
              <w:rPr>
                <w:i/>
                <w:sz w:val="24"/>
                <w:lang w:eastAsia="en-US"/>
              </w:rPr>
            </w:pPr>
            <w:r>
              <w:rPr>
                <w:i/>
                <w:color w:val="FF0000"/>
                <w:sz w:val="24"/>
                <w:lang w:eastAsia="en-US"/>
              </w:rPr>
              <w:t xml:space="preserve">Yurt İçi ve Yurt Dışı Bilimsel Araştırmaları İnceleme Komisyonunun görevi genel olarak; </w:t>
            </w:r>
            <w:r>
              <w:rPr>
                <w:i/>
                <w:sz w:val="24"/>
                <w:lang w:eastAsia="en-US"/>
              </w:rPr>
              <w:t>ilgili Yönerge çerçevesinde, kongre, konferans ve bilimsel araştırma yapmak üzere görevlendirme talebinde bulunan akademik personelin ön koşulları sağlayıp sağlamadığını belirlemek ve Dekanlığa sunmak.</w:t>
            </w:r>
          </w:p>
        </w:tc>
      </w:tr>
      <w:tr w:rsidR="00B9710C" w:rsidTr="005F1587">
        <w:trPr>
          <w:trHeight w:val="2257"/>
        </w:trPr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710C" w:rsidRDefault="00B9710C" w:rsidP="005F1587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Yurt içi ve yurt dışı görevlendirme taleplerini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almak.</w:t>
            </w:r>
          </w:p>
          <w:p w:rsidR="00B9710C" w:rsidRDefault="00B9710C" w:rsidP="005F1587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Başvuruların fakülte bütçesine uygunluğunu tespit etmek.</w:t>
            </w:r>
          </w:p>
          <w:p w:rsidR="00B9710C" w:rsidRDefault="00B9710C" w:rsidP="005F1587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6" w:lineRule="auto"/>
              <w:ind w:right="5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Kısa ve uzun süreli kongre, konferans ve bilimsel araştırma görevlendirme taleplerinde 2547 Sayılı Kanunun 18. maddesi kapsamında Fakülte Yönetim Kurulu Kararı ile belirtilen ön koşulların sağlanıp sağlanmadığını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belirlemek.</w:t>
            </w:r>
          </w:p>
          <w:p w:rsidR="00B9710C" w:rsidRDefault="00B9710C" w:rsidP="005F1587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Bu bilgileri Dekanlık makamına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sunmak.</w:t>
            </w:r>
          </w:p>
          <w:p w:rsidR="00B9710C" w:rsidRDefault="00B9710C" w:rsidP="005F1587">
            <w:pPr>
              <w:pStyle w:val="TableParagraph"/>
              <w:numPr>
                <w:ilvl w:val="0"/>
                <w:numId w:val="22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Yurt İçi ve Yurt Dışı Bilimsel Araştırmaları İnceleme Komisyonu Dekana karşı</w:t>
            </w:r>
            <w:r>
              <w:rPr>
                <w:spacing w:val="-4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sorumludur.</w:t>
            </w:r>
          </w:p>
        </w:tc>
      </w:tr>
    </w:tbl>
    <w:p w:rsidR="000557BB" w:rsidRDefault="000557BB" w:rsidP="00B9710C"/>
    <w:p w:rsidR="000557BB" w:rsidRPr="000557BB" w:rsidRDefault="000557BB" w:rsidP="000557BB"/>
    <w:p w:rsidR="000557BB" w:rsidRDefault="000557BB" w:rsidP="000557BB"/>
    <w:p w:rsidR="00BE560F" w:rsidRPr="000557BB" w:rsidRDefault="000557BB" w:rsidP="000557BB">
      <w:pPr>
        <w:tabs>
          <w:tab w:val="left" w:pos="3855"/>
        </w:tabs>
      </w:pPr>
      <w:r>
        <w:tab/>
      </w:r>
    </w:p>
    <w:sectPr w:rsidR="00BE560F" w:rsidRPr="000557BB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B3" w:rsidRDefault="00686FB3" w:rsidP="00D4376A">
      <w:pPr>
        <w:spacing w:after="0" w:line="240" w:lineRule="auto"/>
      </w:pPr>
      <w:r>
        <w:separator/>
      </w:r>
    </w:p>
  </w:endnote>
  <w:endnote w:type="continuationSeparator" w:id="0">
    <w:p w:rsidR="00686FB3" w:rsidRDefault="00686FB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5D" w:rsidRDefault="00CC0D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CC0D5D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5C78A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5C78A4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5C78A4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5D" w:rsidRDefault="00CC0D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B3" w:rsidRDefault="00686FB3" w:rsidP="00D4376A">
      <w:pPr>
        <w:spacing w:after="0" w:line="240" w:lineRule="auto"/>
      </w:pPr>
      <w:r>
        <w:separator/>
      </w:r>
    </w:p>
  </w:footnote>
  <w:footnote w:type="continuationSeparator" w:id="0">
    <w:p w:rsidR="00686FB3" w:rsidRDefault="00686FB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5D" w:rsidRDefault="00CC0D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5" w:type="pct"/>
      <w:tblInd w:w="-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00"/>
      <w:gridCol w:w="1553"/>
      <w:gridCol w:w="1409"/>
    </w:tblGrid>
    <w:tr w:rsidR="00D4376A" w:rsidTr="005F1587">
      <w:trPr>
        <w:cantSplit/>
        <w:trHeight w:val="300"/>
      </w:trPr>
      <w:tc>
        <w:tcPr>
          <w:tcW w:w="693" w:type="pct"/>
          <w:vMerge w:val="restart"/>
          <w:vAlign w:val="center"/>
          <w:hideMark/>
        </w:tcPr>
        <w:p w:rsidR="00D4376A" w:rsidRDefault="005C78A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D66C12" wp14:editId="6FFCCA06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0557BB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1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38" w:type="pct"/>
          <w:vAlign w:val="center"/>
          <w:hideMark/>
        </w:tcPr>
        <w:p w:rsidR="00D4376A" w:rsidRPr="002F2A17" w:rsidRDefault="005F1587" w:rsidP="005F158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23</w:t>
          </w:r>
        </w:p>
      </w:tc>
    </w:tr>
    <w:tr w:rsidR="00D4376A" w:rsidTr="005F1587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38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5F1587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38" w:type="pct"/>
          <w:vAlign w:val="center"/>
        </w:tcPr>
        <w:p w:rsidR="00D4376A" w:rsidRPr="002F2A17" w:rsidRDefault="005C78A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F1587">
      <w:trPr>
        <w:cantSplit/>
        <w:trHeight w:val="300"/>
      </w:trPr>
      <w:tc>
        <w:tcPr>
          <w:tcW w:w="693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1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3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5D" w:rsidRDefault="00CC0D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97EFB"/>
    <w:multiLevelType w:val="hybridMultilevel"/>
    <w:tmpl w:val="939C5594"/>
    <w:lvl w:ilvl="0" w:tplc="A740D38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A35ED0D6">
      <w:numFmt w:val="bullet"/>
      <w:lvlText w:val="•"/>
      <w:lvlJc w:val="left"/>
      <w:pPr>
        <w:ind w:left="1887" w:hanging="360"/>
      </w:pPr>
      <w:rPr>
        <w:lang w:val="tr-TR" w:eastAsia="tr-TR" w:bidi="tr-TR"/>
      </w:rPr>
    </w:lvl>
    <w:lvl w:ilvl="2" w:tplc="3C26C6D8">
      <w:numFmt w:val="bullet"/>
      <w:lvlText w:val="•"/>
      <w:lvlJc w:val="left"/>
      <w:pPr>
        <w:ind w:left="2774" w:hanging="360"/>
      </w:pPr>
      <w:rPr>
        <w:lang w:val="tr-TR" w:eastAsia="tr-TR" w:bidi="tr-TR"/>
      </w:rPr>
    </w:lvl>
    <w:lvl w:ilvl="3" w:tplc="F63E60E4">
      <w:numFmt w:val="bullet"/>
      <w:lvlText w:val="•"/>
      <w:lvlJc w:val="left"/>
      <w:pPr>
        <w:ind w:left="3661" w:hanging="360"/>
      </w:pPr>
      <w:rPr>
        <w:lang w:val="tr-TR" w:eastAsia="tr-TR" w:bidi="tr-TR"/>
      </w:rPr>
    </w:lvl>
    <w:lvl w:ilvl="4" w:tplc="78389BCE">
      <w:numFmt w:val="bullet"/>
      <w:lvlText w:val="•"/>
      <w:lvlJc w:val="left"/>
      <w:pPr>
        <w:ind w:left="4549" w:hanging="360"/>
      </w:pPr>
      <w:rPr>
        <w:lang w:val="tr-TR" w:eastAsia="tr-TR" w:bidi="tr-TR"/>
      </w:rPr>
    </w:lvl>
    <w:lvl w:ilvl="5" w:tplc="BA26DBC2">
      <w:numFmt w:val="bullet"/>
      <w:lvlText w:val="•"/>
      <w:lvlJc w:val="left"/>
      <w:pPr>
        <w:ind w:left="5436" w:hanging="360"/>
      </w:pPr>
      <w:rPr>
        <w:lang w:val="tr-TR" w:eastAsia="tr-TR" w:bidi="tr-TR"/>
      </w:rPr>
    </w:lvl>
    <w:lvl w:ilvl="6" w:tplc="4EBC0282">
      <w:numFmt w:val="bullet"/>
      <w:lvlText w:val="•"/>
      <w:lvlJc w:val="left"/>
      <w:pPr>
        <w:ind w:left="6323" w:hanging="360"/>
      </w:pPr>
      <w:rPr>
        <w:lang w:val="tr-TR" w:eastAsia="tr-TR" w:bidi="tr-TR"/>
      </w:rPr>
    </w:lvl>
    <w:lvl w:ilvl="7" w:tplc="83863090">
      <w:numFmt w:val="bullet"/>
      <w:lvlText w:val="•"/>
      <w:lvlJc w:val="left"/>
      <w:pPr>
        <w:ind w:left="7211" w:hanging="360"/>
      </w:pPr>
      <w:rPr>
        <w:lang w:val="tr-TR" w:eastAsia="tr-TR" w:bidi="tr-TR"/>
      </w:rPr>
    </w:lvl>
    <w:lvl w:ilvl="8" w:tplc="7868A344">
      <w:numFmt w:val="bullet"/>
      <w:lvlText w:val="•"/>
      <w:lvlJc w:val="left"/>
      <w:pPr>
        <w:ind w:left="8098" w:hanging="360"/>
      </w:pPr>
      <w:rPr>
        <w:lang w:val="tr-TR" w:eastAsia="tr-TR" w:bidi="tr-TR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5FDA"/>
    <w:multiLevelType w:val="hybridMultilevel"/>
    <w:tmpl w:val="FAD8DF5A"/>
    <w:lvl w:ilvl="0" w:tplc="214CE7D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B3B25BE4">
      <w:numFmt w:val="bullet"/>
      <w:lvlText w:val="•"/>
      <w:lvlJc w:val="left"/>
      <w:pPr>
        <w:ind w:left="1761" w:hanging="360"/>
      </w:pPr>
      <w:rPr>
        <w:lang w:val="tr-TR" w:eastAsia="tr-TR" w:bidi="tr-TR"/>
      </w:rPr>
    </w:lvl>
    <w:lvl w:ilvl="2" w:tplc="BC349E1C">
      <w:numFmt w:val="bullet"/>
      <w:lvlText w:val="•"/>
      <w:lvlJc w:val="left"/>
      <w:pPr>
        <w:ind w:left="2662" w:hanging="360"/>
      </w:pPr>
      <w:rPr>
        <w:lang w:val="tr-TR" w:eastAsia="tr-TR" w:bidi="tr-TR"/>
      </w:rPr>
    </w:lvl>
    <w:lvl w:ilvl="3" w:tplc="1C94E3A2">
      <w:numFmt w:val="bullet"/>
      <w:lvlText w:val="•"/>
      <w:lvlJc w:val="left"/>
      <w:pPr>
        <w:ind w:left="3563" w:hanging="360"/>
      </w:pPr>
      <w:rPr>
        <w:lang w:val="tr-TR" w:eastAsia="tr-TR" w:bidi="tr-TR"/>
      </w:rPr>
    </w:lvl>
    <w:lvl w:ilvl="4" w:tplc="3D043992">
      <w:numFmt w:val="bullet"/>
      <w:lvlText w:val="•"/>
      <w:lvlJc w:val="left"/>
      <w:pPr>
        <w:ind w:left="4465" w:hanging="360"/>
      </w:pPr>
      <w:rPr>
        <w:lang w:val="tr-TR" w:eastAsia="tr-TR" w:bidi="tr-TR"/>
      </w:rPr>
    </w:lvl>
    <w:lvl w:ilvl="5" w:tplc="E0ACA300">
      <w:numFmt w:val="bullet"/>
      <w:lvlText w:val="•"/>
      <w:lvlJc w:val="left"/>
      <w:pPr>
        <w:ind w:left="5366" w:hanging="360"/>
      </w:pPr>
      <w:rPr>
        <w:lang w:val="tr-TR" w:eastAsia="tr-TR" w:bidi="tr-TR"/>
      </w:rPr>
    </w:lvl>
    <w:lvl w:ilvl="6" w:tplc="CC14B774">
      <w:numFmt w:val="bullet"/>
      <w:lvlText w:val="•"/>
      <w:lvlJc w:val="left"/>
      <w:pPr>
        <w:ind w:left="6267" w:hanging="360"/>
      </w:pPr>
      <w:rPr>
        <w:lang w:val="tr-TR" w:eastAsia="tr-TR" w:bidi="tr-TR"/>
      </w:rPr>
    </w:lvl>
    <w:lvl w:ilvl="7" w:tplc="6ACC6BC4">
      <w:numFmt w:val="bullet"/>
      <w:lvlText w:val="•"/>
      <w:lvlJc w:val="left"/>
      <w:pPr>
        <w:ind w:left="7169" w:hanging="360"/>
      </w:pPr>
      <w:rPr>
        <w:lang w:val="tr-TR" w:eastAsia="tr-TR" w:bidi="tr-TR"/>
      </w:rPr>
    </w:lvl>
    <w:lvl w:ilvl="8" w:tplc="CADE5A9C">
      <w:numFmt w:val="bullet"/>
      <w:lvlText w:val="•"/>
      <w:lvlJc w:val="left"/>
      <w:pPr>
        <w:ind w:left="8070" w:hanging="360"/>
      </w:pPr>
      <w:rPr>
        <w:lang w:val="tr-TR" w:eastAsia="tr-TR" w:bidi="tr-TR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0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15"/>
  </w:num>
  <w:num w:numId="10">
    <w:abstractNumId w:val="13"/>
  </w:num>
  <w:num w:numId="11">
    <w:abstractNumId w:val="21"/>
  </w:num>
  <w:num w:numId="12">
    <w:abstractNumId w:val="10"/>
  </w:num>
  <w:num w:numId="13">
    <w:abstractNumId w:val="3"/>
  </w:num>
  <w:num w:numId="14">
    <w:abstractNumId w:val="2"/>
  </w:num>
  <w:num w:numId="15">
    <w:abstractNumId w:val="18"/>
  </w:num>
  <w:num w:numId="16">
    <w:abstractNumId w:val="11"/>
  </w:num>
  <w:num w:numId="17">
    <w:abstractNumId w:val="4"/>
  </w:num>
  <w:num w:numId="18">
    <w:abstractNumId w:val="9"/>
  </w:num>
  <w:num w:numId="19">
    <w:abstractNumId w:val="7"/>
  </w:num>
  <w:num w:numId="20">
    <w:abstractNumId w:val="1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557BB"/>
    <w:rsid w:val="00061F18"/>
    <w:rsid w:val="000628D2"/>
    <w:rsid w:val="000C30AB"/>
    <w:rsid w:val="000E58F2"/>
    <w:rsid w:val="000F0C4A"/>
    <w:rsid w:val="0010683A"/>
    <w:rsid w:val="001808C6"/>
    <w:rsid w:val="00183383"/>
    <w:rsid w:val="00187A69"/>
    <w:rsid w:val="001C18A7"/>
    <w:rsid w:val="001E04D3"/>
    <w:rsid w:val="001E74F5"/>
    <w:rsid w:val="002305DB"/>
    <w:rsid w:val="00283E5C"/>
    <w:rsid w:val="002A07C8"/>
    <w:rsid w:val="002E0365"/>
    <w:rsid w:val="002F01DE"/>
    <w:rsid w:val="002F288C"/>
    <w:rsid w:val="002F2A17"/>
    <w:rsid w:val="00333CA3"/>
    <w:rsid w:val="003377BD"/>
    <w:rsid w:val="00363288"/>
    <w:rsid w:val="00366BB5"/>
    <w:rsid w:val="00377BAA"/>
    <w:rsid w:val="004423D5"/>
    <w:rsid w:val="004527C6"/>
    <w:rsid w:val="00455A8D"/>
    <w:rsid w:val="00460787"/>
    <w:rsid w:val="00474DFB"/>
    <w:rsid w:val="00475E07"/>
    <w:rsid w:val="00493F5A"/>
    <w:rsid w:val="004A0127"/>
    <w:rsid w:val="004B5AE8"/>
    <w:rsid w:val="004C48B7"/>
    <w:rsid w:val="004C5513"/>
    <w:rsid w:val="004E37C9"/>
    <w:rsid w:val="004F66A5"/>
    <w:rsid w:val="00510A51"/>
    <w:rsid w:val="00526A0F"/>
    <w:rsid w:val="00556536"/>
    <w:rsid w:val="005C78A4"/>
    <w:rsid w:val="005F1587"/>
    <w:rsid w:val="005F644E"/>
    <w:rsid w:val="00631B08"/>
    <w:rsid w:val="00674B81"/>
    <w:rsid w:val="00686C05"/>
    <w:rsid w:val="00686FB3"/>
    <w:rsid w:val="0072203E"/>
    <w:rsid w:val="00741D39"/>
    <w:rsid w:val="00762837"/>
    <w:rsid w:val="00834D02"/>
    <w:rsid w:val="00841472"/>
    <w:rsid w:val="008A54F3"/>
    <w:rsid w:val="008C449B"/>
    <w:rsid w:val="008D4192"/>
    <w:rsid w:val="00910762"/>
    <w:rsid w:val="00927A3A"/>
    <w:rsid w:val="00940D39"/>
    <w:rsid w:val="00951BBA"/>
    <w:rsid w:val="00953311"/>
    <w:rsid w:val="0098243B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9710C"/>
    <w:rsid w:val="00BD5281"/>
    <w:rsid w:val="00BE1F35"/>
    <w:rsid w:val="00BE357B"/>
    <w:rsid w:val="00BE560F"/>
    <w:rsid w:val="00C00C71"/>
    <w:rsid w:val="00C23377"/>
    <w:rsid w:val="00CA7397"/>
    <w:rsid w:val="00CC0D5D"/>
    <w:rsid w:val="00D04C9B"/>
    <w:rsid w:val="00D11501"/>
    <w:rsid w:val="00D4376A"/>
    <w:rsid w:val="00D82EF6"/>
    <w:rsid w:val="00D96913"/>
    <w:rsid w:val="00DA4F94"/>
    <w:rsid w:val="00E51265"/>
    <w:rsid w:val="00E67A00"/>
    <w:rsid w:val="00E87E8A"/>
    <w:rsid w:val="00EE6BD0"/>
    <w:rsid w:val="00EF1B90"/>
    <w:rsid w:val="00F2458F"/>
    <w:rsid w:val="00F733A1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4072D3"/>
  <w15:docId w15:val="{5FEEA18C-3CE6-401E-805B-0C0C81E1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9</cp:revision>
  <dcterms:created xsi:type="dcterms:W3CDTF">2018-12-04T07:18:00Z</dcterms:created>
  <dcterms:modified xsi:type="dcterms:W3CDTF">2022-04-04T07:23:00Z</dcterms:modified>
</cp:coreProperties>
</file>