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BF" w:rsidRPr="00484EA7" w:rsidRDefault="00A008BF" w:rsidP="00A008BF">
      <w:pPr>
        <w:pStyle w:val="Balk1"/>
        <w:ind w:left="-426"/>
        <w:jc w:val="center"/>
        <w:rPr>
          <w:rFonts w:eastAsia="Times New Roman" w:cs="Times New Roman"/>
          <w:sz w:val="24"/>
          <w:szCs w:val="24"/>
        </w:rPr>
      </w:pPr>
      <w:r>
        <w:rPr>
          <w:rFonts w:eastAsia="Times New Roman" w:cs="Times New Roman"/>
          <w:sz w:val="24"/>
          <w:szCs w:val="24"/>
        </w:rPr>
        <w:t>DİCLE ÜNİVERSİTESİ</w:t>
      </w:r>
    </w:p>
    <w:p w:rsidR="00D523C4" w:rsidRDefault="00A008BF" w:rsidP="00A008BF">
      <w:pPr>
        <w:ind w:left="-426"/>
        <w:jc w:val="center"/>
        <w:rPr>
          <w:rFonts w:ascii="Times New Roman" w:hAnsi="Times New Roman" w:cs="Times New Roman"/>
          <w:b/>
          <w:color w:val="000000"/>
          <w:sz w:val="24"/>
          <w:szCs w:val="24"/>
        </w:rPr>
      </w:pPr>
      <w:r w:rsidRPr="00902086">
        <w:rPr>
          <w:rFonts w:ascii="Times New Roman" w:hAnsi="Times New Roman" w:cs="Times New Roman"/>
          <w:b/>
          <w:color w:val="000000"/>
          <w:sz w:val="24"/>
          <w:szCs w:val="24"/>
        </w:rPr>
        <w:t xml:space="preserve">Birim Risk Kontrol Eylem Planının Hazırlanması, Uygulanması Ve İzlenmesine İlişkin </w:t>
      </w:r>
    </w:p>
    <w:p w:rsidR="00A008BF" w:rsidRPr="00902086" w:rsidRDefault="00A008BF" w:rsidP="00A008BF">
      <w:pPr>
        <w:ind w:left="-426"/>
        <w:jc w:val="center"/>
        <w:rPr>
          <w:rFonts w:ascii="Times New Roman" w:hAnsi="Times New Roman" w:cs="Times New Roman"/>
          <w:b/>
          <w:sz w:val="24"/>
          <w:szCs w:val="24"/>
        </w:rPr>
      </w:pPr>
      <w:r w:rsidRPr="00902086">
        <w:rPr>
          <w:rFonts w:ascii="Times New Roman" w:hAnsi="Times New Roman" w:cs="Times New Roman"/>
          <w:b/>
          <w:color w:val="000000"/>
          <w:sz w:val="24"/>
          <w:szCs w:val="24"/>
        </w:rPr>
        <w:t>Usul Ve Esaslar</w:t>
      </w:r>
    </w:p>
    <w:p w:rsidR="00A008BF" w:rsidRDefault="00A008BF" w:rsidP="00A008BF">
      <w:pPr>
        <w:pStyle w:val="Balk1"/>
        <w:spacing w:before="120"/>
        <w:ind w:left="-425"/>
        <w:jc w:val="center"/>
        <w:rPr>
          <w:rFonts w:cs="Times New Roman"/>
          <w:sz w:val="24"/>
          <w:szCs w:val="24"/>
        </w:rPr>
      </w:pPr>
    </w:p>
    <w:p w:rsidR="00A008BF" w:rsidRDefault="00A008BF" w:rsidP="00A008BF">
      <w:pPr>
        <w:pStyle w:val="Balk1"/>
        <w:spacing w:before="120"/>
        <w:ind w:left="-425"/>
        <w:jc w:val="center"/>
        <w:rPr>
          <w:rFonts w:cs="Times New Roman"/>
          <w:sz w:val="24"/>
          <w:szCs w:val="24"/>
        </w:rPr>
      </w:pPr>
    </w:p>
    <w:p w:rsidR="00A008BF" w:rsidRDefault="00A008BF" w:rsidP="00A008BF">
      <w:pPr>
        <w:pStyle w:val="Balk1"/>
        <w:spacing w:before="120"/>
        <w:ind w:left="-425"/>
        <w:jc w:val="center"/>
        <w:rPr>
          <w:rFonts w:cs="Times New Roman"/>
          <w:sz w:val="24"/>
          <w:szCs w:val="24"/>
        </w:rPr>
      </w:pPr>
      <w:r w:rsidRPr="00484EA7">
        <w:rPr>
          <w:rFonts w:cs="Times New Roman"/>
          <w:sz w:val="24"/>
          <w:szCs w:val="24"/>
        </w:rPr>
        <w:t>BİRİNCİ BÖLÜM</w:t>
      </w:r>
      <w:bookmarkStart w:id="0" w:name="_heading=h.30j0zll" w:colFirst="0" w:colLast="0"/>
      <w:bookmarkEnd w:id="0"/>
    </w:p>
    <w:p w:rsidR="00A008BF" w:rsidRDefault="00165F4D" w:rsidP="00A008BF">
      <w:pPr>
        <w:pStyle w:val="Balk1"/>
        <w:spacing w:before="120"/>
        <w:ind w:left="-425"/>
        <w:jc w:val="center"/>
        <w:rPr>
          <w:rFonts w:cs="Times New Roman"/>
          <w:sz w:val="24"/>
          <w:szCs w:val="24"/>
        </w:rPr>
      </w:pPr>
      <w:r>
        <w:rPr>
          <w:rFonts w:cs="Times New Roman"/>
          <w:sz w:val="24"/>
          <w:szCs w:val="24"/>
        </w:rPr>
        <w:t>Amaç, Kapsam, Dayanak</w:t>
      </w:r>
      <w:r w:rsidR="00A008BF" w:rsidRPr="00484EA7">
        <w:rPr>
          <w:rFonts w:cs="Times New Roman"/>
          <w:sz w:val="24"/>
          <w:szCs w:val="24"/>
        </w:rPr>
        <w:t xml:space="preserve"> </w:t>
      </w:r>
      <w:r>
        <w:rPr>
          <w:rFonts w:cs="Times New Roman"/>
          <w:sz w:val="24"/>
          <w:szCs w:val="24"/>
        </w:rPr>
        <w:t>ve Tanımlar</w:t>
      </w:r>
    </w:p>
    <w:p w:rsidR="00A008BF" w:rsidRPr="00DC3C19" w:rsidRDefault="00A008BF" w:rsidP="00A008BF">
      <w:pPr>
        <w:rPr>
          <w:rFonts w:ascii="Times New Roman" w:hAnsi="Times New Roman" w:cs="Times New Roman"/>
          <w:b/>
          <w:sz w:val="24"/>
          <w:szCs w:val="24"/>
        </w:rPr>
      </w:pPr>
    </w:p>
    <w:p w:rsidR="00A008BF" w:rsidRPr="00127129" w:rsidRDefault="00A008BF" w:rsidP="00A008BF">
      <w:pPr>
        <w:rPr>
          <w:rFonts w:ascii="Times New Roman" w:hAnsi="Times New Roman" w:cs="Times New Roman"/>
          <w:b/>
          <w:sz w:val="24"/>
          <w:szCs w:val="24"/>
        </w:rPr>
      </w:pPr>
      <w:r w:rsidRPr="00127129">
        <w:rPr>
          <w:rFonts w:ascii="Times New Roman" w:hAnsi="Times New Roman" w:cs="Times New Roman"/>
          <w:b/>
          <w:sz w:val="24"/>
          <w:szCs w:val="24"/>
        </w:rPr>
        <w:t>Amaç</w:t>
      </w:r>
    </w:p>
    <w:p w:rsidR="009C0C58" w:rsidRPr="00127129" w:rsidRDefault="00A008BF" w:rsidP="009C0C58">
      <w:pPr>
        <w:spacing w:before="100" w:beforeAutospacing="1" w:after="100" w:afterAutospacing="1" w:line="240" w:lineRule="auto"/>
        <w:jc w:val="both"/>
        <w:rPr>
          <w:rFonts w:ascii="Times New Roman" w:eastAsia="Times New Roman" w:hAnsi="Times New Roman" w:cs="Times New Roman"/>
          <w:sz w:val="24"/>
          <w:szCs w:val="24"/>
        </w:rPr>
      </w:pPr>
      <w:r w:rsidRPr="00127129">
        <w:rPr>
          <w:rFonts w:ascii="Times New Roman" w:hAnsi="Times New Roman" w:cs="Times New Roman"/>
          <w:b/>
          <w:sz w:val="24"/>
          <w:szCs w:val="24"/>
        </w:rPr>
        <w:t>Madde 1-</w:t>
      </w:r>
      <w:r w:rsidRPr="00127129">
        <w:rPr>
          <w:rFonts w:ascii="Times New Roman" w:hAnsi="Times New Roman" w:cs="Times New Roman"/>
          <w:sz w:val="24"/>
          <w:szCs w:val="24"/>
        </w:rPr>
        <w:t xml:space="preserve"> (1)  </w:t>
      </w:r>
      <w:r w:rsidR="009C0C58" w:rsidRPr="00127129">
        <w:rPr>
          <w:rFonts w:ascii="Times New Roman" w:eastAsia="Times New Roman" w:hAnsi="Times New Roman" w:cs="Times New Roman"/>
          <w:sz w:val="24"/>
          <w:szCs w:val="24"/>
        </w:rPr>
        <w:t>Bu Usul ve Esa</w:t>
      </w:r>
      <w:r w:rsidR="00D523C4">
        <w:rPr>
          <w:rFonts w:ascii="Times New Roman" w:eastAsia="Times New Roman" w:hAnsi="Times New Roman" w:cs="Times New Roman"/>
          <w:sz w:val="24"/>
          <w:szCs w:val="24"/>
        </w:rPr>
        <w:t>sların amacı, Dicle Üniversitesinin</w:t>
      </w:r>
      <w:r w:rsidR="009C0C58" w:rsidRPr="00127129">
        <w:rPr>
          <w:rFonts w:ascii="Times New Roman" w:eastAsia="Times New Roman" w:hAnsi="Times New Roman" w:cs="Times New Roman"/>
          <w:sz w:val="24"/>
          <w:szCs w:val="24"/>
        </w:rPr>
        <w:t xml:space="preserve"> faaliyetlerin</w:t>
      </w:r>
      <w:r w:rsidR="00D523C4">
        <w:rPr>
          <w:rFonts w:ascii="Times New Roman" w:eastAsia="Times New Roman" w:hAnsi="Times New Roman" w:cs="Times New Roman"/>
          <w:sz w:val="24"/>
          <w:szCs w:val="24"/>
        </w:rPr>
        <w:t>i</w:t>
      </w:r>
      <w:r w:rsidR="009C0C58" w:rsidRPr="00127129">
        <w:rPr>
          <w:rFonts w:ascii="Times New Roman" w:eastAsia="Times New Roman" w:hAnsi="Times New Roman" w:cs="Times New Roman"/>
          <w:sz w:val="24"/>
          <w:szCs w:val="24"/>
        </w:rPr>
        <w:t xml:space="preserve"> etkin, ekonomik ve verimli bir şekilde yürütülmesini sağlamak üzere; birimlerde risklerin belirlenmesi, değerlendirilmesi, önceliklendirilmesi, risk kontrol eylem planlarının hazırlanması, uygulanması ve izlenmesine ilişkin yöntem ve süreçleri düzenlemektir.</w:t>
      </w:r>
    </w:p>
    <w:p w:rsidR="00DC3C19" w:rsidRPr="00127129" w:rsidRDefault="00A008BF" w:rsidP="00DC3C19">
      <w:pPr>
        <w:rPr>
          <w:rFonts w:ascii="Times New Roman" w:hAnsi="Times New Roman" w:cs="Times New Roman"/>
          <w:b/>
          <w:sz w:val="24"/>
          <w:szCs w:val="24"/>
        </w:rPr>
      </w:pPr>
      <w:r w:rsidRPr="00127129">
        <w:rPr>
          <w:rFonts w:ascii="Times New Roman" w:hAnsi="Times New Roman" w:cs="Times New Roman"/>
          <w:b/>
          <w:sz w:val="24"/>
          <w:szCs w:val="24"/>
        </w:rPr>
        <w:t>Kapsam</w:t>
      </w:r>
    </w:p>
    <w:p w:rsidR="00A008BF" w:rsidRPr="00127129" w:rsidRDefault="00A008BF" w:rsidP="00165F4D">
      <w:pPr>
        <w:jc w:val="both"/>
        <w:rPr>
          <w:rFonts w:ascii="Times New Roman" w:hAnsi="Times New Roman" w:cs="Times New Roman"/>
          <w:sz w:val="24"/>
          <w:szCs w:val="24"/>
        </w:rPr>
      </w:pPr>
      <w:r w:rsidRPr="00127129">
        <w:rPr>
          <w:rFonts w:ascii="Times New Roman" w:hAnsi="Times New Roman" w:cs="Times New Roman"/>
          <w:b/>
          <w:sz w:val="24"/>
          <w:szCs w:val="24"/>
        </w:rPr>
        <w:t>Madde 2</w:t>
      </w:r>
      <w:r w:rsidRPr="00127129">
        <w:rPr>
          <w:rFonts w:ascii="Times New Roman" w:hAnsi="Times New Roman" w:cs="Times New Roman"/>
          <w:sz w:val="24"/>
          <w:szCs w:val="24"/>
        </w:rPr>
        <w:t xml:space="preserve">- (1) </w:t>
      </w:r>
      <w:r w:rsidRPr="00127129">
        <w:rPr>
          <w:rFonts w:ascii="Times New Roman" w:eastAsia="Times New Roman" w:hAnsi="Times New Roman" w:cs="Times New Roman"/>
          <w:sz w:val="24"/>
          <w:szCs w:val="24"/>
        </w:rPr>
        <w:t>Bu Usul ve Esaslar; Dic</w:t>
      </w:r>
      <w:r w:rsidR="008C37CF" w:rsidRPr="00127129">
        <w:rPr>
          <w:rFonts w:ascii="Times New Roman" w:eastAsia="Times New Roman" w:hAnsi="Times New Roman" w:cs="Times New Roman"/>
          <w:sz w:val="24"/>
          <w:szCs w:val="24"/>
        </w:rPr>
        <w:t>le Üniversitenin akademik, idari</w:t>
      </w:r>
      <w:r w:rsidRPr="00127129">
        <w:rPr>
          <w:rFonts w:ascii="Times New Roman" w:eastAsia="Times New Roman" w:hAnsi="Times New Roman" w:cs="Times New Roman"/>
          <w:sz w:val="24"/>
          <w:szCs w:val="24"/>
        </w:rPr>
        <w:t xml:space="preserve"> </w:t>
      </w:r>
      <w:r w:rsidR="008C37CF" w:rsidRPr="00127129">
        <w:rPr>
          <w:rFonts w:ascii="Times New Roman" w:eastAsia="Times New Roman" w:hAnsi="Times New Roman" w:cs="Times New Roman"/>
          <w:sz w:val="24"/>
          <w:szCs w:val="24"/>
        </w:rPr>
        <w:t xml:space="preserve">ve diğer </w:t>
      </w:r>
      <w:r w:rsidRPr="00127129">
        <w:rPr>
          <w:rFonts w:ascii="Times New Roman" w:eastAsia="Times New Roman" w:hAnsi="Times New Roman" w:cs="Times New Roman"/>
          <w:sz w:val="24"/>
          <w:szCs w:val="24"/>
        </w:rPr>
        <w:t>birimlerinde yürütülen faaliyetlerde ortaya çıkabilecek risklerin yönetilmesine ilişkin yöntem, sorumluluk, raporlama ve izleme süreçlerini kapsar.</w:t>
      </w:r>
    </w:p>
    <w:p w:rsidR="008C37CF" w:rsidRPr="00127129" w:rsidRDefault="008C37CF" w:rsidP="00DC3C19">
      <w:pPr>
        <w:rPr>
          <w:rFonts w:ascii="Times New Roman" w:hAnsi="Times New Roman" w:cs="Times New Roman"/>
          <w:b/>
          <w:sz w:val="24"/>
          <w:szCs w:val="24"/>
        </w:rPr>
      </w:pPr>
    </w:p>
    <w:p w:rsidR="00DC3C19" w:rsidRPr="00127129" w:rsidRDefault="00DC3C19" w:rsidP="00DC3C19">
      <w:pPr>
        <w:rPr>
          <w:rFonts w:ascii="Times New Roman" w:hAnsi="Times New Roman" w:cs="Times New Roman"/>
          <w:b/>
          <w:sz w:val="24"/>
          <w:szCs w:val="24"/>
        </w:rPr>
      </w:pPr>
      <w:r w:rsidRPr="00127129">
        <w:rPr>
          <w:rFonts w:ascii="Times New Roman" w:hAnsi="Times New Roman" w:cs="Times New Roman"/>
          <w:b/>
          <w:sz w:val="24"/>
          <w:szCs w:val="24"/>
        </w:rPr>
        <w:t>Dayanak</w:t>
      </w:r>
    </w:p>
    <w:p w:rsidR="00DC3C19" w:rsidRPr="00127129" w:rsidRDefault="00DC3C19" w:rsidP="00DC3C19">
      <w:pPr>
        <w:jc w:val="both"/>
      </w:pPr>
      <w:r w:rsidRPr="00127129">
        <w:rPr>
          <w:rFonts w:ascii="Times New Roman" w:hAnsi="Times New Roman" w:cs="Times New Roman"/>
          <w:b/>
          <w:sz w:val="24"/>
          <w:szCs w:val="24"/>
        </w:rPr>
        <w:t>Madde 3-</w:t>
      </w:r>
      <w:r w:rsidRPr="00127129">
        <w:rPr>
          <w:rFonts w:ascii="Times New Roman" w:hAnsi="Times New Roman" w:cs="Times New Roman"/>
          <w:sz w:val="24"/>
          <w:szCs w:val="24"/>
        </w:rPr>
        <w:t xml:space="preserve"> (1) 5018 sayılı</w:t>
      </w:r>
      <w:r w:rsidR="008C37CF" w:rsidRPr="00127129">
        <w:rPr>
          <w:rFonts w:ascii="Times New Roman" w:hAnsi="Times New Roman" w:cs="Times New Roman"/>
          <w:sz w:val="24"/>
          <w:szCs w:val="24"/>
        </w:rPr>
        <w:t xml:space="preserve"> Kamu Mali Yönetim Kanunun 55. v</w:t>
      </w:r>
      <w:r w:rsidRPr="00127129">
        <w:rPr>
          <w:rFonts w:ascii="Times New Roman" w:hAnsi="Times New Roman" w:cs="Times New Roman"/>
          <w:sz w:val="24"/>
          <w:szCs w:val="24"/>
        </w:rPr>
        <w:t xml:space="preserve">e 56’ </w:t>
      </w:r>
      <w:proofErr w:type="spellStart"/>
      <w:r w:rsidRPr="00127129">
        <w:rPr>
          <w:rFonts w:ascii="Times New Roman" w:hAnsi="Times New Roman" w:cs="Times New Roman"/>
          <w:sz w:val="24"/>
          <w:szCs w:val="24"/>
        </w:rPr>
        <w:t>ncı</w:t>
      </w:r>
      <w:proofErr w:type="spellEnd"/>
      <w:r w:rsidRPr="00127129">
        <w:rPr>
          <w:rFonts w:ascii="Times New Roman" w:hAnsi="Times New Roman" w:cs="Times New Roman"/>
          <w:sz w:val="24"/>
          <w:szCs w:val="24"/>
        </w:rPr>
        <w:t xml:space="preserve"> maddeleri, Kamu İç kontrol Yönetmeliği 20/4 maddesi ile </w:t>
      </w:r>
      <w:r w:rsidRPr="00127129">
        <w:rPr>
          <w:rFonts w:ascii="Times New Roman" w:eastAsia="Times New Roman" w:hAnsi="Times New Roman" w:cs="Times New Roman"/>
          <w:sz w:val="24"/>
          <w:szCs w:val="24"/>
        </w:rPr>
        <w:t>Üniversitenin Stratejik Planı</w:t>
      </w:r>
      <w:r w:rsidRPr="00127129">
        <w:rPr>
          <w:rFonts w:ascii="Times New Roman" w:hAnsi="Times New Roman" w:cs="Times New Roman"/>
          <w:sz w:val="24"/>
          <w:szCs w:val="24"/>
        </w:rPr>
        <w:t xml:space="preserve"> hükümlerine</w:t>
      </w:r>
      <w:r w:rsidRPr="00127129">
        <w:rPr>
          <w:rFonts w:ascii="Times New Roman" w:eastAsia="Times New Roman" w:hAnsi="Times New Roman" w:cs="Times New Roman"/>
          <w:sz w:val="24"/>
          <w:szCs w:val="24"/>
        </w:rPr>
        <w:t xml:space="preserve"> dayanılarak hazırlanmıştır.</w:t>
      </w:r>
    </w:p>
    <w:p w:rsidR="00EA50FD" w:rsidRPr="00127129" w:rsidRDefault="007C67C8">
      <w:pPr>
        <w:rPr>
          <w:rFonts w:ascii="Times New Roman" w:hAnsi="Times New Roman" w:cs="Times New Roman"/>
          <w:b/>
          <w:sz w:val="24"/>
          <w:szCs w:val="24"/>
        </w:rPr>
      </w:pPr>
      <w:r w:rsidRPr="00127129">
        <w:rPr>
          <w:rFonts w:ascii="Times New Roman" w:hAnsi="Times New Roman" w:cs="Times New Roman"/>
          <w:b/>
          <w:sz w:val="24"/>
          <w:szCs w:val="24"/>
        </w:rPr>
        <w:t>Tanımlar</w:t>
      </w:r>
    </w:p>
    <w:p w:rsidR="007C67C8" w:rsidRPr="00127129" w:rsidRDefault="007C67C8" w:rsidP="007C67C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127129">
        <w:rPr>
          <w:rFonts w:ascii="Times New Roman" w:hAnsi="Times New Roman" w:cs="Times New Roman"/>
          <w:sz w:val="24"/>
          <w:szCs w:val="24"/>
        </w:rPr>
        <w:t xml:space="preserve">       </w:t>
      </w:r>
      <w:r w:rsidRPr="00127129">
        <w:rPr>
          <w:rFonts w:ascii="Times New Roman" w:hAnsi="Times New Roman" w:cs="Times New Roman"/>
          <w:b/>
          <w:sz w:val="24"/>
          <w:szCs w:val="24"/>
        </w:rPr>
        <w:t>Madde</w:t>
      </w:r>
      <w:r w:rsidRPr="00127129">
        <w:rPr>
          <w:b/>
        </w:rPr>
        <w:t xml:space="preserve"> 4-</w:t>
      </w:r>
      <w:r w:rsidRPr="00127129">
        <w:t xml:space="preserve"> (</w:t>
      </w:r>
      <w:r w:rsidRPr="00127129">
        <w:rPr>
          <w:rFonts w:ascii="Times New Roman" w:hAnsi="Times New Roman" w:cs="Times New Roman"/>
          <w:sz w:val="24"/>
          <w:szCs w:val="24"/>
        </w:rPr>
        <w:t>1)</w:t>
      </w:r>
      <w:r w:rsidRPr="00127129">
        <w:t xml:space="preserve"> </w:t>
      </w:r>
      <w:r w:rsidRPr="00127129">
        <w:rPr>
          <w:rFonts w:ascii="Times New Roman" w:eastAsia="Times New Roman" w:hAnsi="Times New Roman" w:cs="Times New Roman"/>
          <w:sz w:val="24"/>
          <w:szCs w:val="24"/>
        </w:rPr>
        <w:t>Bu Usul ve Esasların uygulanmasında;</w:t>
      </w:r>
    </w:p>
    <w:p w:rsidR="007C67C8" w:rsidRPr="00127129" w:rsidRDefault="007C67C8" w:rsidP="007C67C8">
      <w:pPr>
        <w:pStyle w:val="ListeParagraf"/>
        <w:pBdr>
          <w:top w:val="nil"/>
          <w:left w:val="nil"/>
          <w:bottom w:val="nil"/>
          <w:right w:val="nil"/>
          <w:between w:val="nil"/>
        </w:pBdr>
        <w:spacing w:after="0" w:line="240" w:lineRule="auto"/>
        <w:ind w:left="-66"/>
        <w:jc w:val="both"/>
        <w:rPr>
          <w:rFonts w:ascii="Times New Roman" w:eastAsia="Times New Roman" w:hAnsi="Times New Roman" w:cs="Times New Roman"/>
          <w:sz w:val="24"/>
          <w:szCs w:val="24"/>
        </w:rPr>
      </w:pPr>
    </w:p>
    <w:p w:rsidR="007C67C8" w:rsidRPr="00127129" w:rsidRDefault="00B84900" w:rsidP="00185757">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eastAsia="Times New Roman" w:hAnsi="Times New Roman" w:cs="Times New Roman"/>
          <w:b/>
          <w:sz w:val="24"/>
          <w:szCs w:val="24"/>
        </w:rPr>
        <w:t>Birim:</w:t>
      </w:r>
      <w:r w:rsidR="007C67C8" w:rsidRPr="00127129">
        <w:rPr>
          <w:rFonts w:ascii="Times New Roman" w:eastAsia="Times New Roman" w:hAnsi="Times New Roman" w:cs="Times New Roman"/>
          <w:sz w:val="24"/>
          <w:szCs w:val="24"/>
        </w:rPr>
        <w:t xml:space="preserve"> Kendisine ödenek gönderilen harcama birimini ve Dicle Üniversitesi yönetmelik ve/veya yönergeleri ile kurulup stratejik planlarda belirtilen hedeflere yönelik faaliyet yürüten birimleri</w:t>
      </w:r>
      <w:r w:rsidR="00DC718D" w:rsidRPr="00127129">
        <w:rPr>
          <w:rFonts w:ascii="Times New Roman" w:eastAsia="Times New Roman" w:hAnsi="Times New Roman" w:cs="Times New Roman"/>
          <w:sz w:val="24"/>
          <w:szCs w:val="24"/>
        </w:rPr>
        <w:t>ni,</w:t>
      </w:r>
    </w:p>
    <w:p w:rsidR="005E6164" w:rsidRPr="00127129" w:rsidRDefault="005E6164" w:rsidP="005E6164">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hAnsi="Times New Roman" w:cs="Times New Roman"/>
          <w:b/>
          <w:sz w:val="24"/>
          <w:szCs w:val="24"/>
        </w:rPr>
        <w:t xml:space="preserve">Birim Risk Koordinatörü: </w:t>
      </w:r>
      <w:r w:rsidRPr="00127129">
        <w:rPr>
          <w:rFonts w:ascii="Times New Roman" w:hAnsi="Times New Roman" w:cs="Times New Roman"/>
          <w:sz w:val="24"/>
          <w:szCs w:val="24"/>
        </w:rPr>
        <w:t>Üniversitemiz birimlerinin en üst yöneticilerini,</w:t>
      </w:r>
    </w:p>
    <w:p w:rsidR="005E6164" w:rsidRPr="00D523C4" w:rsidRDefault="005E6164" w:rsidP="00D523C4">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eastAsia="Times New Roman" w:hAnsi="Times New Roman" w:cs="Times New Roman"/>
          <w:b/>
          <w:bCs/>
          <w:sz w:val="24"/>
          <w:szCs w:val="24"/>
        </w:rPr>
        <w:t>Risk Sorumlusu:</w:t>
      </w:r>
      <w:r w:rsidRPr="00127129">
        <w:rPr>
          <w:rFonts w:ascii="Times New Roman" w:eastAsia="Times New Roman" w:hAnsi="Times New Roman" w:cs="Times New Roman"/>
          <w:sz w:val="24"/>
          <w:szCs w:val="24"/>
        </w:rPr>
        <w:t xml:space="preserve"> Belirli riskleri yönetmekle sorumlu birim yöneticisi ve</w:t>
      </w:r>
      <w:r w:rsidR="00D523C4">
        <w:rPr>
          <w:rFonts w:ascii="Times New Roman" w:eastAsia="Times New Roman" w:hAnsi="Times New Roman" w:cs="Times New Roman"/>
          <w:sz w:val="24"/>
          <w:szCs w:val="24"/>
        </w:rPr>
        <w:t xml:space="preserve">ya görevlendirilen personelleri </w:t>
      </w:r>
      <w:r w:rsidRPr="00D523C4">
        <w:rPr>
          <w:rFonts w:ascii="Times New Roman" w:eastAsia="Times New Roman" w:hAnsi="Times New Roman" w:cs="Times New Roman"/>
          <w:bCs/>
          <w:sz w:val="24"/>
          <w:szCs w:val="24"/>
        </w:rPr>
        <w:t>İfade eder.</w:t>
      </w:r>
    </w:p>
    <w:p w:rsidR="00B84900" w:rsidRPr="00127129" w:rsidRDefault="00B84900" w:rsidP="00B84900">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hAnsi="Times New Roman" w:cs="Times New Roman"/>
          <w:b/>
          <w:sz w:val="24"/>
          <w:szCs w:val="24"/>
        </w:rPr>
        <w:t xml:space="preserve">Birim Risk Çalışma </w:t>
      </w:r>
      <w:r w:rsidR="00F23264" w:rsidRPr="00127129">
        <w:rPr>
          <w:rFonts w:ascii="Times New Roman" w:hAnsi="Times New Roman" w:cs="Times New Roman"/>
          <w:b/>
          <w:sz w:val="24"/>
          <w:szCs w:val="24"/>
        </w:rPr>
        <w:t>Grubu:</w:t>
      </w:r>
      <w:r w:rsidR="00F23264" w:rsidRPr="00127129">
        <w:rPr>
          <w:rFonts w:ascii="Times New Roman" w:hAnsi="Times New Roman" w:cs="Times New Roman"/>
          <w:sz w:val="24"/>
          <w:szCs w:val="24"/>
        </w:rPr>
        <w:t xml:space="preserve"> Birim</w:t>
      </w:r>
      <w:r w:rsidRPr="00127129">
        <w:rPr>
          <w:rFonts w:ascii="Times New Roman" w:hAnsi="Times New Roman" w:cs="Times New Roman"/>
          <w:sz w:val="24"/>
          <w:szCs w:val="24"/>
        </w:rPr>
        <w:t xml:space="preserve"> yöneticisi tarafından belirlenen birime bağlı alt birim yöneticilerinden ve birimin görevleri ile iç kontrol uygulamaları konusunda birikim ve tecrübesi olan ve en az üç kişiden oluşan çalışma grubunu,</w:t>
      </w:r>
    </w:p>
    <w:p w:rsidR="00525EAE" w:rsidRPr="00127129" w:rsidRDefault="007C67C8" w:rsidP="000A15B3">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eastAsia="Times New Roman" w:hAnsi="Times New Roman" w:cs="Times New Roman"/>
          <w:b/>
          <w:bCs/>
          <w:sz w:val="24"/>
          <w:szCs w:val="24"/>
        </w:rPr>
        <w:t>Risk:</w:t>
      </w:r>
      <w:r w:rsidRPr="00127129">
        <w:rPr>
          <w:rFonts w:ascii="Times New Roman" w:eastAsia="Times New Roman" w:hAnsi="Times New Roman" w:cs="Times New Roman"/>
          <w:sz w:val="24"/>
          <w:szCs w:val="24"/>
        </w:rPr>
        <w:t xml:space="preserve"> </w:t>
      </w:r>
      <w:r w:rsidR="00525EAE" w:rsidRPr="00127129">
        <w:rPr>
          <w:rFonts w:ascii="Times New Roman" w:hAnsi="Times New Roman" w:cs="Times New Roman"/>
          <w:sz w:val="24"/>
          <w:szCs w:val="24"/>
        </w:rPr>
        <w:t xml:space="preserve">Üniversitenin stratejik amaç ve hedeflerine ulaşmasını olumsuz etkileyecek, etki ve olasılık ile ölçülebilen her türlü eylem, durum ve olayı, </w:t>
      </w:r>
    </w:p>
    <w:p w:rsidR="00B84900" w:rsidRPr="00127129" w:rsidRDefault="00B84900" w:rsidP="000A15B3">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hAnsi="Times New Roman" w:cs="Times New Roman"/>
          <w:b/>
          <w:sz w:val="24"/>
          <w:szCs w:val="24"/>
        </w:rPr>
        <w:t>Dış Risk:</w:t>
      </w:r>
      <w:r w:rsidRPr="00127129">
        <w:rPr>
          <w:rFonts w:ascii="Times New Roman" w:hAnsi="Times New Roman" w:cs="Times New Roman"/>
          <w:sz w:val="24"/>
          <w:szCs w:val="24"/>
        </w:rPr>
        <w:t xml:space="preserve"> Üniversite yönetimi tarafından kontrol edilemeyen olaylar sonucunda oluşan riskleri,</w:t>
      </w:r>
    </w:p>
    <w:p w:rsidR="00B84900" w:rsidRPr="00127129" w:rsidRDefault="00B84900" w:rsidP="00B84900">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hAnsi="Times New Roman" w:cs="Times New Roman"/>
          <w:b/>
          <w:sz w:val="24"/>
          <w:szCs w:val="24"/>
        </w:rPr>
        <w:t>Doğal risk:</w:t>
      </w:r>
      <w:r w:rsidRPr="00127129">
        <w:rPr>
          <w:rFonts w:ascii="Times New Roman" w:hAnsi="Times New Roman" w:cs="Times New Roman"/>
          <w:sz w:val="24"/>
          <w:szCs w:val="24"/>
        </w:rPr>
        <w:t xml:space="preserve"> Üniversitenin amaç ve hedeflerine ilişkin olarak tespit edilen risklerin, herhangi bir cevap verilmeden önceki seviyesini,</w:t>
      </w:r>
    </w:p>
    <w:p w:rsidR="00F23264" w:rsidRPr="00127129" w:rsidRDefault="00F23264" w:rsidP="007C67C8">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hAnsi="Times New Roman" w:cs="Times New Roman"/>
          <w:b/>
          <w:sz w:val="24"/>
          <w:szCs w:val="24"/>
        </w:rPr>
        <w:lastRenderedPageBreak/>
        <w:t>İç Risk:</w:t>
      </w:r>
      <w:r w:rsidRPr="00127129">
        <w:rPr>
          <w:rFonts w:ascii="Times New Roman" w:hAnsi="Times New Roman" w:cs="Times New Roman"/>
          <w:sz w:val="24"/>
          <w:szCs w:val="24"/>
        </w:rPr>
        <w:t xml:space="preserve"> Üniversite yönetimi tarafından kontrol edilebilen olaylar sonucunda oluşan riskleri,</w:t>
      </w:r>
    </w:p>
    <w:p w:rsidR="00525EAE" w:rsidRPr="00127129" w:rsidRDefault="00525EAE" w:rsidP="00525EAE">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eastAsia="Times New Roman" w:hAnsi="Times New Roman" w:cs="Times New Roman"/>
          <w:b/>
          <w:bCs/>
          <w:sz w:val="24"/>
          <w:szCs w:val="24"/>
        </w:rPr>
        <w:t>Olasılık:</w:t>
      </w:r>
      <w:r w:rsidRPr="00127129">
        <w:rPr>
          <w:rFonts w:ascii="Times New Roman" w:eastAsia="Times New Roman" w:hAnsi="Times New Roman" w:cs="Times New Roman"/>
          <w:sz w:val="24"/>
          <w:szCs w:val="24"/>
        </w:rPr>
        <w:t xml:space="preserve"> Riskin gerçekleşme ihtimalini,</w:t>
      </w:r>
    </w:p>
    <w:p w:rsidR="00525EAE" w:rsidRPr="00127129" w:rsidRDefault="00525EAE" w:rsidP="00525EAE">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eastAsia="Times New Roman" w:hAnsi="Times New Roman" w:cs="Times New Roman"/>
          <w:b/>
          <w:bCs/>
          <w:sz w:val="24"/>
          <w:szCs w:val="24"/>
        </w:rPr>
        <w:t>Etki:</w:t>
      </w:r>
      <w:r w:rsidRPr="00127129">
        <w:rPr>
          <w:rFonts w:ascii="Times New Roman" w:eastAsia="Times New Roman" w:hAnsi="Times New Roman" w:cs="Times New Roman"/>
          <w:sz w:val="24"/>
          <w:szCs w:val="24"/>
        </w:rPr>
        <w:t xml:space="preserve"> Risk gerçekleştiğinde meydana gelebilecek sonuçların büyüklüğünü,</w:t>
      </w:r>
    </w:p>
    <w:p w:rsidR="00525EAE" w:rsidRPr="00127129" w:rsidRDefault="005E6164" w:rsidP="005E61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b/>
          <w:bCs/>
          <w:sz w:val="24"/>
          <w:szCs w:val="24"/>
        </w:rPr>
        <w:t>Kontrol:</w:t>
      </w:r>
      <w:r w:rsidRPr="00127129">
        <w:rPr>
          <w:rFonts w:ascii="Times New Roman" w:eastAsia="Times New Roman" w:hAnsi="Times New Roman" w:cs="Times New Roman"/>
          <w:sz w:val="24"/>
          <w:szCs w:val="24"/>
        </w:rPr>
        <w:t xml:space="preserve"> Riskleri yönetmek amacıyla uygulanan tedbir veya süreci,</w:t>
      </w:r>
    </w:p>
    <w:p w:rsidR="00525EAE" w:rsidRPr="00127129" w:rsidRDefault="007C67C8" w:rsidP="00092175">
      <w:pPr>
        <w:pStyle w:val="ListeParagraf"/>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27129">
        <w:rPr>
          <w:rFonts w:ascii="Times New Roman" w:eastAsia="Times New Roman" w:hAnsi="Times New Roman" w:cs="Times New Roman"/>
          <w:b/>
          <w:bCs/>
          <w:sz w:val="24"/>
          <w:szCs w:val="24"/>
        </w:rPr>
        <w:t>Risk Yönetimi:</w:t>
      </w:r>
      <w:r w:rsidRPr="00127129">
        <w:rPr>
          <w:rFonts w:ascii="Times New Roman" w:eastAsia="Times New Roman" w:hAnsi="Times New Roman" w:cs="Times New Roman"/>
          <w:sz w:val="24"/>
          <w:szCs w:val="24"/>
        </w:rPr>
        <w:t xml:space="preserve"> </w:t>
      </w:r>
      <w:r w:rsidR="00525EAE" w:rsidRPr="00127129">
        <w:rPr>
          <w:rFonts w:ascii="Times New Roman" w:hAnsi="Times New Roman" w:cs="Times New Roman"/>
          <w:sz w:val="24"/>
          <w:szCs w:val="24"/>
        </w:rPr>
        <w:t>Gerçekleşme olasılığı olan ve gerçekleştiğinde Üniversitenin amaç ve hedeflerine ulaşmasını etkileyebileceği değerlendirilen olay veya durumların tanımlanması, değerlendirilmesi ve bunlara uygun cevapların verilmesi ile bu temelde yürütülen tüm faaliyetleri,</w:t>
      </w:r>
    </w:p>
    <w:p w:rsidR="007C67C8" w:rsidRPr="00127129" w:rsidRDefault="007C67C8" w:rsidP="007C67C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rsidR="007C67C8" w:rsidRPr="00127129" w:rsidRDefault="007C67C8"/>
    <w:p w:rsidR="00185757" w:rsidRPr="00127129" w:rsidRDefault="00185757" w:rsidP="00185757">
      <w:pPr>
        <w:pStyle w:val="Balk1"/>
        <w:spacing w:before="120"/>
        <w:ind w:left="-425"/>
        <w:jc w:val="center"/>
        <w:rPr>
          <w:rFonts w:cs="Times New Roman"/>
          <w:sz w:val="24"/>
          <w:szCs w:val="24"/>
        </w:rPr>
      </w:pPr>
    </w:p>
    <w:p w:rsidR="00185757" w:rsidRPr="00127129" w:rsidRDefault="00185757" w:rsidP="00185757">
      <w:pPr>
        <w:pStyle w:val="Balk1"/>
        <w:spacing w:before="120"/>
        <w:ind w:left="-425"/>
        <w:jc w:val="center"/>
        <w:rPr>
          <w:rFonts w:cs="Times New Roman"/>
          <w:sz w:val="24"/>
          <w:szCs w:val="24"/>
        </w:rPr>
      </w:pPr>
      <w:r w:rsidRPr="00127129">
        <w:rPr>
          <w:rFonts w:cs="Times New Roman"/>
          <w:sz w:val="24"/>
          <w:szCs w:val="24"/>
        </w:rPr>
        <w:t>İKİNCİ BÖLÜM</w:t>
      </w:r>
    </w:p>
    <w:p w:rsidR="00185757" w:rsidRPr="00127129" w:rsidRDefault="00185757" w:rsidP="00185757">
      <w:pPr>
        <w:pStyle w:val="Balk1"/>
        <w:spacing w:before="120"/>
        <w:ind w:left="-425"/>
        <w:jc w:val="center"/>
        <w:rPr>
          <w:rFonts w:cs="Times New Roman"/>
          <w:sz w:val="24"/>
          <w:szCs w:val="24"/>
        </w:rPr>
      </w:pPr>
      <w:r w:rsidRPr="00127129">
        <w:rPr>
          <w:rFonts w:cs="Times New Roman"/>
          <w:sz w:val="24"/>
          <w:szCs w:val="24"/>
        </w:rPr>
        <w:t>Risk Yönetim Süreci</w:t>
      </w:r>
    </w:p>
    <w:p w:rsidR="00185757" w:rsidRPr="00127129" w:rsidRDefault="00185757"/>
    <w:p w:rsidR="00185757" w:rsidRPr="00127129" w:rsidRDefault="00185757"/>
    <w:p w:rsidR="00185757" w:rsidRPr="00127129" w:rsidRDefault="00185757" w:rsidP="00185757">
      <w:pPr>
        <w:spacing w:before="100" w:beforeAutospacing="1" w:after="100" w:afterAutospacing="1" w:line="240" w:lineRule="auto"/>
        <w:outlineLvl w:val="1"/>
        <w:rPr>
          <w:rFonts w:ascii="Times New Roman" w:eastAsia="Times New Roman" w:hAnsi="Times New Roman" w:cs="Times New Roman"/>
          <w:b/>
          <w:bCs/>
          <w:sz w:val="36"/>
          <w:szCs w:val="36"/>
        </w:rPr>
      </w:pPr>
      <w:r w:rsidRPr="00127129">
        <w:rPr>
          <w:rFonts w:ascii="Times New Roman" w:hAnsi="Times New Roman" w:cs="Times New Roman"/>
          <w:b/>
          <w:sz w:val="24"/>
          <w:szCs w:val="24"/>
        </w:rPr>
        <w:t xml:space="preserve">Madde 5-(1) </w:t>
      </w:r>
      <w:r w:rsidRPr="00127129">
        <w:rPr>
          <w:rFonts w:ascii="Times New Roman" w:eastAsia="Times New Roman" w:hAnsi="Times New Roman" w:cs="Times New Roman"/>
          <w:b/>
          <w:bCs/>
          <w:sz w:val="24"/>
          <w:szCs w:val="24"/>
        </w:rPr>
        <w:t>Risklerin Belirlenmesi</w:t>
      </w:r>
    </w:p>
    <w:p w:rsidR="00185757" w:rsidRPr="00127129" w:rsidRDefault="00185757" w:rsidP="00185757">
      <w:p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Her birim yılda en az bir kez aşağıdaki yöntemleri kullanarak risk belirleme çalışması yapar:</w:t>
      </w:r>
    </w:p>
    <w:p w:rsidR="00185757" w:rsidRPr="00127129" w:rsidRDefault="00185757" w:rsidP="00185757">
      <w:pPr>
        <w:pStyle w:val="ListeParagraf"/>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Süreç analizleri</w:t>
      </w:r>
      <w:r w:rsidR="00553E13" w:rsidRPr="00127129">
        <w:rPr>
          <w:rFonts w:ascii="Times New Roman" w:eastAsia="Times New Roman" w:hAnsi="Times New Roman" w:cs="Times New Roman"/>
          <w:sz w:val="24"/>
          <w:szCs w:val="24"/>
        </w:rPr>
        <w:t>,</w:t>
      </w:r>
    </w:p>
    <w:p w:rsidR="00185757" w:rsidRPr="00127129" w:rsidRDefault="00185757" w:rsidP="00185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Önceki yıl raporları</w:t>
      </w:r>
      <w:r w:rsidR="00553E13" w:rsidRPr="00127129">
        <w:rPr>
          <w:rFonts w:ascii="Times New Roman" w:eastAsia="Times New Roman" w:hAnsi="Times New Roman" w:cs="Times New Roman"/>
          <w:sz w:val="24"/>
          <w:szCs w:val="24"/>
        </w:rPr>
        <w:t>,</w:t>
      </w:r>
    </w:p>
    <w:p w:rsidR="00185757" w:rsidRPr="00127129" w:rsidRDefault="00185757" w:rsidP="00185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İç ve dış denetim bulguları</w:t>
      </w:r>
      <w:r w:rsidR="00553E13" w:rsidRPr="00127129">
        <w:rPr>
          <w:rFonts w:ascii="Times New Roman" w:eastAsia="Times New Roman" w:hAnsi="Times New Roman" w:cs="Times New Roman"/>
          <w:sz w:val="24"/>
          <w:szCs w:val="24"/>
        </w:rPr>
        <w:t>,</w:t>
      </w:r>
    </w:p>
    <w:p w:rsidR="00185757" w:rsidRPr="00127129" w:rsidRDefault="00185757" w:rsidP="00185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Çalışan görüşleri ve anketler</w:t>
      </w:r>
      <w:r w:rsidR="00553E13" w:rsidRPr="00127129">
        <w:rPr>
          <w:rFonts w:ascii="Times New Roman" w:eastAsia="Times New Roman" w:hAnsi="Times New Roman" w:cs="Times New Roman"/>
          <w:sz w:val="24"/>
          <w:szCs w:val="24"/>
        </w:rPr>
        <w:t>,</w:t>
      </w:r>
    </w:p>
    <w:p w:rsidR="00185757" w:rsidRPr="00127129" w:rsidRDefault="00185757" w:rsidP="001857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Mevzuat değişiklikleri ve dış çevre analizleri</w:t>
      </w:r>
      <w:r w:rsidR="00553E13" w:rsidRPr="00127129">
        <w:rPr>
          <w:rFonts w:ascii="Times New Roman" w:eastAsia="Times New Roman" w:hAnsi="Times New Roman" w:cs="Times New Roman"/>
          <w:sz w:val="24"/>
          <w:szCs w:val="24"/>
        </w:rPr>
        <w:t>,</w:t>
      </w:r>
    </w:p>
    <w:p w:rsidR="00553E13" w:rsidRPr="00127129" w:rsidRDefault="00553E13" w:rsidP="00553E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Stratejik riskler,</w:t>
      </w:r>
    </w:p>
    <w:p w:rsidR="00553E13" w:rsidRPr="00127129" w:rsidRDefault="00553E13" w:rsidP="00553E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Operasyonel riskler,</w:t>
      </w:r>
    </w:p>
    <w:p w:rsidR="00553E13" w:rsidRPr="00127129" w:rsidRDefault="00553E13" w:rsidP="00553E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Mali riskler,</w:t>
      </w:r>
    </w:p>
    <w:p w:rsidR="00553E13" w:rsidRPr="00127129" w:rsidRDefault="00553E13" w:rsidP="00553E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Mevzuat riskleri,</w:t>
      </w:r>
    </w:p>
    <w:p w:rsidR="00553E13" w:rsidRPr="00127129" w:rsidRDefault="00553E13" w:rsidP="00553E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129">
        <w:rPr>
          <w:rFonts w:ascii="Times New Roman" w:eastAsia="Times New Roman" w:hAnsi="Times New Roman" w:cs="Times New Roman"/>
          <w:sz w:val="24"/>
          <w:szCs w:val="24"/>
        </w:rPr>
        <w:t>Bilgi güvenliği riskleri,</w:t>
      </w:r>
      <w:r w:rsidRPr="00127129">
        <w:rPr>
          <w:rFonts w:ascii="Times New Roman" w:eastAsia="Times New Roman" w:hAnsi="Times New Roman" w:cs="Times New Roman"/>
          <w:sz w:val="24"/>
          <w:szCs w:val="24"/>
        </w:rPr>
        <w:br/>
        <w:t>Gibi kategorilere ayrılır.</w:t>
      </w:r>
    </w:p>
    <w:p w:rsidR="00185757" w:rsidRDefault="00097844">
      <w:pPr>
        <w:rPr>
          <w:rFonts w:ascii="Times New Roman" w:eastAsia="Times New Roman" w:hAnsi="Times New Roman" w:cs="Times New Roman"/>
          <w:b/>
          <w:bCs/>
          <w:sz w:val="24"/>
          <w:szCs w:val="24"/>
        </w:rPr>
      </w:pPr>
      <w:r>
        <w:rPr>
          <w:rFonts w:ascii="Times New Roman" w:hAnsi="Times New Roman" w:cs="Times New Roman"/>
          <w:b/>
          <w:sz w:val="24"/>
          <w:szCs w:val="24"/>
        </w:rPr>
        <w:t xml:space="preserve">(2) </w:t>
      </w:r>
      <w:r w:rsidRPr="00097844">
        <w:rPr>
          <w:rFonts w:ascii="Times New Roman" w:eastAsia="Times New Roman" w:hAnsi="Times New Roman" w:cs="Times New Roman"/>
          <w:b/>
          <w:bCs/>
          <w:sz w:val="24"/>
          <w:szCs w:val="24"/>
        </w:rPr>
        <w:t>Risklerin Analizi ve Değerlendirilmesi</w:t>
      </w:r>
    </w:p>
    <w:p w:rsidR="00097844" w:rsidRPr="0085123C" w:rsidRDefault="00097844" w:rsidP="00097844">
      <w:p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 xml:space="preserve">Her risk için </w:t>
      </w:r>
      <w:r w:rsidRPr="0085123C">
        <w:rPr>
          <w:rFonts w:ascii="Times New Roman" w:eastAsia="Times New Roman" w:hAnsi="Times New Roman" w:cs="Times New Roman"/>
          <w:b/>
          <w:bCs/>
          <w:sz w:val="24"/>
          <w:szCs w:val="24"/>
        </w:rPr>
        <w:t>olasılık</w:t>
      </w:r>
      <w:r w:rsidRPr="0085123C">
        <w:rPr>
          <w:rFonts w:ascii="Times New Roman" w:eastAsia="Times New Roman" w:hAnsi="Times New Roman" w:cs="Times New Roman"/>
          <w:sz w:val="24"/>
          <w:szCs w:val="24"/>
        </w:rPr>
        <w:t xml:space="preserve"> ve </w:t>
      </w:r>
      <w:r w:rsidRPr="0085123C">
        <w:rPr>
          <w:rFonts w:ascii="Times New Roman" w:eastAsia="Times New Roman" w:hAnsi="Times New Roman" w:cs="Times New Roman"/>
          <w:b/>
          <w:bCs/>
          <w:sz w:val="24"/>
          <w:szCs w:val="24"/>
        </w:rPr>
        <w:t>etki</w:t>
      </w:r>
      <w:r w:rsidRPr="0085123C">
        <w:rPr>
          <w:rFonts w:ascii="Times New Roman" w:eastAsia="Times New Roman" w:hAnsi="Times New Roman" w:cs="Times New Roman"/>
          <w:sz w:val="24"/>
          <w:szCs w:val="24"/>
        </w:rPr>
        <w:t xml:space="preserve"> puanlaması yapılır.</w:t>
      </w:r>
      <w:r w:rsidRPr="0085123C">
        <w:rPr>
          <w:rFonts w:ascii="Times New Roman" w:eastAsia="Times New Roman" w:hAnsi="Times New Roman" w:cs="Times New Roman"/>
          <w:sz w:val="24"/>
          <w:szCs w:val="24"/>
        </w:rPr>
        <w:br/>
        <w:t>Önerilen ölçek:</w:t>
      </w:r>
    </w:p>
    <w:p w:rsidR="00097844" w:rsidRPr="0085123C" w:rsidRDefault="00097844" w:rsidP="00097844">
      <w:pPr>
        <w:spacing w:before="100" w:beforeAutospacing="1" w:after="100" w:afterAutospacing="1" w:line="240" w:lineRule="auto"/>
        <w:outlineLvl w:val="2"/>
        <w:rPr>
          <w:rFonts w:ascii="Times New Roman" w:eastAsia="Times New Roman" w:hAnsi="Times New Roman" w:cs="Times New Roman"/>
          <w:b/>
          <w:bCs/>
          <w:sz w:val="27"/>
          <w:szCs w:val="27"/>
        </w:rPr>
      </w:pPr>
      <w:r w:rsidRPr="0085123C">
        <w:rPr>
          <w:rFonts w:ascii="Times New Roman" w:eastAsia="Times New Roman" w:hAnsi="Times New Roman" w:cs="Times New Roman"/>
          <w:b/>
          <w:bCs/>
          <w:sz w:val="27"/>
          <w:szCs w:val="27"/>
        </w:rPr>
        <w:t>Olasılık Ölçeği (1–5)</w:t>
      </w:r>
    </w:p>
    <w:p w:rsidR="001862D5" w:rsidRPr="001862D5" w:rsidRDefault="001862D5" w:rsidP="00097844">
      <w:pPr>
        <w:spacing w:before="100" w:beforeAutospacing="1" w:after="100" w:afterAutospacing="1" w:line="240" w:lineRule="auto"/>
        <w:outlineLvl w:val="2"/>
        <w:rPr>
          <w:rFonts w:ascii="Times New Roman" w:eastAsia="Times New Roman" w:hAnsi="Times New Roman" w:cs="Times New Roman"/>
          <w:b/>
          <w:bCs/>
          <w:sz w:val="24"/>
          <w:szCs w:val="24"/>
        </w:rPr>
      </w:pPr>
      <w:r w:rsidRPr="001862D5">
        <w:rPr>
          <w:rFonts w:ascii="Times New Roman" w:hAnsi="Times New Roman" w:cs="Times New Roman"/>
          <w:sz w:val="24"/>
          <w:szCs w:val="24"/>
        </w:rPr>
        <w:t>1: Çok düşük • 2: Düşük • 3: Orta • 4: Yüksek • 5: Çok yüksek</w:t>
      </w:r>
    </w:p>
    <w:p w:rsidR="00097844" w:rsidRPr="0085123C" w:rsidRDefault="00097844" w:rsidP="00097844">
      <w:pPr>
        <w:spacing w:before="100" w:beforeAutospacing="1" w:after="100" w:afterAutospacing="1" w:line="240" w:lineRule="auto"/>
        <w:outlineLvl w:val="2"/>
        <w:rPr>
          <w:rFonts w:ascii="Times New Roman" w:eastAsia="Times New Roman" w:hAnsi="Times New Roman" w:cs="Times New Roman"/>
          <w:b/>
          <w:bCs/>
          <w:sz w:val="27"/>
          <w:szCs w:val="27"/>
        </w:rPr>
      </w:pPr>
      <w:r w:rsidRPr="0085123C">
        <w:rPr>
          <w:rFonts w:ascii="Times New Roman" w:eastAsia="Times New Roman" w:hAnsi="Times New Roman" w:cs="Times New Roman"/>
          <w:b/>
          <w:bCs/>
          <w:sz w:val="27"/>
          <w:szCs w:val="27"/>
        </w:rPr>
        <w:t>Etki Ölçeği (1–5)</w:t>
      </w:r>
    </w:p>
    <w:p w:rsidR="001862D5" w:rsidRPr="001862D5" w:rsidRDefault="001862D5" w:rsidP="00097844">
      <w:pPr>
        <w:spacing w:before="100" w:beforeAutospacing="1" w:after="100" w:afterAutospacing="1" w:line="240" w:lineRule="auto"/>
        <w:rPr>
          <w:rFonts w:ascii="Times New Roman" w:eastAsia="Times New Roman" w:hAnsi="Times New Roman" w:cs="Times New Roman"/>
          <w:sz w:val="24"/>
          <w:szCs w:val="24"/>
        </w:rPr>
      </w:pPr>
      <w:r w:rsidRPr="001862D5">
        <w:rPr>
          <w:rFonts w:ascii="Times New Roman" w:hAnsi="Times New Roman" w:cs="Times New Roman"/>
          <w:sz w:val="24"/>
          <w:szCs w:val="24"/>
        </w:rPr>
        <w:t>1: Önemsiz • 2: Düşük • 3: Orta • 4: Yüksek • 5: Kritik</w:t>
      </w:r>
    </w:p>
    <w:p w:rsidR="00127129" w:rsidRDefault="00127129" w:rsidP="00097844">
      <w:pPr>
        <w:spacing w:before="100" w:beforeAutospacing="1" w:after="100" w:afterAutospacing="1" w:line="240" w:lineRule="auto"/>
        <w:rPr>
          <w:rFonts w:ascii="Times New Roman" w:eastAsia="Times New Roman" w:hAnsi="Times New Roman" w:cs="Times New Roman"/>
          <w:b/>
          <w:bCs/>
          <w:sz w:val="24"/>
          <w:szCs w:val="24"/>
        </w:rPr>
      </w:pPr>
    </w:p>
    <w:p w:rsidR="00097844" w:rsidRPr="004F1F2C" w:rsidRDefault="00097844" w:rsidP="00097844">
      <w:pPr>
        <w:spacing w:before="100" w:beforeAutospacing="1" w:after="100" w:afterAutospacing="1" w:line="240" w:lineRule="auto"/>
        <w:rPr>
          <w:rFonts w:ascii="Times New Roman" w:eastAsia="Times New Roman" w:hAnsi="Times New Roman" w:cs="Times New Roman"/>
          <w:sz w:val="24"/>
          <w:szCs w:val="24"/>
        </w:rPr>
      </w:pPr>
      <w:r w:rsidRPr="004F1F2C">
        <w:rPr>
          <w:rFonts w:ascii="Times New Roman" w:eastAsia="Times New Roman" w:hAnsi="Times New Roman" w:cs="Times New Roman"/>
          <w:b/>
          <w:bCs/>
          <w:sz w:val="24"/>
          <w:szCs w:val="24"/>
        </w:rPr>
        <w:lastRenderedPageBreak/>
        <w:t>Risk skoru = Olasılık × Etki</w:t>
      </w:r>
    </w:p>
    <w:p w:rsidR="00097844" w:rsidRPr="004F1F2C" w:rsidRDefault="00097844" w:rsidP="00097844">
      <w:pPr>
        <w:spacing w:before="100" w:beforeAutospacing="1" w:after="100" w:afterAutospacing="1" w:line="240" w:lineRule="auto"/>
        <w:rPr>
          <w:rFonts w:ascii="Times New Roman" w:eastAsia="Times New Roman" w:hAnsi="Times New Roman" w:cs="Times New Roman"/>
          <w:sz w:val="24"/>
          <w:szCs w:val="24"/>
        </w:rPr>
      </w:pPr>
      <w:r w:rsidRPr="004F1F2C">
        <w:rPr>
          <w:rFonts w:ascii="Times New Roman" w:eastAsia="Times New Roman" w:hAnsi="Times New Roman" w:cs="Times New Roman"/>
          <w:sz w:val="24"/>
          <w:szCs w:val="24"/>
        </w:rPr>
        <w:t>Skora göre risk düzeyleri:</w:t>
      </w:r>
    </w:p>
    <w:p w:rsidR="00097844" w:rsidRPr="004F1F2C" w:rsidRDefault="00097844" w:rsidP="00097844">
      <w:pPr>
        <w:pStyle w:val="ListeParagraf"/>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1F2C">
        <w:rPr>
          <w:rFonts w:ascii="Times New Roman" w:eastAsia="Times New Roman" w:hAnsi="Times New Roman" w:cs="Times New Roman"/>
          <w:b/>
          <w:bCs/>
          <w:sz w:val="24"/>
          <w:szCs w:val="24"/>
        </w:rPr>
        <w:t>1–5 Düşük</w:t>
      </w:r>
    </w:p>
    <w:p w:rsidR="00097844" w:rsidRPr="004F1F2C" w:rsidRDefault="00097844" w:rsidP="0009784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1F2C">
        <w:rPr>
          <w:rFonts w:ascii="Times New Roman" w:eastAsia="Times New Roman" w:hAnsi="Times New Roman" w:cs="Times New Roman"/>
          <w:b/>
          <w:bCs/>
          <w:sz w:val="24"/>
          <w:szCs w:val="24"/>
        </w:rPr>
        <w:t>6–12 Orta</w:t>
      </w:r>
    </w:p>
    <w:p w:rsidR="00E622BE" w:rsidRPr="00127129" w:rsidRDefault="00097844" w:rsidP="001271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1F2C">
        <w:rPr>
          <w:rFonts w:ascii="Times New Roman" w:eastAsia="Times New Roman" w:hAnsi="Times New Roman" w:cs="Times New Roman"/>
          <w:b/>
          <w:bCs/>
          <w:sz w:val="24"/>
          <w:szCs w:val="24"/>
        </w:rPr>
        <w:t>13–25 Yüksek</w:t>
      </w:r>
    </w:p>
    <w:p w:rsidR="00E622BE" w:rsidRPr="00E622BE" w:rsidRDefault="00E622BE" w:rsidP="00E622BE">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hAnsi="Times New Roman" w:cs="Times New Roman"/>
          <w:b/>
          <w:sz w:val="24"/>
          <w:szCs w:val="24"/>
        </w:rPr>
        <w:t xml:space="preserve">(3) </w:t>
      </w:r>
      <w:r w:rsidRPr="00E622BE">
        <w:rPr>
          <w:rFonts w:ascii="Times New Roman" w:eastAsia="Times New Roman" w:hAnsi="Times New Roman" w:cs="Times New Roman"/>
          <w:b/>
          <w:bCs/>
          <w:sz w:val="24"/>
          <w:szCs w:val="24"/>
        </w:rPr>
        <w:t>Kontrol Tedbirlerinin Belirlenmesi</w:t>
      </w:r>
    </w:p>
    <w:p w:rsidR="00E622BE" w:rsidRPr="0085123C" w:rsidRDefault="00E622BE" w:rsidP="00E622BE">
      <w:p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Her risk için uygulanacak tedbir türleri:</w:t>
      </w:r>
    </w:p>
    <w:p w:rsidR="00E622BE" w:rsidRPr="00E622BE" w:rsidRDefault="00E622BE" w:rsidP="00E622BE">
      <w:pPr>
        <w:pStyle w:val="ListeParagraf"/>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622BE">
        <w:rPr>
          <w:rFonts w:ascii="Times New Roman" w:eastAsia="Times New Roman" w:hAnsi="Times New Roman" w:cs="Times New Roman"/>
          <w:sz w:val="24"/>
          <w:szCs w:val="24"/>
        </w:rPr>
        <w:t>Önleyici kontroller</w:t>
      </w:r>
    </w:p>
    <w:p w:rsidR="00E622BE" w:rsidRPr="0085123C" w:rsidRDefault="00E622BE" w:rsidP="00E622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Detektif (tespit edici) kontroller</w:t>
      </w:r>
    </w:p>
    <w:p w:rsidR="00E622BE" w:rsidRPr="0085123C" w:rsidRDefault="00E622BE" w:rsidP="00E622B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Düzeltici kontroller</w:t>
      </w:r>
    </w:p>
    <w:p w:rsidR="00E622BE" w:rsidRPr="0085123C" w:rsidRDefault="00E622BE" w:rsidP="00E622BE">
      <w:p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Kontroller aşağıdakileri içermelidir:</w:t>
      </w:r>
    </w:p>
    <w:p w:rsidR="00E622BE" w:rsidRPr="00E622BE" w:rsidRDefault="00E622BE" w:rsidP="00E622BE">
      <w:pPr>
        <w:pStyle w:val="ListeParagraf"/>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622BE">
        <w:rPr>
          <w:rFonts w:ascii="Times New Roman" w:eastAsia="Times New Roman" w:hAnsi="Times New Roman" w:cs="Times New Roman"/>
          <w:sz w:val="24"/>
          <w:szCs w:val="24"/>
        </w:rPr>
        <w:t>Yapılacak faaliyet</w:t>
      </w:r>
    </w:p>
    <w:p w:rsidR="00E622BE" w:rsidRPr="0085123C" w:rsidRDefault="00E622BE" w:rsidP="00E622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Sorumlu kişi/birim</w:t>
      </w:r>
    </w:p>
    <w:p w:rsidR="00E622BE" w:rsidRPr="0085123C" w:rsidRDefault="00E622BE" w:rsidP="00E622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Tamamlanma süresi</w:t>
      </w:r>
    </w:p>
    <w:p w:rsidR="00E622BE" w:rsidRPr="0085123C" w:rsidRDefault="00E622BE" w:rsidP="00E622B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Performans göstergeleri</w:t>
      </w:r>
    </w:p>
    <w:p w:rsidR="006C0123" w:rsidRDefault="006C0123" w:rsidP="006C0123">
      <w:pPr>
        <w:pStyle w:val="Balk1"/>
        <w:spacing w:before="120"/>
        <w:ind w:left="-425"/>
        <w:jc w:val="center"/>
        <w:rPr>
          <w:rFonts w:cs="Times New Roman"/>
          <w:sz w:val="24"/>
          <w:szCs w:val="24"/>
        </w:rPr>
      </w:pPr>
      <w:r>
        <w:rPr>
          <w:rFonts w:cs="Times New Roman"/>
          <w:sz w:val="24"/>
          <w:szCs w:val="24"/>
        </w:rPr>
        <w:t xml:space="preserve">ÜÇÜNCÜ </w:t>
      </w:r>
      <w:r w:rsidRPr="00484EA7">
        <w:rPr>
          <w:rFonts w:cs="Times New Roman"/>
          <w:sz w:val="24"/>
          <w:szCs w:val="24"/>
        </w:rPr>
        <w:t>BÖLÜM</w:t>
      </w:r>
    </w:p>
    <w:p w:rsidR="006C0123" w:rsidRDefault="006C0123" w:rsidP="006C0123">
      <w:pPr>
        <w:pStyle w:val="Balk1"/>
        <w:pBdr>
          <w:top w:val="nil"/>
          <w:left w:val="nil"/>
          <w:bottom w:val="nil"/>
          <w:right w:val="nil"/>
          <w:between w:val="nil"/>
        </w:pBdr>
        <w:spacing w:before="0"/>
        <w:ind w:left="-426"/>
        <w:jc w:val="center"/>
        <w:rPr>
          <w:rFonts w:cs="Times New Roman"/>
          <w:sz w:val="24"/>
          <w:szCs w:val="24"/>
        </w:rPr>
      </w:pPr>
      <w:r w:rsidRPr="00484EA7">
        <w:rPr>
          <w:rFonts w:cs="Times New Roman"/>
          <w:sz w:val="24"/>
          <w:szCs w:val="24"/>
        </w:rPr>
        <w:t xml:space="preserve">Risklere Karşı Verilecek Kararlara İlişkin Usuller, Risk </w:t>
      </w:r>
      <w:r>
        <w:rPr>
          <w:rFonts w:cs="Times New Roman"/>
          <w:sz w:val="24"/>
          <w:szCs w:val="24"/>
        </w:rPr>
        <w:t xml:space="preserve">Kontrol </w:t>
      </w:r>
      <w:r w:rsidRPr="00484EA7">
        <w:rPr>
          <w:rFonts w:cs="Times New Roman"/>
          <w:sz w:val="24"/>
          <w:szCs w:val="24"/>
        </w:rPr>
        <w:t>Eylem Planı Hazırlanması</w:t>
      </w:r>
    </w:p>
    <w:p w:rsidR="006C0123" w:rsidRDefault="006C0123" w:rsidP="006C0123">
      <w:pPr>
        <w:pStyle w:val="Balk1"/>
        <w:spacing w:before="120"/>
        <w:ind w:left="-425"/>
        <w:jc w:val="center"/>
        <w:rPr>
          <w:rFonts w:cs="Times New Roman"/>
          <w:sz w:val="24"/>
          <w:szCs w:val="24"/>
        </w:rPr>
      </w:pPr>
    </w:p>
    <w:p w:rsidR="006C0123" w:rsidRPr="00725DB2" w:rsidRDefault="006C0123" w:rsidP="006C0123">
      <w:pPr>
        <w:pStyle w:val="Balk1"/>
        <w:spacing w:before="0"/>
        <w:ind w:left="-426"/>
        <w:jc w:val="both"/>
        <w:rPr>
          <w:rFonts w:eastAsia="Times New Roman" w:cs="Times New Roman"/>
          <w:color w:val="000000"/>
          <w:sz w:val="24"/>
          <w:szCs w:val="24"/>
        </w:rPr>
      </w:pPr>
      <w:r w:rsidRPr="006C0123">
        <w:rPr>
          <w:rFonts w:cs="Times New Roman"/>
          <w:sz w:val="24"/>
          <w:szCs w:val="24"/>
        </w:rPr>
        <w:t xml:space="preserve">Madde 6 – (1) </w:t>
      </w:r>
      <w:r w:rsidRPr="00484EA7">
        <w:rPr>
          <w:rFonts w:cs="Times New Roman"/>
          <w:sz w:val="24"/>
          <w:szCs w:val="24"/>
        </w:rPr>
        <w:t>Risk</w:t>
      </w:r>
      <w:r>
        <w:rPr>
          <w:rFonts w:cs="Times New Roman"/>
          <w:sz w:val="24"/>
          <w:szCs w:val="24"/>
        </w:rPr>
        <w:t>e Yönelik Alınacak Kararlara İlişkin Usuller</w:t>
      </w:r>
    </w:p>
    <w:p w:rsidR="006C0123" w:rsidRPr="00484EA7" w:rsidRDefault="006C0123" w:rsidP="006C0123">
      <w:pPr>
        <w:spacing w:after="0" w:line="240" w:lineRule="auto"/>
        <w:ind w:left="-426" w:firstLine="426"/>
        <w:jc w:val="both"/>
        <w:rPr>
          <w:rFonts w:ascii="Times New Roman" w:eastAsia="Times New Roman" w:hAnsi="Times New Roman" w:cs="Times New Roman"/>
          <w:sz w:val="24"/>
          <w:szCs w:val="24"/>
        </w:rPr>
      </w:pPr>
      <w:r w:rsidRPr="00484EA7">
        <w:rPr>
          <w:rFonts w:ascii="Times New Roman" w:eastAsia="Times New Roman" w:hAnsi="Times New Roman" w:cs="Times New Roman"/>
          <w:sz w:val="24"/>
          <w:szCs w:val="24"/>
        </w:rPr>
        <w:t xml:space="preserve">Risk iştahı, idarenin hedefleri ve ilgili riskleri çerçevesinde ne ölçüde risk alan veya ne ölçüde risklerden kaçınan bir yapıda olduğu ile ilişkilidir. Risk değerlendirmeleri sonucu elde edilen risk seviyelerinin hedef bazında belirlenmiş olan risk iştah seviyeleri ile karşılaştırılması risklere yönelik hangi kararların alınacağı konusunda yönlendirici olmaktadır. </w:t>
      </w:r>
    </w:p>
    <w:p w:rsidR="006C0123" w:rsidRDefault="006C0123" w:rsidP="006C0123">
      <w:pPr>
        <w:spacing w:after="0" w:line="240" w:lineRule="auto"/>
        <w:ind w:left="-426" w:firstLine="426"/>
        <w:jc w:val="both"/>
        <w:rPr>
          <w:rFonts w:ascii="Times New Roman" w:eastAsia="Times New Roman" w:hAnsi="Times New Roman" w:cs="Times New Roman"/>
          <w:sz w:val="24"/>
          <w:szCs w:val="24"/>
        </w:rPr>
      </w:pPr>
      <w:r w:rsidRPr="00484EA7">
        <w:rPr>
          <w:rFonts w:ascii="Times New Roman" w:eastAsia="Times New Roman" w:hAnsi="Times New Roman" w:cs="Times New Roman"/>
          <w:sz w:val="24"/>
          <w:szCs w:val="24"/>
        </w:rPr>
        <w:t>Riske yönelik alınacak kararların belirlenmesi aşamasında, tabi olunan yasal düzenlemeler dikkate alınmalıdır. İdarenin, doğrudan ya da dolaylı olarak etkileşim içinde olduğu tarafların beklentilerini göz önünde bulundurması ve öncelikli risklere yönelik alacağı kararları bu çerçevede değerlendirmesi gerekir</w:t>
      </w:r>
      <w:r>
        <w:rPr>
          <w:rFonts w:ascii="Times New Roman" w:eastAsia="Times New Roman" w:hAnsi="Times New Roman" w:cs="Times New Roman"/>
          <w:sz w:val="24"/>
          <w:szCs w:val="24"/>
        </w:rPr>
        <w:t>.</w:t>
      </w:r>
    </w:p>
    <w:p w:rsidR="006C0123" w:rsidRDefault="006C0123" w:rsidP="006C0123">
      <w:pPr>
        <w:spacing w:after="0" w:line="240" w:lineRule="auto"/>
        <w:ind w:left="-426"/>
        <w:jc w:val="both"/>
        <w:rPr>
          <w:rFonts w:ascii="Times New Roman" w:eastAsia="Times New Roman" w:hAnsi="Times New Roman" w:cs="Times New Roman"/>
          <w:sz w:val="24"/>
          <w:szCs w:val="24"/>
        </w:rPr>
      </w:pPr>
    </w:p>
    <w:p w:rsidR="006C0123" w:rsidRDefault="006C0123" w:rsidP="006C0123">
      <w:pPr>
        <w:spacing w:after="0" w:line="240" w:lineRule="auto"/>
        <w:ind w:left="-426"/>
        <w:jc w:val="both"/>
        <w:rPr>
          <w:rFonts w:ascii="Times New Roman" w:hAnsi="Times New Roman" w:cs="Times New Roman"/>
          <w:b/>
          <w:sz w:val="24"/>
          <w:szCs w:val="24"/>
        </w:rPr>
      </w:pPr>
      <w:r w:rsidRPr="006C0123">
        <w:rPr>
          <w:rFonts w:ascii="Times New Roman" w:eastAsia="Times New Roman" w:hAnsi="Times New Roman" w:cs="Times New Roman"/>
          <w:b/>
          <w:sz w:val="24"/>
          <w:szCs w:val="24"/>
        </w:rPr>
        <w:t xml:space="preserve">(2) </w:t>
      </w:r>
      <w:r w:rsidRPr="006C0123">
        <w:rPr>
          <w:rFonts w:ascii="Times New Roman" w:hAnsi="Times New Roman" w:cs="Times New Roman"/>
          <w:b/>
          <w:sz w:val="24"/>
          <w:szCs w:val="24"/>
        </w:rPr>
        <w:t xml:space="preserve">Riske Verilecek Karalar / </w:t>
      </w:r>
      <w:r w:rsidR="00023E1B">
        <w:rPr>
          <w:rFonts w:ascii="Times New Roman" w:hAnsi="Times New Roman" w:cs="Times New Roman"/>
          <w:b/>
          <w:sz w:val="24"/>
          <w:szCs w:val="24"/>
        </w:rPr>
        <w:t>Sorular/</w:t>
      </w:r>
      <w:r w:rsidRPr="006C0123">
        <w:rPr>
          <w:rFonts w:ascii="Times New Roman" w:hAnsi="Times New Roman" w:cs="Times New Roman"/>
          <w:b/>
          <w:sz w:val="24"/>
          <w:szCs w:val="24"/>
        </w:rPr>
        <w:t xml:space="preserve">Cevaplar  </w:t>
      </w:r>
    </w:p>
    <w:p w:rsidR="00D20DCF" w:rsidRDefault="006C0123" w:rsidP="00D20DCF">
      <w:pPr>
        <w:spacing w:after="0" w:line="240" w:lineRule="auto"/>
        <w:ind w:left="-426" w:firstLine="567"/>
        <w:jc w:val="both"/>
        <w:rPr>
          <w:rFonts w:ascii="Times New Roman" w:eastAsia="Times New Roman" w:hAnsi="Times New Roman" w:cs="Times New Roman"/>
          <w:sz w:val="24"/>
          <w:szCs w:val="24"/>
        </w:rPr>
      </w:pPr>
      <w:r w:rsidRPr="00484EA7">
        <w:rPr>
          <w:rFonts w:ascii="Times New Roman" w:eastAsia="Times New Roman" w:hAnsi="Times New Roman" w:cs="Times New Roman"/>
          <w:sz w:val="24"/>
          <w:szCs w:val="24"/>
        </w:rPr>
        <w:t>Risklere yönelik alınacak kararlar risk seviyelerine göre risklere cevap vermektir. Risklere yönelik verilecek cevaplar riskleri kabul etmek, azaltmak, devretmek, riskten kaçınmak olarak dört grupta sınıflandırılır:</w:t>
      </w:r>
    </w:p>
    <w:p w:rsidR="006C0123" w:rsidRPr="00D20DCF" w:rsidRDefault="006C0123" w:rsidP="00D20DCF">
      <w:pPr>
        <w:pStyle w:val="ListeParagraf"/>
        <w:numPr>
          <w:ilvl w:val="0"/>
          <w:numId w:val="9"/>
        </w:numPr>
        <w:spacing w:after="0" w:line="240" w:lineRule="auto"/>
        <w:jc w:val="both"/>
        <w:rPr>
          <w:rFonts w:ascii="Times New Roman" w:eastAsia="Times New Roman" w:hAnsi="Times New Roman" w:cs="Times New Roman"/>
          <w:sz w:val="24"/>
          <w:szCs w:val="24"/>
        </w:rPr>
      </w:pPr>
      <w:r w:rsidRPr="00D20DCF">
        <w:rPr>
          <w:rFonts w:ascii="Times New Roman" w:eastAsia="Times New Roman" w:hAnsi="Times New Roman" w:cs="Times New Roman"/>
          <w:b/>
          <w:sz w:val="24"/>
          <w:szCs w:val="24"/>
        </w:rPr>
        <w:t>Riski Kabul Etmek:</w:t>
      </w:r>
      <w:r w:rsidRPr="00D20DCF">
        <w:rPr>
          <w:rFonts w:ascii="Times New Roman" w:eastAsia="Times New Roman" w:hAnsi="Times New Roman" w:cs="Times New Roman"/>
          <w:sz w:val="24"/>
          <w:szCs w:val="24"/>
        </w:rPr>
        <w:t xml:space="preserve"> Risklere karşı herhangi bir eylem uygulamamaya karar verilmesidir. Riske karşı alınacak önlemlerden sağlanacak fayda, alınacak önlemlerin maliyetinden daha düşük olduğunun anlaşılması durumunda risk kabul edilebilir. Risk, risk iştahı içinde ise risk kabul edilebilir.</w:t>
      </w:r>
    </w:p>
    <w:p w:rsidR="006C0123" w:rsidRDefault="006C0123" w:rsidP="006C0123">
      <w:pPr>
        <w:pStyle w:val="ListeParagraf"/>
        <w:numPr>
          <w:ilvl w:val="0"/>
          <w:numId w:val="9"/>
        </w:numPr>
        <w:spacing w:after="0" w:line="240" w:lineRule="auto"/>
        <w:jc w:val="both"/>
        <w:rPr>
          <w:rFonts w:ascii="Times New Roman" w:eastAsia="Times New Roman" w:hAnsi="Times New Roman" w:cs="Times New Roman"/>
          <w:sz w:val="24"/>
          <w:szCs w:val="24"/>
        </w:rPr>
      </w:pPr>
      <w:r w:rsidRPr="006C0123">
        <w:rPr>
          <w:rFonts w:ascii="Times New Roman" w:eastAsia="Times New Roman" w:hAnsi="Times New Roman" w:cs="Times New Roman"/>
          <w:b/>
          <w:sz w:val="24"/>
          <w:szCs w:val="24"/>
        </w:rPr>
        <w:t>Riski Devretmek:</w:t>
      </w:r>
      <w:r w:rsidRPr="006C0123">
        <w:rPr>
          <w:rFonts w:ascii="Times New Roman" w:eastAsia="Times New Roman" w:hAnsi="Times New Roman" w:cs="Times New Roman"/>
          <w:sz w:val="24"/>
          <w:szCs w:val="24"/>
        </w:rPr>
        <w:t xml:space="preserve"> Daha çok Üniversitenin doğrudan asli görev alanına girmeyen veya fayda-maliyet açısından Üniversite tarafından yapılması uygun görülmeyen ve bu anlamda riskleri yüksek olduğu değerlendirilen faaliyetlerin, uzmanlığı/donanımı/kaynağı olan başka bir idare/kişi/kuruluşa devredilmesidir.</w:t>
      </w:r>
    </w:p>
    <w:p w:rsidR="006C0123" w:rsidRDefault="006C0123" w:rsidP="006C0123">
      <w:pPr>
        <w:pStyle w:val="ListeParagraf"/>
        <w:numPr>
          <w:ilvl w:val="0"/>
          <w:numId w:val="9"/>
        </w:numPr>
        <w:spacing w:after="0" w:line="240" w:lineRule="auto"/>
        <w:jc w:val="both"/>
        <w:rPr>
          <w:rFonts w:ascii="Times New Roman" w:eastAsia="Times New Roman" w:hAnsi="Times New Roman" w:cs="Times New Roman"/>
          <w:sz w:val="24"/>
          <w:szCs w:val="24"/>
        </w:rPr>
      </w:pPr>
      <w:r w:rsidRPr="006C0123">
        <w:rPr>
          <w:rFonts w:ascii="Times New Roman" w:eastAsia="Times New Roman" w:hAnsi="Times New Roman" w:cs="Times New Roman"/>
          <w:b/>
          <w:sz w:val="24"/>
          <w:szCs w:val="24"/>
        </w:rPr>
        <w:t>Riskten Kaçınmak:</w:t>
      </w:r>
      <w:r w:rsidRPr="006C0123">
        <w:rPr>
          <w:rFonts w:ascii="Times New Roman" w:eastAsia="Times New Roman" w:hAnsi="Times New Roman" w:cs="Times New Roman"/>
          <w:sz w:val="24"/>
          <w:szCs w:val="24"/>
        </w:rPr>
        <w:t xml:space="preserve"> Risk yönetilmeyecek kadar büyükse ve/veya faaliyet hayati öneme sahip değilse, faaliyete son verilmesidir. İdarenin, riskin gerçekleşmesi </w:t>
      </w:r>
      <w:r w:rsidRPr="006C0123">
        <w:rPr>
          <w:rFonts w:ascii="Times New Roman" w:eastAsia="Times New Roman" w:hAnsi="Times New Roman" w:cs="Times New Roman"/>
          <w:sz w:val="24"/>
          <w:szCs w:val="24"/>
        </w:rPr>
        <w:lastRenderedPageBreak/>
        <w:t>halinde maruz kalabileceği zararları, kabul edilebilir bir seviyeye indirecek ilave risk yönetimi faaliyeti oluşturamadığı durumlarda tercih edilir.</w:t>
      </w:r>
    </w:p>
    <w:p w:rsidR="006C0123" w:rsidRPr="006C0123" w:rsidRDefault="006C0123" w:rsidP="006C0123">
      <w:pPr>
        <w:pStyle w:val="ListeParagraf"/>
        <w:numPr>
          <w:ilvl w:val="0"/>
          <w:numId w:val="9"/>
        </w:numPr>
        <w:spacing w:after="0" w:line="240" w:lineRule="auto"/>
        <w:jc w:val="both"/>
        <w:rPr>
          <w:rFonts w:ascii="Times New Roman" w:eastAsia="Times New Roman" w:hAnsi="Times New Roman" w:cs="Times New Roman"/>
          <w:sz w:val="24"/>
          <w:szCs w:val="24"/>
        </w:rPr>
      </w:pPr>
      <w:r w:rsidRPr="006C0123">
        <w:rPr>
          <w:rFonts w:ascii="Times New Roman" w:eastAsia="Times New Roman" w:hAnsi="Times New Roman" w:cs="Times New Roman"/>
          <w:b/>
          <w:sz w:val="24"/>
          <w:szCs w:val="24"/>
        </w:rPr>
        <w:t>Riski Azaltmak:</w:t>
      </w:r>
      <w:r w:rsidRPr="006C0123">
        <w:rPr>
          <w:rFonts w:ascii="Times New Roman" w:eastAsia="Times New Roman" w:hAnsi="Times New Roman" w:cs="Times New Roman"/>
          <w:sz w:val="24"/>
          <w:szCs w:val="24"/>
        </w:rPr>
        <w:t xml:space="preserve"> Risklerin kabul edilebilir bir seviyede tutulması için risk yönetimi faaliyetleri aracılığıyla riske cevap verme yöntemidir. Riskin azaltılması kararının seçilmesi durumunda, bir sonraki aşamada riskin etki ve olasılığını azaltacak aşağıda 4 grupta toplanan ilave risk yönetimi faaliyetleri tanımlanır:</w:t>
      </w:r>
    </w:p>
    <w:p w:rsidR="006C0123" w:rsidRPr="00D20DCF" w:rsidRDefault="006C0123" w:rsidP="00D20DCF">
      <w:pPr>
        <w:pStyle w:val="ListeParagraf"/>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20DCF">
        <w:rPr>
          <w:rFonts w:ascii="Times New Roman" w:eastAsia="Times New Roman" w:hAnsi="Times New Roman" w:cs="Times New Roman"/>
          <w:color w:val="000000"/>
          <w:sz w:val="24"/>
          <w:szCs w:val="24"/>
        </w:rPr>
        <w:t xml:space="preserve">Yönlendirici risk yönetimi faaliyetleri: Bilgilendirme, davranış şekli belirleme gibi dolaylı faaliyetler ile risklerin azaltılmasına yönelik risk yönetimi faaliyetleridir. </w:t>
      </w:r>
    </w:p>
    <w:p w:rsidR="006C0123" w:rsidRDefault="006C0123" w:rsidP="006C0123">
      <w:pPr>
        <w:pStyle w:val="ListeParagraf"/>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C0123">
        <w:rPr>
          <w:rFonts w:ascii="Times New Roman" w:eastAsia="Times New Roman" w:hAnsi="Times New Roman" w:cs="Times New Roman"/>
          <w:color w:val="000000"/>
          <w:sz w:val="24"/>
          <w:szCs w:val="24"/>
        </w:rPr>
        <w:t xml:space="preserve">Önleyici risk yönetimi faaliyetleri: İstenmeyen durumların meydana gelmesini önleyen risk yönetimi faaliyetleridir. </w:t>
      </w:r>
    </w:p>
    <w:p w:rsidR="006C0123" w:rsidRDefault="006C0123" w:rsidP="006C0123">
      <w:pPr>
        <w:pStyle w:val="ListeParagraf"/>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C0123">
        <w:rPr>
          <w:rFonts w:ascii="Times New Roman" w:eastAsia="Times New Roman" w:hAnsi="Times New Roman" w:cs="Times New Roman"/>
          <w:color w:val="000000"/>
          <w:sz w:val="24"/>
          <w:szCs w:val="24"/>
        </w:rPr>
        <w:t xml:space="preserve">Tespit edici risk yönetimi faaliyetleri: Gerçekleşmiş ancak istenmeyen bir durumun tespit edilmesini sağlayan risk yönetimi faaliyetleridir. </w:t>
      </w:r>
    </w:p>
    <w:p w:rsidR="006C0123" w:rsidRDefault="006C0123" w:rsidP="006C0123">
      <w:pPr>
        <w:pStyle w:val="ListeParagraf"/>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C0123">
        <w:rPr>
          <w:rFonts w:ascii="Times New Roman" w:eastAsia="Times New Roman" w:hAnsi="Times New Roman" w:cs="Times New Roman"/>
          <w:color w:val="000000"/>
          <w:sz w:val="24"/>
          <w:szCs w:val="24"/>
        </w:rPr>
        <w:t>Düzeltici risk yönetimi faaliyetleri: Gerçekleşen ancak istenmeyen sonuçların düzeltilmesi</w:t>
      </w:r>
      <w:r w:rsidRPr="006C0123">
        <w:rPr>
          <w:rFonts w:ascii="Times New Roman" w:eastAsia="Times New Roman" w:hAnsi="Times New Roman" w:cs="Times New Roman"/>
          <w:sz w:val="24"/>
          <w:szCs w:val="24"/>
        </w:rPr>
        <w:t xml:space="preserve"> </w:t>
      </w:r>
      <w:r w:rsidRPr="006C0123">
        <w:rPr>
          <w:rFonts w:ascii="Times New Roman" w:eastAsia="Times New Roman" w:hAnsi="Times New Roman" w:cs="Times New Roman"/>
          <w:color w:val="000000"/>
          <w:sz w:val="24"/>
          <w:szCs w:val="24"/>
        </w:rPr>
        <w:t xml:space="preserve">yahut telafi edilmesi için tasarlanmış olan risk yönetimi faaliyetleridir. </w:t>
      </w:r>
    </w:p>
    <w:p w:rsidR="00023E1B" w:rsidRPr="00023E1B" w:rsidRDefault="00023E1B" w:rsidP="00023E1B">
      <w:pPr>
        <w:pStyle w:val="ListeParagraf"/>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23E1B">
        <w:rPr>
          <w:rFonts w:ascii="Times New Roman" w:hAnsi="Times New Roman" w:cs="Times New Roman"/>
          <w:b/>
          <w:sz w:val="24"/>
          <w:szCs w:val="24"/>
        </w:rPr>
        <w:t>Birim Hedefleri Üzerinde Risklerin Belirlenmesine Yönelik Sorular</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Stratejik ve operasyonel hedeflere ulaşma yolunda neler yanlış gidebilir?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Hangi varlıklarımız kritik öneme sahiptir, varlıkların kaybedilmesi veya ciddi boyutta zarar görmesine neden olabilecek şeyler nelerdir?</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Faaliyetlerimiz hangi durum ya da olaylar karşısında aksayabilir?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Paydaşlarımız kimlerdir ve faaliyetlerimiz üzerindeki etkileri veya faaliyetlerimizin paydaşlar üzerindeki etkileri neler olabilir?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Faaliyetlerin etkin, ekonomik ve verimli yürütülmesini neler engelleyebilir? Kaynakların ekonomik kullanılmasına mani olabilecek durumlar nelerdir?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Hangi olağandışı durumlar faaliyetleri tehdit edebilir?</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Hangi koşullarda itibar kaybı ile karşılaşılabilir?</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Yasal gereklilikler nelerdir, hangi koşullarda yasal müeyyideler ile karşı karşıya kalabiliriz?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Birimdeki faaliyetlerin amaç ve hedeflerden uzaklaşmasına neden olacak örgütsel zafiyetler nelerdir?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 xml:space="preserve">En fazla harcama yaptığımız alanlar hangileridir, bütçeden sapmaya neden olabilecek faktörler nelerdir? </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En kritik bilgi kaynaklarımız nelerdir?</w:t>
      </w:r>
    </w:p>
    <w:p w:rsidR="00023E1B"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Birimin kaynak kısıtları nelerdir?</w:t>
      </w:r>
    </w:p>
    <w:p w:rsidR="006C0123" w:rsidRPr="00023E1B" w:rsidRDefault="00023E1B" w:rsidP="00023E1B">
      <w:pPr>
        <w:pStyle w:val="ListeParagraf"/>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23E1B">
        <w:rPr>
          <w:rFonts w:ascii="Times New Roman" w:hAnsi="Times New Roman" w:cs="Times New Roman"/>
          <w:sz w:val="24"/>
          <w:szCs w:val="24"/>
        </w:rPr>
        <w:t>Zayıf olduğumuz alanlar nelerdir?</w:t>
      </w:r>
    </w:p>
    <w:p w:rsidR="006C0123" w:rsidRDefault="006C0123" w:rsidP="006C01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02086">
        <w:rPr>
          <w:rFonts w:ascii="Times New Roman" w:eastAsia="Times New Roman" w:hAnsi="Times New Roman" w:cs="Times New Roman"/>
          <w:color w:val="000000"/>
          <w:sz w:val="24"/>
          <w:szCs w:val="24"/>
        </w:rPr>
        <w:t xml:space="preserve">İç kontrol ve risk koordinatörü teklifi ve birim yetkilisi onayı ile </w:t>
      </w:r>
      <w:r w:rsidRPr="00902086">
        <w:rPr>
          <w:rFonts w:ascii="Times New Roman" w:eastAsia="Times New Roman" w:hAnsi="Times New Roman" w:cs="Times New Roman"/>
          <w:color w:val="000000"/>
          <w:sz w:val="24"/>
          <w:szCs w:val="24"/>
          <w:u w:val="single"/>
        </w:rPr>
        <w:t>risk kararları</w:t>
      </w:r>
      <w:r w:rsidRPr="00902086">
        <w:rPr>
          <w:rFonts w:ascii="Times New Roman" w:eastAsia="Times New Roman" w:hAnsi="Times New Roman" w:cs="Times New Roman"/>
          <w:color w:val="000000"/>
          <w:sz w:val="24"/>
          <w:szCs w:val="24"/>
        </w:rPr>
        <w:t xml:space="preserve"> verilir. </w:t>
      </w:r>
      <w:r w:rsidRPr="00902086">
        <w:rPr>
          <w:rFonts w:ascii="Times New Roman" w:eastAsia="Times New Roman" w:hAnsi="Times New Roman" w:cs="Times New Roman"/>
          <w:color w:val="000000"/>
          <w:sz w:val="24"/>
          <w:szCs w:val="24"/>
          <w:u w:val="single"/>
        </w:rPr>
        <w:t>Risk kayıt ve ilave risk yönetimi takip formu tamamlanmış</w:t>
      </w:r>
      <w:r w:rsidRPr="00902086">
        <w:rPr>
          <w:rFonts w:ascii="Times New Roman" w:eastAsia="Times New Roman" w:hAnsi="Times New Roman" w:cs="Times New Roman"/>
          <w:color w:val="000000"/>
          <w:sz w:val="24"/>
          <w:szCs w:val="24"/>
        </w:rPr>
        <w:t xml:space="preserve"> olur.</w:t>
      </w:r>
    </w:p>
    <w:p w:rsidR="006C0123" w:rsidRDefault="006C0123" w:rsidP="006C0123">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 xml:space="preserve">Madde 7 – (1) </w:t>
      </w:r>
      <w:r w:rsidRPr="006C0123">
        <w:rPr>
          <w:rFonts w:ascii="Times New Roman" w:eastAsia="Times New Roman" w:hAnsi="Times New Roman" w:cs="Times New Roman"/>
          <w:b/>
          <w:bCs/>
          <w:kern w:val="36"/>
          <w:sz w:val="24"/>
          <w:szCs w:val="24"/>
        </w:rPr>
        <w:t>Birim Risk Kontrol Eylem Planının Hazırlanması</w:t>
      </w:r>
    </w:p>
    <w:p w:rsidR="006C0123" w:rsidRPr="0085123C" w:rsidRDefault="006C0123" w:rsidP="006C0123">
      <w:p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Birimler her yıl Aralık ayı sonuna kadar eylem planlarını hazırlar ve Strateji Geliştirme Daire Başkanlığına gönderir.</w:t>
      </w:r>
    </w:p>
    <w:p w:rsidR="00D97951" w:rsidRDefault="00D97951" w:rsidP="006C0123">
      <w:pPr>
        <w:spacing w:before="100" w:beforeAutospacing="1" w:after="100" w:afterAutospacing="1" w:line="240" w:lineRule="auto"/>
        <w:rPr>
          <w:rFonts w:ascii="Times New Roman" w:eastAsia="Times New Roman" w:hAnsi="Times New Roman" w:cs="Times New Roman"/>
          <w:sz w:val="24"/>
          <w:szCs w:val="24"/>
        </w:rPr>
      </w:pPr>
    </w:p>
    <w:p w:rsidR="009B73E3" w:rsidRDefault="009B73E3" w:rsidP="006C0123">
      <w:pPr>
        <w:spacing w:before="100" w:beforeAutospacing="1" w:after="100" w:afterAutospacing="1" w:line="240" w:lineRule="auto"/>
        <w:rPr>
          <w:rFonts w:ascii="Times New Roman" w:eastAsia="Times New Roman" w:hAnsi="Times New Roman" w:cs="Times New Roman"/>
          <w:sz w:val="24"/>
          <w:szCs w:val="24"/>
        </w:rPr>
      </w:pPr>
    </w:p>
    <w:p w:rsidR="009B73E3" w:rsidRDefault="009B73E3" w:rsidP="006C0123">
      <w:pPr>
        <w:spacing w:before="100" w:beforeAutospacing="1" w:after="100" w:afterAutospacing="1" w:line="240" w:lineRule="auto"/>
        <w:rPr>
          <w:rFonts w:ascii="Times New Roman" w:eastAsia="Times New Roman" w:hAnsi="Times New Roman" w:cs="Times New Roman"/>
          <w:sz w:val="24"/>
          <w:szCs w:val="24"/>
        </w:rPr>
      </w:pPr>
      <w:bookmarkStart w:id="1" w:name="_GoBack"/>
      <w:bookmarkEnd w:id="1"/>
    </w:p>
    <w:p w:rsidR="00D97951" w:rsidRDefault="006C0123" w:rsidP="00D523C4">
      <w:p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lastRenderedPageBreak/>
        <w:t>Plan aşağıdaki formatta hazırlanır:</w:t>
      </w:r>
    </w:p>
    <w:tbl>
      <w:tblPr>
        <w:tblStyle w:val="TabloKlavuzu"/>
        <w:tblW w:w="10358" w:type="dxa"/>
        <w:tblInd w:w="-426" w:type="dxa"/>
        <w:tblLook w:val="04A0" w:firstRow="1" w:lastRow="0" w:firstColumn="1" w:lastColumn="0" w:noHBand="0" w:noVBand="1"/>
      </w:tblPr>
      <w:tblGrid>
        <w:gridCol w:w="1108"/>
        <w:gridCol w:w="1124"/>
        <w:gridCol w:w="1128"/>
        <w:gridCol w:w="1133"/>
        <w:gridCol w:w="1296"/>
        <w:gridCol w:w="1112"/>
        <w:gridCol w:w="1123"/>
        <w:gridCol w:w="1131"/>
        <w:gridCol w:w="1203"/>
      </w:tblGrid>
      <w:tr w:rsidR="00D97951" w:rsidTr="00216298">
        <w:tc>
          <w:tcPr>
            <w:tcW w:w="1132" w:type="dxa"/>
          </w:tcPr>
          <w:p w:rsidR="00D97951" w:rsidRPr="00D97951" w:rsidRDefault="00D97951" w:rsidP="00D97951">
            <w:pPr>
              <w:spacing w:after="0" w:line="240" w:lineRule="auto"/>
              <w:jc w:val="both"/>
              <w:rPr>
                <w:rFonts w:ascii="Times New Roman" w:eastAsia="Times New Roman" w:hAnsi="Times New Roman" w:cs="Times New Roman"/>
                <w:b/>
                <w:sz w:val="24"/>
                <w:szCs w:val="24"/>
              </w:rPr>
            </w:pPr>
            <w:r w:rsidRPr="00D97951">
              <w:rPr>
                <w:rFonts w:ascii="Times New Roman" w:eastAsia="Times New Roman" w:hAnsi="Times New Roman" w:cs="Times New Roman"/>
                <w:b/>
                <w:sz w:val="24"/>
                <w:szCs w:val="24"/>
              </w:rPr>
              <w:t>Sıra No</w:t>
            </w:r>
          </w:p>
        </w:tc>
        <w:tc>
          <w:tcPr>
            <w:tcW w:w="1132" w:type="dxa"/>
          </w:tcPr>
          <w:p w:rsidR="00D97951" w:rsidRDefault="00D97951" w:rsidP="00D97951">
            <w:pPr>
              <w:spacing w:after="0" w:line="240" w:lineRule="auto"/>
              <w:jc w:val="both"/>
              <w:rPr>
                <w:rFonts w:ascii="Times New Roman" w:eastAsia="Times New Roman" w:hAnsi="Times New Roman" w:cs="Times New Roman"/>
                <w:sz w:val="24"/>
                <w:szCs w:val="24"/>
              </w:rPr>
            </w:pPr>
            <w:r w:rsidRPr="0085123C">
              <w:rPr>
                <w:rFonts w:ascii="Times New Roman" w:eastAsia="Times New Roman" w:hAnsi="Times New Roman" w:cs="Times New Roman"/>
                <w:b/>
                <w:bCs/>
                <w:sz w:val="24"/>
                <w:szCs w:val="24"/>
              </w:rPr>
              <w:t>Risk Tanımı</w:t>
            </w: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r w:rsidRPr="0085123C">
              <w:rPr>
                <w:rFonts w:ascii="Times New Roman" w:eastAsia="Times New Roman" w:hAnsi="Times New Roman" w:cs="Times New Roman"/>
                <w:b/>
                <w:bCs/>
                <w:sz w:val="24"/>
                <w:szCs w:val="24"/>
              </w:rPr>
              <w:t>Mevcut Kontrol</w:t>
            </w: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r w:rsidRPr="0085123C">
              <w:rPr>
                <w:rFonts w:ascii="Times New Roman" w:eastAsia="Times New Roman" w:hAnsi="Times New Roman" w:cs="Times New Roman"/>
                <w:b/>
                <w:bCs/>
                <w:sz w:val="24"/>
                <w:szCs w:val="24"/>
              </w:rPr>
              <w:t>Önerilen Kontrol Tedbiri</w:t>
            </w:r>
          </w:p>
        </w:tc>
        <w:tc>
          <w:tcPr>
            <w:tcW w:w="1296" w:type="dxa"/>
          </w:tcPr>
          <w:p w:rsidR="00D97951" w:rsidRDefault="00D97951" w:rsidP="00D97951">
            <w:pPr>
              <w:spacing w:after="0" w:line="240" w:lineRule="auto"/>
              <w:jc w:val="both"/>
              <w:rPr>
                <w:rFonts w:ascii="Times New Roman" w:eastAsia="Times New Roman" w:hAnsi="Times New Roman" w:cs="Times New Roman"/>
                <w:sz w:val="24"/>
                <w:szCs w:val="24"/>
              </w:rPr>
            </w:pPr>
            <w:r w:rsidRPr="0085123C">
              <w:rPr>
                <w:rFonts w:ascii="Times New Roman" w:eastAsia="Times New Roman" w:hAnsi="Times New Roman" w:cs="Times New Roman"/>
                <w:b/>
                <w:bCs/>
                <w:sz w:val="24"/>
                <w:szCs w:val="24"/>
              </w:rPr>
              <w:t>Sorumlu Birim/Kişi</w:t>
            </w:r>
          </w:p>
        </w:tc>
        <w:tc>
          <w:tcPr>
            <w:tcW w:w="1133" w:type="dxa"/>
            <w:vAlign w:val="center"/>
          </w:tcPr>
          <w:p w:rsidR="00D97951" w:rsidRPr="0085123C" w:rsidRDefault="00D97951" w:rsidP="00D97951">
            <w:pPr>
              <w:spacing w:after="0" w:line="240" w:lineRule="auto"/>
              <w:jc w:val="center"/>
              <w:rPr>
                <w:rFonts w:ascii="Times New Roman" w:eastAsia="Times New Roman" w:hAnsi="Times New Roman" w:cs="Times New Roman"/>
                <w:b/>
                <w:bCs/>
                <w:sz w:val="24"/>
                <w:szCs w:val="24"/>
              </w:rPr>
            </w:pPr>
            <w:r w:rsidRPr="0085123C">
              <w:rPr>
                <w:rFonts w:ascii="Times New Roman" w:eastAsia="Times New Roman" w:hAnsi="Times New Roman" w:cs="Times New Roman"/>
                <w:b/>
                <w:bCs/>
                <w:sz w:val="24"/>
                <w:szCs w:val="24"/>
              </w:rPr>
              <w:t>Süre</w:t>
            </w: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r w:rsidRPr="0085123C">
              <w:rPr>
                <w:rFonts w:ascii="Times New Roman" w:eastAsia="Times New Roman" w:hAnsi="Times New Roman" w:cs="Times New Roman"/>
                <w:b/>
                <w:bCs/>
                <w:sz w:val="24"/>
                <w:szCs w:val="24"/>
              </w:rPr>
              <w:t>Risk Düzeyi</w:t>
            </w: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r w:rsidRPr="0085123C">
              <w:rPr>
                <w:rFonts w:ascii="Times New Roman" w:eastAsia="Times New Roman" w:hAnsi="Times New Roman" w:cs="Times New Roman"/>
                <w:b/>
                <w:bCs/>
                <w:sz w:val="24"/>
                <w:szCs w:val="24"/>
              </w:rPr>
              <w:t>İzleme Yöntemi</w:t>
            </w:r>
          </w:p>
        </w:tc>
        <w:tc>
          <w:tcPr>
            <w:tcW w:w="1133" w:type="dxa"/>
          </w:tcPr>
          <w:p w:rsidR="00D97951" w:rsidRPr="00D97951" w:rsidRDefault="00D97951" w:rsidP="00D97951">
            <w:pPr>
              <w:spacing w:after="0" w:line="240" w:lineRule="auto"/>
              <w:jc w:val="both"/>
              <w:rPr>
                <w:rFonts w:ascii="Times New Roman" w:eastAsia="Times New Roman" w:hAnsi="Times New Roman" w:cs="Times New Roman"/>
                <w:b/>
                <w:sz w:val="24"/>
                <w:szCs w:val="24"/>
              </w:rPr>
            </w:pPr>
            <w:r w:rsidRPr="00D97951">
              <w:rPr>
                <w:rFonts w:ascii="Times New Roman" w:eastAsia="Times New Roman" w:hAnsi="Times New Roman" w:cs="Times New Roman"/>
                <w:b/>
                <w:sz w:val="24"/>
                <w:szCs w:val="24"/>
              </w:rPr>
              <w:t>Açıklama</w:t>
            </w:r>
          </w:p>
        </w:tc>
      </w:tr>
      <w:tr w:rsidR="00D97951" w:rsidTr="00D97951">
        <w:tc>
          <w:tcPr>
            <w:tcW w:w="1132"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2"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296"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p>
        </w:tc>
        <w:tc>
          <w:tcPr>
            <w:tcW w:w="1133" w:type="dxa"/>
          </w:tcPr>
          <w:p w:rsidR="00D97951" w:rsidRDefault="00D97951" w:rsidP="00D97951">
            <w:pPr>
              <w:spacing w:after="0" w:line="240" w:lineRule="auto"/>
              <w:jc w:val="both"/>
              <w:rPr>
                <w:rFonts w:ascii="Times New Roman" w:eastAsia="Times New Roman" w:hAnsi="Times New Roman" w:cs="Times New Roman"/>
                <w:sz w:val="24"/>
                <w:szCs w:val="24"/>
              </w:rPr>
            </w:pPr>
          </w:p>
        </w:tc>
      </w:tr>
    </w:tbl>
    <w:p w:rsidR="00D97951" w:rsidRDefault="00D97951" w:rsidP="00D97951">
      <w:pPr>
        <w:spacing w:after="0" w:line="240" w:lineRule="auto"/>
        <w:jc w:val="both"/>
        <w:rPr>
          <w:rFonts w:ascii="Times New Roman" w:eastAsia="Times New Roman" w:hAnsi="Times New Roman" w:cs="Times New Roman"/>
          <w:sz w:val="24"/>
          <w:szCs w:val="24"/>
        </w:rPr>
      </w:pPr>
    </w:p>
    <w:p w:rsidR="001A0AB5" w:rsidRDefault="001A0AB5" w:rsidP="001A0AB5">
      <w:pPr>
        <w:spacing w:after="0" w:line="240" w:lineRule="auto"/>
        <w:ind w:lef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kontrol eylem planına konu olan riskler; risk değerlendirmesinden geçmiş ve riske verilen cevap / karar </w:t>
      </w:r>
      <w:r w:rsidRPr="00B026B4">
        <w:rPr>
          <w:rFonts w:ascii="Times New Roman" w:eastAsia="Times New Roman" w:hAnsi="Times New Roman" w:cs="Times New Roman"/>
          <w:b/>
          <w:sz w:val="24"/>
          <w:szCs w:val="24"/>
        </w:rPr>
        <w:t>riski azaltmak</w:t>
      </w:r>
      <w:r>
        <w:rPr>
          <w:rFonts w:ascii="Times New Roman" w:eastAsia="Times New Roman" w:hAnsi="Times New Roman" w:cs="Times New Roman"/>
          <w:sz w:val="24"/>
          <w:szCs w:val="24"/>
        </w:rPr>
        <w:t xml:space="preserve"> olmalıdır. Devreden stratejik riskler ilgili birime ve Strateji Geliştirme Daire Başkanlığına bildirilir. Kabul edilen ve kaçınılan riskler bir sonraki gözden geçirme dönemine kadar birimde muhafaza edilir.</w:t>
      </w:r>
    </w:p>
    <w:p w:rsidR="001A0AB5" w:rsidRDefault="001A0AB5" w:rsidP="001A0AB5">
      <w:pPr>
        <w:spacing w:after="0" w:line="240" w:lineRule="auto"/>
        <w:ind w:lef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Riski azaltmaya dönük kontrol faaliyetleri aynı zamanda iç kontrol bileşeni olan aşağıdaki standartlarda olması önemsenmelidir.</w:t>
      </w:r>
    </w:p>
    <w:p w:rsidR="001A0AB5" w:rsidRPr="001A0AB5" w:rsidRDefault="001A0AB5" w:rsidP="001A0AB5">
      <w:pPr>
        <w:spacing w:after="0" w:line="240" w:lineRule="auto"/>
        <w:ind w:left="-426" w:firstLine="426"/>
        <w:jc w:val="both"/>
        <w:rPr>
          <w:rFonts w:ascii="Times New Roman" w:eastAsia="Times New Roman" w:hAnsi="Times New Roman" w:cs="Times New Roman"/>
          <w:sz w:val="24"/>
          <w:szCs w:val="24"/>
        </w:rPr>
      </w:pPr>
      <w:r w:rsidRPr="00217BC4">
        <w:rPr>
          <w:rFonts w:ascii="Times New Roman" w:eastAsia="Times New Roman" w:hAnsi="Times New Roman" w:cs="Times New Roman"/>
          <w:b/>
          <w:bCs/>
          <w:i/>
          <w:color w:val="000000"/>
          <w:sz w:val="24"/>
          <w:szCs w:val="24"/>
        </w:rPr>
        <w:t>Standart: 1. Kontrol stratejileri ve yöntemleri</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İdareler, hedeflerine ulaşmayı amaçlayan ve riskleri karşılamaya uygun kontrol strateji ve yöntemlerini belirlemeli ve uygulamalıdır.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Bu standart için gerekli genel şartlar: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xml:space="preserve">            1.1. 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217BC4">
        <w:rPr>
          <w:rFonts w:ascii="Times New Roman" w:eastAsia="Times New Roman" w:hAnsi="Times New Roman" w:cs="Times New Roman"/>
          <w:i/>
          <w:color w:val="000000"/>
          <w:sz w:val="24"/>
          <w:szCs w:val="24"/>
        </w:rPr>
        <w:t>v.b</w:t>
      </w:r>
      <w:proofErr w:type="spellEnd"/>
      <w:r w:rsidRPr="00217BC4">
        <w:rPr>
          <w:rFonts w:ascii="Times New Roman" w:eastAsia="Times New Roman" w:hAnsi="Times New Roman" w:cs="Times New Roman"/>
          <w:i/>
          <w:color w:val="000000"/>
          <w:sz w:val="24"/>
          <w:szCs w:val="24"/>
        </w:rPr>
        <w:t>.) belirlenmeli ve uygulanmalıdır.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1.2. Kontroller, gerekli hallerde, işlem öncesi kontrol, süreç kontrolü ve işlem sonrası kontrolleri de kapsamalıdır.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1.3. Kontrol faaliyetleri, varlıkların dönemsel kontrolünü ve güvenliğinin sağlanmasını kapsamalıdır.</w:t>
      </w:r>
    </w:p>
    <w:p w:rsidR="001A0AB5"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xml:space="preserve">             1.4. </w:t>
      </w:r>
      <w:r w:rsidRPr="00217BC4">
        <w:rPr>
          <w:rFonts w:ascii="Times New Roman" w:eastAsia="Times New Roman" w:hAnsi="Times New Roman" w:cs="Times New Roman"/>
          <w:i/>
          <w:color w:val="000000"/>
          <w:sz w:val="24"/>
          <w:szCs w:val="24"/>
          <w:u w:val="single"/>
        </w:rPr>
        <w:t>Belirlenen kontrol yönteminin maliyeti beklenen faydayı aşmamalıdır.</w:t>
      </w:r>
    </w:p>
    <w:p w:rsidR="001A0AB5" w:rsidRPr="001A0AB5"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b/>
          <w:bCs/>
          <w:i/>
          <w:color w:val="000000"/>
          <w:sz w:val="24"/>
          <w:szCs w:val="24"/>
        </w:rPr>
        <w:t> Standart: 2. Prosedürlerin belirlenmesi ve belgelendirilmesi</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İdareler, faaliyetleri ile mali karar ve işlemleri için gerekli yazılı </w:t>
      </w:r>
      <w:proofErr w:type="gramStart"/>
      <w:r w:rsidRPr="00217BC4">
        <w:rPr>
          <w:rFonts w:ascii="Times New Roman" w:eastAsia="Times New Roman" w:hAnsi="Times New Roman" w:cs="Times New Roman"/>
          <w:i/>
          <w:color w:val="000000"/>
          <w:sz w:val="24"/>
          <w:szCs w:val="24"/>
        </w:rPr>
        <w:t>prosedürleri</w:t>
      </w:r>
      <w:proofErr w:type="gramEnd"/>
      <w:r w:rsidRPr="00217BC4">
        <w:rPr>
          <w:rFonts w:ascii="Times New Roman" w:eastAsia="Times New Roman" w:hAnsi="Times New Roman" w:cs="Times New Roman"/>
          <w:i/>
          <w:color w:val="000000"/>
          <w:sz w:val="24"/>
          <w:szCs w:val="24"/>
        </w:rPr>
        <w:t> ve bu alanlara ilişkin düzenlemeleri hazırlamalı, güncellemeli ve ilgili personelin erişimine sunmalıdır.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Bu standart için gerekli genel şartlar:</w:t>
      </w:r>
    </w:p>
    <w:p w:rsidR="001A0AB5" w:rsidRPr="00217BC4" w:rsidRDefault="00D523C4" w:rsidP="001A0AB5">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2.1.</w:t>
      </w:r>
      <w:r w:rsidR="001A0AB5" w:rsidRPr="00217BC4">
        <w:rPr>
          <w:rFonts w:ascii="Times New Roman" w:eastAsia="Times New Roman" w:hAnsi="Times New Roman" w:cs="Times New Roman"/>
          <w:i/>
          <w:color w:val="000000"/>
          <w:sz w:val="24"/>
          <w:szCs w:val="24"/>
        </w:rPr>
        <w:t>İdareler, faaliyetleri ile mali karar ve işlemleri hakkında yazılı </w:t>
      </w:r>
      <w:proofErr w:type="gramStart"/>
      <w:r w:rsidR="001A0AB5" w:rsidRPr="00217BC4">
        <w:rPr>
          <w:rFonts w:ascii="Times New Roman" w:eastAsia="Times New Roman" w:hAnsi="Times New Roman" w:cs="Times New Roman"/>
          <w:i/>
          <w:color w:val="000000"/>
          <w:sz w:val="24"/>
          <w:szCs w:val="24"/>
        </w:rPr>
        <w:t>prosedürler</w:t>
      </w:r>
      <w:proofErr w:type="gramEnd"/>
      <w:r w:rsidR="001A0AB5" w:rsidRPr="00217BC4">
        <w:rPr>
          <w:rFonts w:ascii="Times New Roman" w:eastAsia="Times New Roman" w:hAnsi="Times New Roman" w:cs="Times New Roman"/>
          <w:i/>
          <w:color w:val="000000"/>
          <w:sz w:val="24"/>
          <w:szCs w:val="24"/>
        </w:rPr>
        <w:t> belirlemelidir.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2.2. Prosedürler ve ilgili dokümanlar, faaliyet veya mali karar ve işlemin başlaması, uygulanması ve sonuçlandırılması aşamalarını kapsamalıdır.</w:t>
      </w:r>
    </w:p>
    <w:p w:rsidR="001A0AB5"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2.3. Prosedürler ve ilgili dokümanlar, güncel, kapsamlı, mevzuata uygun ve ilgili personel tarafından anlaşılabilir ve ulaşılabilir olmalıdır.</w:t>
      </w:r>
    </w:p>
    <w:p w:rsidR="001A0AB5" w:rsidRPr="001A0AB5"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b/>
          <w:bCs/>
          <w:i/>
          <w:color w:val="000000"/>
          <w:sz w:val="24"/>
          <w:szCs w:val="24"/>
        </w:rPr>
        <w:t> Standart: 3. Görevler ayrılığı</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Hata, eksiklik, yanlışlık, usulsüzlük ve yolsuzluk risklerini azaltmak için faaliyetler ile mali karar ve işlemlerin onaylanması, uygulanması, kaydedilmesi ve kontrol edilmesi görevleri personel arasında paylaştırılmalıdır.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Bu standart için gerekli genel şartlar: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3.1. Her faaliyet veya mali karar ve işlemin onaylanması, uygulanması, kaydedilmesi ve kontrolü görevleri farklı kişilere verilmelidir.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3.2. Personel sayısının yetersizliği nedeniyle görevler ayrılığı ilkesinin tam olarak uygulanamadığı idarelerin yöneticileri risklerin farkında olmalı ve gerekli önlemleri almalıdır.</w:t>
      </w:r>
    </w:p>
    <w:p w:rsidR="001A0AB5" w:rsidRPr="00217BC4" w:rsidRDefault="001A0AB5" w:rsidP="001A0AB5">
      <w:pPr>
        <w:spacing w:after="0" w:line="240" w:lineRule="auto"/>
        <w:jc w:val="both"/>
        <w:rPr>
          <w:rFonts w:ascii="Times New Roman" w:eastAsia="Times New Roman" w:hAnsi="Times New Roman" w:cs="Times New Roman"/>
          <w:b/>
          <w:i/>
          <w:color w:val="000000"/>
          <w:sz w:val="24"/>
          <w:szCs w:val="24"/>
        </w:rPr>
      </w:pPr>
      <w:r w:rsidRPr="00217BC4">
        <w:rPr>
          <w:rFonts w:ascii="Times New Roman" w:eastAsia="Times New Roman" w:hAnsi="Times New Roman" w:cs="Times New Roman"/>
          <w:b/>
          <w:bCs/>
          <w:i/>
          <w:color w:val="000000"/>
          <w:sz w:val="24"/>
          <w:szCs w:val="24"/>
        </w:rPr>
        <w:t>Standart: 4. Hiyerarşik kontroller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Yöneticiler, iş ve işlemlerin </w:t>
      </w:r>
      <w:proofErr w:type="gramStart"/>
      <w:r w:rsidRPr="00217BC4">
        <w:rPr>
          <w:rFonts w:ascii="Times New Roman" w:eastAsia="Times New Roman" w:hAnsi="Times New Roman" w:cs="Times New Roman"/>
          <w:i/>
          <w:color w:val="000000"/>
          <w:sz w:val="24"/>
          <w:szCs w:val="24"/>
        </w:rPr>
        <w:t>prosedürlere</w:t>
      </w:r>
      <w:proofErr w:type="gramEnd"/>
      <w:r w:rsidRPr="00217BC4">
        <w:rPr>
          <w:rFonts w:ascii="Times New Roman" w:eastAsia="Times New Roman" w:hAnsi="Times New Roman" w:cs="Times New Roman"/>
          <w:i/>
          <w:color w:val="000000"/>
          <w:sz w:val="24"/>
          <w:szCs w:val="24"/>
        </w:rPr>
        <w:t> uygunluğunu sistemli bir şekilde kontrol etmelidir.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Bu standart için gerekli genel şartlar: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lastRenderedPageBreak/>
        <w:t>             4.1. Yöneticiler, </w:t>
      </w:r>
      <w:proofErr w:type="gramStart"/>
      <w:r w:rsidRPr="00217BC4">
        <w:rPr>
          <w:rFonts w:ascii="Times New Roman" w:eastAsia="Times New Roman" w:hAnsi="Times New Roman" w:cs="Times New Roman"/>
          <w:i/>
          <w:color w:val="000000"/>
          <w:sz w:val="24"/>
          <w:szCs w:val="24"/>
        </w:rPr>
        <w:t>prosedürlerin</w:t>
      </w:r>
      <w:proofErr w:type="gramEnd"/>
      <w:r w:rsidRPr="00217BC4">
        <w:rPr>
          <w:rFonts w:ascii="Times New Roman" w:eastAsia="Times New Roman" w:hAnsi="Times New Roman" w:cs="Times New Roman"/>
          <w:i/>
          <w:color w:val="000000"/>
          <w:sz w:val="24"/>
          <w:szCs w:val="24"/>
        </w:rPr>
        <w:t> etkili ve sürekli bir şekilde uygulanması için gerekli kontrolleri yapmalıdır.</w:t>
      </w:r>
    </w:p>
    <w:p w:rsidR="001A0AB5"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4.2. Yöneticiler, personelin iş ve işlemlerini izlemeli ve onaylamalı, hata ve usulsüzlüklerin giderilmesi için gerekli talimatları vermelidir.</w:t>
      </w:r>
    </w:p>
    <w:p w:rsidR="001A0AB5" w:rsidRPr="001A0AB5"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b/>
          <w:bCs/>
          <w:i/>
          <w:color w:val="000000"/>
          <w:sz w:val="24"/>
          <w:szCs w:val="24"/>
        </w:rPr>
        <w:t> Standart: 5. Faaliyetlerin sürekliliği</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İdareler, faaliyetlerin sürekliliğini sağlamaya yönelik gerekli önlemleri almalıdır.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Bu standart için gerekli genel şartlar: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5.1. Personel yetersizliği, geçici veya sürekli olarak görevden ayrılma, yeni bilgi sistemlerine geçiş, yöntem veya mevzuat değişiklikleri ile olağanüstü durumlar gibi faaliyetlerin sürekliliğini etkileyen nedenlere karşı gerekli önlemler alınmalıdır.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5.2. Gerekli hallerde usulüne uygun olarak vekil personel görevlendirilmelidir.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5.3. Görevinden ayrılan personelin, iş veya işlemlerinin durumunu ve gerekli belgeleri de içeren bir rapor hazırlaması ve bu raporu görevlendirilen personele vermesi yönetici tarafından sağlanmalıdır.</w:t>
      </w:r>
    </w:p>
    <w:p w:rsidR="001A0AB5" w:rsidRPr="00217BC4" w:rsidRDefault="001A0AB5" w:rsidP="001A0AB5">
      <w:pPr>
        <w:spacing w:after="0" w:line="240" w:lineRule="auto"/>
        <w:jc w:val="both"/>
        <w:rPr>
          <w:rFonts w:ascii="Times New Roman" w:eastAsia="Times New Roman" w:hAnsi="Times New Roman" w:cs="Times New Roman"/>
          <w:b/>
          <w:i/>
          <w:color w:val="000000"/>
          <w:sz w:val="24"/>
          <w:szCs w:val="24"/>
        </w:rPr>
      </w:pPr>
      <w:r w:rsidRPr="00217BC4">
        <w:rPr>
          <w:rFonts w:ascii="Times New Roman" w:eastAsia="Times New Roman" w:hAnsi="Times New Roman" w:cs="Times New Roman"/>
          <w:b/>
          <w:bCs/>
          <w:i/>
          <w:color w:val="000000"/>
          <w:sz w:val="24"/>
          <w:szCs w:val="24"/>
        </w:rPr>
        <w:t>Standart: 6. Bilgi sistemleri kontrolleri</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İdareler, bilgi sistemlerinin sürekliliğini ve güvenilirliğini sağlamak için gerekli kontrol mekanizmaları geliştirmelidir.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Bu standart için gerekli genel şartlar: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6.1. Bilgi sistemlerinin sürekliliğini ve güvenilirliğini sağlayacak kontroller yazılı olarak belirlenmeli ve uygulanmalıdır.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6.2. Bilgi sistemine veri ve bilgi girişi ile bunlara erişim konusunda yetkilendirmeler yapılmalı, hata ve usulsüzlüklerin önlenmesi, tespit edilmesi ve düzeltilmesini sağlayacak mekanizmalar oluşturulmalıdır.</w:t>
      </w:r>
    </w:p>
    <w:p w:rsidR="001A0AB5" w:rsidRPr="00217BC4" w:rsidRDefault="001A0AB5" w:rsidP="001A0AB5">
      <w:pPr>
        <w:spacing w:after="0" w:line="240" w:lineRule="auto"/>
        <w:jc w:val="both"/>
        <w:rPr>
          <w:rFonts w:ascii="Times New Roman" w:eastAsia="Times New Roman" w:hAnsi="Times New Roman" w:cs="Times New Roman"/>
          <w:i/>
          <w:color w:val="000000"/>
          <w:sz w:val="24"/>
          <w:szCs w:val="24"/>
        </w:rPr>
      </w:pPr>
      <w:r w:rsidRPr="00217BC4">
        <w:rPr>
          <w:rFonts w:ascii="Times New Roman" w:eastAsia="Times New Roman" w:hAnsi="Times New Roman" w:cs="Times New Roman"/>
          <w:i/>
          <w:color w:val="000000"/>
          <w:sz w:val="24"/>
          <w:szCs w:val="24"/>
        </w:rPr>
        <w:t>             6.3. İdareler bilişim </w:t>
      </w:r>
      <w:proofErr w:type="spellStart"/>
      <w:r w:rsidRPr="00217BC4">
        <w:rPr>
          <w:rFonts w:ascii="Times New Roman" w:eastAsia="Times New Roman" w:hAnsi="Times New Roman" w:cs="Times New Roman"/>
          <w:i/>
          <w:color w:val="000000"/>
          <w:sz w:val="24"/>
          <w:szCs w:val="24"/>
        </w:rPr>
        <w:t>yönetişimini</w:t>
      </w:r>
      <w:proofErr w:type="spellEnd"/>
      <w:r w:rsidRPr="00217BC4">
        <w:rPr>
          <w:rFonts w:ascii="Times New Roman" w:eastAsia="Times New Roman" w:hAnsi="Times New Roman" w:cs="Times New Roman"/>
          <w:i/>
          <w:color w:val="000000"/>
          <w:sz w:val="24"/>
          <w:szCs w:val="24"/>
        </w:rPr>
        <w:t> sağlayaca</w:t>
      </w:r>
      <w:r w:rsidR="00D523C4">
        <w:rPr>
          <w:rFonts w:ascii="Times New Roman" w:eastAsia="Times New Roman" w:hAnsi="Times New Roman" w:cs="Times New Roman"/>
          <w:i/>
          <w:color w:val="000000"/>
          <w:sz w:val="24"/>
          <w:szCs w:val="24"/>
        </w:rPr>
        <w:t>k mekanizmalar geliştirmelidir.</w:t>
      </w:r>
    </w:p>
    <w:p w:rsidR="001A0AB5" w:rsidRDefault="001A0AB5" w:rsidP="001A0AB5">
      <w:pPr>
        <w:spacing w:after="0" w:line="240" w:lineRule="auto"/>
        <w:jc w:val="both"/>
        <w:rPr>
          <w:rFonts w:ascii="Times New Roman" w:eastAsia="Times New Roman" w:hAnsi="Times New Roman" w:cs="Times New Roman"/>
          <w:sz w:val="24"/>
          <w:szCs w:val="24"/>
        </w:rPr>
      </w:pPr>
    </w:p>
    <w:p w:rsidR="001A0AB5" w:rsidRPr="0085162C" w:rsidRDefault="001A0AB5" w:rsidP="001A0AB5">
      <w:pPr>
        <w:spacing w:after="0" w:line="240" w:lineRule="auto"/>
        <w:ind w:firstLine="709"/>
        <w:jc w:val="both"/>
        <w:rPr>
          <w:rFonts w:ascii="Times New Roman" w:eastAsia="Times New Roman" w:hAnsi="Times New Roman" w:cs="Times New Roman"/>
          <w:sz w:val="24"/>
          <w:szCs w:val="24"/>
        </w:rPr>
      </w:pPr>
      <w:r w:rsidRPr="0085162C">
        <w:rPr>
          <w:rFonts w:ascii="Times New Roman" w:eastAsia="Times New Roman" w:hAnsi="Times New Roman" w:cs="Times New Roman"/>
          <w:sz w:val="24"/>
          <w:szCs w:val="24"/>
        </w:rPr>
        <w:t xml:space="preserve">Risk kontrol eylem planı kontrol faaliyetlerinin; riskin ana kök neden ve alt kök nedenlerine göre oluşturulması esastır. Riskin hem olasılığını hem etkisini azaltacak eylem planlanması önemlidir. Risk olasılığı dışsal nedenlere bağlıysa birim yetki alanı veya </w:t>
      </w:r>
      <w:r w:rsidR="00855633" w:rsidRPr="0085162C">
        <w:rPr>
          <w:rFonts w:ascii="Times New Roman" w:eastAsia="Times New Roman" w:hAnsi="Times New Roman" w:cs="Times New Roman"/>
          <w:sz w:val="24"/>
          <w:szCs w:val="24"/>
        </w:rPr>
        <w:t>imkânları</w:t>
      </w:r>
      <w:r w:rsidRPr="0085162C">
        <w:rPr>
          <w:rFonts w:ascii="Times New Roman" w:eastAsia="Times New Roman" w:hAnsi="Times New Roman" w:cs="Times New Roman"/>
          <w:sz w:val="24"/>
          <w:szCs w:val="24"/>
        </w:rPr>
        <w:t xml:space="preserve"> ile risk olasılığını azaltamıyorsa riskin etkisini azaltmaya önem verilmelidir. Bazı risklerin olasılığı çok düşükken gerçekleştiğinde etkisi büyük olabilmektedir. Bu nedenle risk etki ölçüm sonuçları kontrol faaliyetlerinde göz önüne alınmalıdır.</w:t>
      </w:r>
    </w:p>
    <w:p w:rsidR="001A0AB5" w:rsidRPr="0085162C" w:rsidRDefault="001A0AB5" w:rsidP="001A0AB5">
      <w:pPr>
        <w:spacing w:after="0" w:line="240" w:lineRule="auto"/>
        <w:ind w:firstLine="709"/>
        <w:jc w:val="both"/>
        <w:rPr>
          <w:rFonts w:ascii="Times New Roman" w:eastAsia="Times New Roman" w:hAnsi="Times New Roman" w:cs="Times New Roman"/>
          <w:sz w:val="24"/>
          <w:szCs w:val="24"/>
        </w:rPr>
      </w:pPr>
      <w:r w:rsidRPr="0085162C">
        <w:rPr>
          <w:rFonts w:ascii="Times New Roman" w:eastAsia="Times New Roman" w:hAnsi="Times New Roman" w:cs="Times New Roman"/>
          <w:sz w:val="24"/>
          <w:szCs w:val="24"/>
        </w:rPr>
        <w:t xml:space="preserve">Risk kontrol eylem planı idari birimlerde şube müdürlüğü düzeyinde, akademik birimlerde eğitim-öğretim, araştırma ve toplumsal katkı faaliyetleri ile idari hizmetler başlıkları altında gruplandırılması yararlı görülmektedir. </w:t>
      </w:r>
    </w:p>
    <w:p w:rsidR="001A0AB5" w:rsidRPr="0041754D" w:rsidRDefault="001A0AB5" w:rsidP="0041754D">
      <w:pPr>
        <w:pStyle w:val="ListeParagraf"/>
        <w:pBdr>
          <w:top w:val="nil"/>
          <w:left w:val="nil"/>
          <w:bottom w:val="nil"/>
          <w:right w:val="nil"/>
          <w:between w:val="nil"/>
        </w:pBdr>
        <w:spacing w:after="0" w:line="240" w:lineRule="auto"/>
        <w:ind w:left="-11" w:firstLine="578"/>
        <w:jc w:val="both"/>
        <w:rPr>
          <w:rFonts w:ascii="Times New Roman" w:eastAsia="Times New Roman" w:hAnsi="Times New Roman" w:cs="Times New Roman"/>
          <w:sz w:val="24"/>
          <w:szCs w:val="24"/>
        </w:rPr>
      </w:pPr>
      <w:r w:rsidRPr="00564576">
        <w:rPr>
          <w:rFonts w:ascii="Times New Roman" w:eastAsia="Times New Roman" w:hAnsi="Times New Roman" w:cs="Times New Roman"/>
          <w:sz w:val="24"/>
          <w:szCs w:val="24"/>
        </w:rPr>
        <w:t>Risk kontrol eylem planı ek formatta</w:t>
      </w:r>
      <w:r>
        <w:rPr>
          <w:rFonts w:ascii="Times New Roman" w:eastAsia="Times New Roman" w:hAnsi="Times New Roman" w:cs="Times New Roman"/>
          <w:sz w:val="24"/>
          <w:szCs w:val="24"/>
        </w:rPr>
        <w:t xml:space="preserve"> en fazla iki yıllık</w:t>
      </w:r>
      <w:r w:rsidRPr="00564576">
        <w:rPr>
          <w:rFonts w:ascii="Times New Roman" w:eastAsia="Times New Roman" w:hAnsi="Times New Roman" w:cs="Times New Roman"/>
          <w:sz w:val="24"/>
          <w:szCs w:val="24"/>
        </w:rPr>
        <w:t xml:space="preserve"> hazırlanır, birim yöneticisi kararıyla </w:t>
      </w:r>
      <w:r>
        <w:rPr>
          <w:rFonts w:ascii="Times New Roman" w:eastAsia="Times New Roman" w:hAnsi="Times New Roman" w:cs="Times New Roman"/>
          <w:sz w:val="24"/>
          <w:szCs w:val="24"/>
        </w:rPr>
        <w:t xml:space="preserve">varsa </w:t>
      </w:r>
      <w:r w:rsidRPr="00564576">
        <w:rPr>
          <w:rFonts w:ascii="Times New Roman" w:eastAsia="Times New Roman" w:hAnsi="Times New Roman" w:cs="Times New Roman"/>
          <w:sz w:val="24"/>
          <w:szCs w:val="24"/>
        </w:rPr>
        <w:t>ilgili kurullarda görüşülür, onaylanır ve yürürlüğe konur</w:t>
      </w:r>
      <w:r>
        <w:rPr>
          <w:rFonts w:ascii="Times New Roman" w:eastAsia="Times New Roman" w:hAnsi="Times New Roman" w:cs="Times New Roman"/>
          <w:sz w:val="24"/>
          <w:szCs w:val="24"/>
        </w:rPr>
        <w:t>. Uygulanması için ilgililere tebliğ edilir.</w:t>
      </w:r>
    </w:p>
    <w:p w:rsidR="006C0123" w:rsidRDefault="00D523C4" w:rsidP="006C0123">
      <w:pPr>
        <w:pStyle w:val="Balk1"/>
        <w:spacing w:before="120"/>
        <w:ind w:left="-425"/>
        <w:jc w:val="center"/>
        <w:rPr>
          <w:rFonts w:cs="Times New Roman"/>
          <w:sz w:val="24"/>
          <w:szCs w:val="24"/>
        </w:rPr>
      </w:pPr>
      <w:r>
        <w:rPr>
          <w:rFonts w:cs="Times New Roman"/>
          <w:sz w:val="24"/>
          <w:szCs w:val="24"/>
        </w:rPr>
        <w:t>DÖRDÜN</w:t>
      </w:r>
      <w:r w:rsidR="006C0123">
        <w:rPr>
          <w:rFonts w:cs="Times New Roman"/>
          <w:sz w:val="24"/>
          <w:szCs w:val="24"/>
        </w:rPr>
        <w:t xml:space="preserve">CÜ </w:t>
      </w:r>
      <w:r w:rsidR="006C0123" w:rsidRPr="00484EA7">
        <w:rPr>
          <w:rFonts w:cs="Times New Roman"/>
          <w:sz w:val="24"/>
          <w:szCs w:val="24"/>
        </w:rPr>
        <w:t>BÖLÜM</w:t>
      </w:r>
    </w:p>
    <w:p w:rsidR="006C0123" w:rsidRDefault="006C0123" w:rsidP="001F28BF">
      <w:pPr>
        <w:spacing w:after="0" w:line="240" w:lineRule="auto"/>
        <w:ind w:left="-426"/>
        <w:jc w:val="center"/>
        <w:rPr>
          <w:rFonts w:ascii="Times New Roman" w:eastAsia="Times New Roman" w:hAnsi="Times New Roman" w:cs="Times New Roman"/>
          <w:b/>
          <w:bCs/>
          <w:kern w:val="36"/>
          <w:sz w:val="24"/>
          <w:szCs w:val="24"/>
        </w:rPr>
      </w:pPr>
      <w:r w:rsidRPr="001F28BF">
        <w:rPr>
          <w:rFonts w:ascii="Times New Roman" w:eastAsia="Times New Roman" w:hAnsi="Times New Roman" w:cs="Times New Roman"/>
          <w:b/>
          <w:bCs/>
          <w:kern w:val="36"/>
          <w:sz w:val="24"/>
          <w:szCs w:val="24"/>
        </w:rPr>
        <w:t>Uygulama Süreci, İzleme ve Raporlama</w:t>
      </w:r>
      <w:r w:rsidR="001F28BF" w:rsidRPr="001F28BF">
        <w:rPr>
          <w:rFonts w:ascii="Times New Roman" w:eastAsia="Times New Roman" w:hAnsi="Times New Roman" w:cs="Times New Roman"/>
          <w:b/>
          <w:bCs/>
          <w:kern w:val="36"/>
          <w:sz w:val="24"/>
          <w:szCs w:val="24"/>
        </w:rPr>
        <w:t xml:space="preserve"> ve Sorumluluklar</w:t>
      </w:r>
    </w:p>
    <w:p w:rsid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Default="001F28BF" w:rsidP="001F28BF">
      <w:pPr>
        <w:spacing w:after="0" w:line="240" w:lineRule="auto"/>
        <w:ind w:left="-426"/>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Madde 8- (1) </w:t>
      </w:r>
      <w:r w:rsidRPr="001F28BF">
        <w:rPr>
          <w:rFonts w:ascii="Times New Roman" w:eastAsia="Times New Roman" w:hAnsi="Times New Roman" w:cs="Times New Roman"/>
          <w:b/>
          <w:bCs/>
          <w:kern w:val="36"/>
          <w:sz w:val="24"/>
          <w:szCs w:val="24"/>
        </w:rPr>
        <w:t>Uygulama Süreci</w:t>
      </w:r>
    </w:p>
    <w:p w:rsid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Pr="0085123C" w:rsidRDefault="001F28BF" w:rsidP="001F28B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Birim yöneticisi planın uygulanmasından birinci derecede sorumludur.</w:t>
      </w:r>
    </w:p>
    <w:p w:rsidR="001F28BF" w:rsidRPr="0085123C" w:rsidRDefault="001F28BF" w:rsidP="001F28B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Uygulamada görev verilen çalışanlar faaliyetleri zamanında ve plan doğrultusunda yürütür.</w:t>
      </w:r>
    </w:p>
    <w:p w:rsidR="001F28BF" w:rsidRPr="0085123C" w:rsidRDefault="001F28BF" w:rsidP="001F28B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Gerektiğinde plan güncellenir ve değişiklikler üst yönetime iletilir.</w:t>
      </w:r>
    </w:p>
    <w:p w:rsid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Default="001F28BF" w:rsidP="001F28BF">
      <w:pPr>
        <w:spacing w:after="0" w:line="240" w:lineRule="auto"/>
        <w:ind w:left="-426"/>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 xml:space="preserve">Madde 9- </w:t>
      </w:r>
      <w:r w:rsidRPr="001F28BF">
        <w:rPr>
          <w:rFonts w:ascii="Times New Roman" w:eastAsia="Times New Roman" w:hAnsi="Times New Roman" w:cs="Times New Roman"/>
          <w:b/>
          <w:bCs/>
          <w:kern w:val="36"/>
          <w:sz w:val="24"/>
          <w:szCs w:val="24"/>
        </w:rPr>
        <w:t>İzleme ve Raporlama</w:t>
      </w:r>
    </w:p>
    <w:p w:rsid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Pr="0085123C" w:rsidRDefault="001F28BF" w:rsidP="001F28B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 </w:t>
      </w:r>
      <w:r w:rsidRPr="0085123C">
        <w:rPr>
          <w:rFonts w:ascii="Times New Roman" w:eastAsia="Times New Roman" w:hAnsi="Times New Roman" w:cs="Times New Roman"/>
          <w:b/>
          <w:bCs/>
          <w:sz w:val="27"/>
          <w:szCs w:val="27"/>
        </w:rPr>
        <w:t>İzleme</w:t>
      </w:r>
    </w:p>
    <w:p w:rsidR="001F28BF" w:rsidRPr="001F28BF" w:rsidRDefault="001F28BF" w:rsidP="001F28BF">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F28BF">
        <w:rPr>
          <w:rFonts w:ascii="Times New Roman" w:eastAsia="Times New Roman" w:hAnsi="Times New Roman" w:cs="Times New Roman"/>
          <w:sz w:val="24"/>
          <w:szCs w:val="24"/>
        </w:rPr>
        <w:t>Eylem planları yılda en az iki kez değerlendirilir.</w:t>
      </w:r>
    </w:p>
    <w:p w:rsidR="001F28BF" w:rsidRPr="0085123C" w:rsidRDefault="001F28BF" w:rsidP="001F28B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Yüksek riskler için üç aylık izleme yapılır.</w:t>
      </w:r>
    </w:p>
    <w:p w:rsidR="001F28BF" w:rsidRPr="0085123C" w:rsidRDefault="001F28BF" w:rsidP="001F28B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Gerçekleşme durumu “Tamamlandı / Devam Ediyor / Başlanmadı” olarak takip edilir.</w:t>
      </w:r>
    </w:p>
    <w:p w:rsidR="001F28BF" w:rsidRDefault="001F28BF" w:rsidP="001F28B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kern w:val="36"/>
          <w:sz w:val="24"/>
          <w:szCs w:val="24"/>
        </w:rPr>
        <w:t xml:space="preserve"> (2) </w:t>
      </w:r>
      <w:r w:rsidRPr="0085123C">
        <w:rPr>
          <w:rFonts w:ascii="Times New Roman" w:eastAsia="Times New Roman" w:hAnsi="Times New Roman" w:cs="Times New Roman"/>
          <w:b/>
          <w:bCs/>
          <w:sz w:val="27"/>
          <w:szCs w:val="27"/>
        </w:rPr>
        <w:t>Raporlama</w:t>
      </w:r>
    </w:p>
    <w:p w:rsidR="001F28BF" w:rsidRPr="0085123C" w:rsidRDefault="001F28BF" w:rsidP="001F28BF">
      <w:p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Birimler:</w:t>
      </w:r>
    </w:p>
    <w:p w:rsidR="001F28BF" w:rsidRPr="001F28BF" w:rsidRDefault="001F28BF" w:rsidP="001F28BF">
      <w:pPr>
        <w:pStyle w:val="ListeParagraf"/>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F28BF">
        <w:rPr>
          <w:rFonts w:ascii="Times New Roman" w:eastAsia="Times New Roman" w:hAnsi="Times New Roman" w:cs="Times New Roman"/>
          <w:bCs/>
          <w:sz w:val="24"/>
          <w:szCs w:val="24"/>
        </w:rPr>
        <w:t>Ara raporları Haziran ayında</w:t>
      </w:r>
      <w:r w:rsidRPr="001F28BF">
        <w:rPr>
          <w:rFonts w:ascii="Times New Roman" w:eastAsia="Times New Roman" w:hAnsi="Times New Roman" w:cs="Times New Roman"/>
          <w:sz w:val="24"/>
          <w:szCs w:val="24"/>
        </w:rPr>
        <w:t>,</w:t>
      </w:r>
    </w:p>
    <w:p w:rsidR="001F28BF" w:rsidRPr="0085123C" w:rsidRDefault="001F28BF" w:rsidP="001F28B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F28BF">
        <w:rPr>
          <w:rFonts w:ascii="Times New Roman" w:eastAsia="Times New Roman" w:hAnsi="Times New Roman" w:cs="Times New Roman"/>
          <w:bCs/>
          <w:sz w:val="24"/>
          <w:szCs w:val="24"/>
        </w:rPr>
        <w:t>Yılsonu değerlendirme raporunu Aralık ayında</w:t>
      </w:r>
      <w:r w:rsidRPr="001F28BF">
        <w:rPr>
          <w:rFonts w:ascii="Times New Roman" w:eastAsia="Times New Roman" w:hAnsi="Times New Roman" w:cs="Times New Roman"/>
          <w:sz w:val="24"/>
          <w:szCs w:val="24"/>
        </w:rPr>
        <w:br/>
      </w:r>
      <w:r>
        <w:rPr>
          <w:rFonts w:ascii="Times New Roman" w:eastAsia="Times New Roman" w:hAnsi="Times New Roman" w:cs="Times New Roman"/>
          <w:sz w:val="24"/>
          <w:szCs w:val="24"/>
        </w:rPr>
        <w:t>Strateji Geliştirme Daire Başkanlığına</w:t>
      </w:r>
      <w:r w:rsidRPr="0085123C">
        <w:rPr>
          <w:rFonts w:ascii="Times New Roman" w:eastAsia="Times New Roman" w:hAnsi="Times New Roman" w:cs="Times New Roman"/>
          <w:sz w:val="24"/>
          <w:szCs w:val="24"/>
        </w:rPr>
        <w:t xml:space="preserve"> sunar.</w:t>
      </w:r>
    </w:p>
    <w:p w:rsidR="001F28BF" w:rsidRPr="00473CA4" w:rsidRDefault="001F28BF" w:rsidP="001F28BF">
      <w:pPr>
        <w:spacing w:before="100" w:beforeAutospacing="1" w:after="100" w:afterAutospacing="1" w:line="240" w:lineRule="auto"/>
        <w:rPr>
          <w:rFonts w:ascii="Times New Roman" w:eastAsia="Times New Roman" w:hAnsi="Times New Roman" w:cs="Times New Roman"/>
          <w:b/>
          <w:sz w:val="24"/>
          <w:szCs w:val="24"/>
        </w:rPr>
      </w:pPr>
      <w:r w:rsidRPr="00473CA4">
        <w:rPr>
          <w:rFonts w:ascii="Times New Roman" w:eastAsia="Times New Roman" w:hAnsi="Times New Roman" w:cs="Times New Roman"/>
          <w:b/>
          <w:sz w:val="24"/>
          <w:szCs w:val="24"/>
        </w:rPr>
        <w:t>Strateji Geliştirme Daire Başkanlığı:</w:t>
      </w:r>
    </w:p>
    <w:p w:rsidR="001F28BF" w:rsidRPr="001F28BF" w:rsidRDefault="001F28BF" w:rsidP="001F28BF">
      <w:pPr>
        <w:pStyle w:val="ListeParagraf"/>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F28BF">
        <w:rPr>
          <w:rFonts w:ascii="Times New Roman" w:eastAsia="Times New Roman" w:hAnsi="Times New Roman" w:cs="Times New Roman"/>
          <w:sz w:val="24"/>
          <w:szCs w:val="24"/>
        </w:rPr>
        <w:t>Üniversite Risk Değerlendirme Raporunu hazırlar,</w:t>
      </w:r>
    </w:p>
    <w:p w:rsidR="001F28BF" w:rsidRPr="0085123C" w:rsidRDefault="001F28BF" w:rsidP="001F28B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Üst yönetime sunar,</w:t>
      </w:r>
    </w:p>
    <w:p w:rsidR="001F28BF" w:rsidRPr="001F28BF" w:rsidRDefault="001F28BF" w:rsidP="001F28B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İç kontrol sistemi iyileştirme önerilerini geliştirir.</w:t>
      </w:r>
    </w:p>
    <w:p w:rsidR="001F28BF" w:rsidRP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Default="001F28BF" w:rsidP="001F28BF">
      <w:pPr>
        <w:spacing w:after="0" w:line="240" w:lineRule="auto"/>
        <w:ind w:left="-426"/>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Madde 10 –</w:t>
      </w:r>
      <w:r w:rsidRPr="001F28BF">
        <w:rPr>
          <w:rFonts w:ascii="Times New Roman" w:eastAsia="Times New Roman" w:hAnsi="Times New Roman" w:cs="Times New Roman"/>
          <w:b/>
          <w:bCs/>
          <w:kern w:val="36"/>
          <w:sz w:val="24"/>
          <w:szCs w:val="24"/>
        </w:rPr>
        <w:t>Sorumluluklar</w:t>
      </w:r>
    </w:p>
    <w:p w:rsidR="001F28BF" w:rsidRDefault="001F28BF" w:rsidP="001F28BF">
      <w:pPr>
        <w:spacing w:after="0" w:line="240" w:lineRule="auto"/>
        <w:ind w:left="-426"/>
        <w:jc w:val="both"/>
        <w:rPr>
          <w:rFonts w:ascii="Times New Roman" w:eastAsia="Times New Roman" w:hAnsi="Times New Roman" w:cs="Times New Roman"/>
          <w:b/>
          <w:bCs/>
          <w:kern w:val="36"/>
          <w:sz w:val="24"/>
          <w:szCs w:val="24"/>
        </w:rPr>
      </w:pPr>
    </w:p>
    <w:p w:rsidR="00B31810" w:rsidRPr="00B31810" w:rsidRDefault="00B31810" w:rsidP="00B31810">
      <w:pPr>
        <w:spacing w:before="100" w:beforeAutospacing="1" w:after="100" w:afterAutospacing="1" w:line="240" w:lineRule="auto"/>
        <w:outlineLvl w:val="1"/>
        <w:rPr>
          <w:rFonts w:ascii="Times New Roman" w:eastAsia="Times New Roman" w:hAnsi="Times New Roman" w:cs="Times New Roman"/>
          <w:b/>
          <w:bCs/>
          <w:sz w:val="24"/>
          <w:szCs w:val="24"/>
        </w:rPr>
      </w:pPr>
      <w:r w:rsidRPr="00B31810">
        <w:rPr>
          <w:rFonts w:ascii="Times New Roman" w:eastAsia="Times New Roman" w:hAnsi="Times New Roman" w:cs="Times New Roman"/>
          <w:b/>
          <w:bCs/>
          <w:sz w:val="24"/>
          <w:szCs w:val="24"/>
        </w:rPr>
        <w:t>(1)Üst Yönetici</w:t>
      </w:r>
    </w:p>
    <w:p w:rsidR="00B31810" w:rsidRPr="00B31810" w:rsidRDefault="00B31810" w:rsidP="00B31810">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1810">
        <w:rPr>
          <w:rFonts w:ascii="Times New Roman" w:eastAsia="Times New Roman" w:hAnsi="Times New Roman" w:cs="Times New Roman"/>
          <w:sz w:val="24"/>
          <w:szCs w:val="24"/>
        </w:rPr>
        <w:t>Üniversite genelinde iç kontrol ve risk yönetimi kültürünü oluşturur.</w:t>
      </w:r>
    </w:p>
    <w:p w:rsidR="00B31810" w:rsidRDefault="00B31810" w:rsidP="00B3181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Birim risk planlarını onaylar.</w:t>
      </w:r>
    </w:p>
    <w:p w:rsidR="00B31810" w:rsidRPr="00B31810" w:rsidRDefault="00B31810" w:rsidP="00B31810">
      <w:pPr>
        <w:spacing w:before="100" w:beforeAutospacing="1" w:after="100" w:afterAutospacing="1" w:line="240" w:lineRule="auto"/>
        <w:rPr>
          <w:rFonts w:ascii="Times New Roman" w:eastAsia="Times New Roman" w:hAnsi="Times New Roman" w:cs="Times New Roman"/>
          <w:sz w:val="24"/>
          <w:szCs w:val="24"/>
        </w:rPr>
      </w:pPr>
      <w:r w:rsidRPr="00B31810">
        <w:rPr>
          <w:rFonts w:ascii="Times New Roman" w:eastAsia="Times New Roman" w:hAnsi="Times New Roman" w:cs="Times New Roman"/>
          <w:b/>
          <w:bCs/>
          <w:kern w:val="36"/>
          <w:sz w:val="24"/>
          <w:szCs w:val="24"/>
        </w:rPr>
        <w:t xml:space="preserve">(2) </w:t>
      </w:r>
      <w:r w:rsidRPr="00B31810">
        <w:rPr>
          <w:rFonts w:ascii="Times New Roman" w:eastAsia="Times New Roman" w:hAnsi="Times New Roman" w:cs="Times New Roman"/>
          <w:b/>
          <w:bCs/>
          <w:sz w:val="24"/>
          <w:szCs w:val="24"/>
        </w:rPr>
        <w:t>Strateji Geliştirme Daire Başkanlığı</w:t>
      </w:r>
    </w:p>
    <w:p w:rsidR="00B31810" w:rsidRPr="00B31810" w:rsidRDefault="00B31810" w:rsidP="00B31810">
      <w:pPr>
        <w:pStyle w:val="ListeParagraf"/>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1810">
        <w:rPr>
          <w:rFonts w:ascii="Times New Roman" w:eastAsia="Times New Roman" w:hAnsi="Times New Roman" w:cs="Times New Roman"/>
          <w:sz w:val="24"/>
          <w:szCs w:val="24"/>
        </w:rPr>
        <w:t>Süreci koordine eder,</w:t>
      </w:r>
    </w:p>
    <w:p w:rsidR="00B31810" w:rsidRPr="0085123C" w:rsidRDefault="00B31810" w:rsidP="00B3181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Formatları hazırlar,</w:t>
      </w:r>
    </w:p>
    <w:p w:rsidR="00B31810" w:rsidRDefault="00B31810" w:rsidP="00B3181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Raporları toplar ve değerlendirir,</w:t>
      </w:r>
    </w:p>
    <w:p w:rsidR="00B31810" w:rsidRPr="0085123C" w:rsidRDefault="00B31810" w:rsidP="00B31810">
      <w:pPr>
        <w:spacing w:before="100" w:beforeAutospacing="1" w:after="100" w:afterAutospacing="1" w:line="240" w:lineRule="auto"/>
        <w:outlineLvl w:val="1"/>
        <w:rPr>
          <w:rFonts w:ascii="Times New Roman" w:eastAsia="Times New Roman" w:hAnsi="Times New Roman" w:cs="Times New Roman"/>
          <w:b/>
          <w:bCs/>
          <w:sz w:val="36"/>
          <w:szCs w:val="36"/>
        </w:rPr>
      </w:pPr>
      <w:r w:rsidRPr="00B3181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B31810">
        <w:rPr>
          <w:rFonts w:ascii="Times New Roman" w:eastAsia="Times New Roman" w:hAnsi="Times New Roman" w:cs="Times New Roman"/>
          <w:b/>
          <w:bCs/>
          <w:sz w:val="24"/>
          <w:szCs w:val="24"/>
        </w:rPr>
        <w:t>Birim Yöneticileri</w:t>
      </w:r>
    </w:p>
    <w:p w:rsidR="00B31810" w:rsidRPr="00473CA4" w:rsidRDefault="00B31810" w:rsidP="00473CA4">
      <w:pPr>
        <w:pStyle w:val="ListeParagraf"/>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73CA4">
        <w:rPr>
          <w:rFonts w:ascii="Times New Roman" w:eastAsia="Times New Roman" w:hAnsi="Times New Roman" w:cs="Times New Roman"/>
          <w:sz w:val="24"/>
          <w:szCs w:val="24"/>
        </w:rPr>
        <w:t>Birim planlarının hazırlanmasını sağlar,</w:t>
      </w:r>
    </w:p>
    <w:p w:rsidR="00B31810" w:rsidRPr="0085123C" w:rsidRDefault="00B31810" w:rsidP="00B3181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Uygulamayı izler.</w:t>
      </w:r>
    </w:p>
    <w:p w:rsidR="00B31810" w:rsidRPr="00B31810" w:rsidRDefault="00B31810" w:rsidP="00B31810">
      <w:pPr>
        <w:spacing w:before="100" w:beforeAutospacing="1" w:after="100" w:afterAutospacing="1" w:line="240" w:lineRule="auto"/>
        <w:outlineLvl w:val="1"/>
        <w:rPr>
          <w:rFonts w:ascii="Times New Roman" w:eastAsia="Times New Roman" w:hAnsi="Times New Roman" w:cs="Times New Roman"/>
          <w:b/>
          <w:bCs/>
          <w:sz w:val="24"/>
          <w:szCs w:val="24"/>
        </w:rPr>
      </w:pPr>
      <w:r w:rsidRPr="00B3181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B31810">
        <w:rPr>
          <w:rFonts w:ascii="Times New Roman" w:eastAsia="Times New Roman" w:hAnsi="Times New Roman" w:cs="Times New Roman"/>
          <w:b/>
          <w:bCs/>
          <w:sz w:val="24"/>
          <w:szCs w:val="24"/>
        </w:rPr>
        <w:t>Çalışanlar</w:t>
      </w:r>
    </w:p>
    <w:p w:rsidR="00B31810" w:rsidRPr="00B31810" w:rsidRDefault="00B31810" w:rsidP="00B31810">
      <w:pPr>
        <w:pStyle w:val="ListeParagraf"/>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1810">
        <w:rPr>
          <w:rFonts w:ascii="Times New Roman" w:eastAsia="Times New Roman" w:hAnsi="Times New Roman" w:cs="Times New Roman"/>
          <w:sz w:val="24"/>
          <w:szCs w:val="24"/>
        </w:rPr>
        <w:t>Süreçlere katkı sağlar,</w:t>
      </w:r>
    </w:p>
    <w:p w:rsidR="00B31810" w:rsidRPr="004F1F2C" w:rsidRDefault="00B31810" w:rsidP="00B3181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123C">
        <w:rPr>
          <w:rFonts w:ascii="Times New Roman" w:eastAsia="Times New Roman" w:hAnsi="Times New Roman" w:cs="Times New Roman"/>
          <w:sz w:val="24"/>
          <w:szCs w:val="24"/>
        </w:rPr>
        <w:t>Risklerin azaltılmas</w:t>
      </w:r>
      <w:r w:rsidR="004F1F2C">
        <w:rPr>
          <w:rFonts w:ascii="Times New Roman" w:eastAsia="Times New Roman" w:hAnsi="Times New Roman" w:cs="Times New Roman"/>
          <w:sz w:val="24"/>
          <w:szCs w:val="24"/>
        </w:rPr>
        <w:t>ına yönelik kontrolleri uygular.</w:t>
      </w:r>
    </w:p>
    <w:p w:rsidR="00B31810" w:rsidRDefault="00B31810" w:rsidP="00B31810">
      <w:pPr>
        <w:spacing w:before="100" w:beforeAutospacing="1" w:after="100" w:afterAutospacing="1" w:line="240" w:lineRule="auto"/>
        <w:rPr>
          <w:rFonts w:ascii="Times New Roman" w:eastAsia="Times New Roman" w:hAnsi="Times New Roman" w:cs="Times New Roman"/>
          <w:sz w:val="24"/>
          <w:szCs w:val="24"/>
        </w:rPr>
      </w:pPr>
    </w:p>
    <w:p w:rsidR="00B31810" w:rsidRPr="007A0F37" w:rsidRDefault="00D523C4" w:rsidP="00B31810">
      <w:pPr>
        <w:pStyle w:val="ListeParagraf"/>
        <w:numPr>
          <w:ilvl w:val="0"/>
          <w:numId w:val="19"/>
        </w:num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BEŞİNC</w:t>
      </w:r>
      <w:r w:rsidR="00B31810">
        <w:rPr>
          <w:rFonts w:ascii="Times New Roman" w:hAnsi="Times New Roman" w:cs="Times New Roman"/>
          <w:b/>
          <w:sz w:val="24"/>
          <w:szCs w:val="24"/>
        </w:rPr>
        <w:t>İ</w:t>
      </w:r>
      <w:r w:rsidR="00B31810" w:rsidRPr="007A0F37">
        <w:rPr>
          <w:rFonts w:ascii="Times New Roman" w:hAnsi="Times New Roman" w:cs="Times New Roman"/>
          <w:b/>
          <w:sz w:val="24"/>
          <w:szCs w:val="24"/>
        </w:rPr>
        <w:t xml:space="preserve"> BÖLÜM</w:t>
      </w:r>
    </w:p>
    <w:p w:rsidR="00B31810" w:rsidRPr="001D45F7" w:rsidRDefault="00B31810" w:rsidP="00B31810">
      <w:pPr>
        <w:pStyle w:val="ListeParagraf"/>
        <w:numPr>
          <w:ilvl w:val="0"/>
          <w:numId w:val="19"/>
        </w:numPr>
        <w:spacing w:after="200" w:line="276" w:lineRule="auto"/>
        <w:jc w:val="center"/>
        <w:rPr>
          <w:rFonts w:ascii="Times New Roman" w:hAnsi="Times New Roman" w:cs="Times New Roman"/>
          <w:b/>
          <w:sz w:val="24"/>
          <w:szCs w:val="24"/>
        </w:rPr>
      </w:pPr>
      <w:r w:rsidRPr="001D45F7">
        <w:rPr>
          <w:rFonts w:ascii="Times New Roman" w:hAnsi="Times New Roman" w:cs="Times New Roman"/>
          <w:b/>
          <w:bCs/>
          <w:sz w:val="24"/>
          <w:szCs w:val="24"/>
        </w:rPr>
        <w:t>Çeşitli ve Son Hükümler</w:t>
      </w:r>
    </w:p>
    <w:p w:rsidR="00B31810" w:rsidRPr="001D45F7" w:rsidRDefault="00B31810" w:rsidP="00B31810">
      <w:pPr>
        <w:pStyle w:val="NormalWeb"/>
        <w:numPr>
          <w:ilvl w:val="0"/>
          <w:numId w:val="19"/>
        </w:numPr>
        <w:rPr>
          <w:color w:val="9E9CA3"/>
          <w:spacing w:val="-10"/>
          <w:w w:val="95"/>
        </w:rPr>
      </w:pPr>
      <w:r w:rsidRPr="001D45F7">
        <w:rPr>
          <w:b/>
          <w:color w:val="1F1F1F"/>
        </w:rPr>
        <w:t>Hüküm</w:t>
      </w:r>
      <w:r w:rsidRPr="001D45F7">
        <w:rPr>
          <w:b/>
          <w:color w:val="1F1F1F"/>
          <w:spacing w:val="32"/>
        </w:rPr>
        <w:t xml:space="preserve"> </w:t>
      </w:r>
      <w:r w:rsidRPr="001D45F7">
        <w:rPr>
          <w:b/>
          <w:color w:val="1F1F1F"/>
        </w:rPr>
        <w:t>Bulunmayan</w:t>
      </w:r>
      <w:r w:rsidRPr="001D45F7">
        <w:rPr>
          <w:b/>
          <w:color w:val="1F1F1F"/>
          <w:spacing w:val="59"/>
        </w:rPr>
        <w:t xml:space="preserve"> </w:t>
      </w:r>
      <w:r w:rsidRPr="001D45F7">
        <w:rPr>
          <w:b/>
          <w:color w:val="1F1F1F"/>
          <w:spacing w:val="-2"/>
        </w:rPr>
        <w:t>Haller</w:t>
      </w:r>
      <w:r w:rsidRPr="001D45F7">
        <w:rPr>
          <w:b/>
          <w:color w:val="1F1F1F"/>
        </w:rPr>
        <w:tab/>
      </w:r>
      <w:r w:rsidRPr="001D45F7">
        <w:rPr>
          <w:color w:val="9E9CA3"/>
          <w:spacing w:val="-10"/>
          <w:w w:val="95"/>
        </w:rPr>
        <w:t>.</w:t>
      </w:r>
    </w:p>
    <w:p w:rsidR="00B31810" w:rsidRPr="008F718B" w:rsidRDefault="00B31810" w:rsidP="00B31810">
      <w:pPr>
        <w:pStyle w:val="NormalWeb"/>
        <w:numPr>
          <w:ilvl w:val="0"/>
          <w:numId w:val="19"/>
        </w:numPr>
        <w:jc w:val="both"/>
      </w:pPr>
      <w:r w:rsidRPr="000D6E17">
        <w:rPr>
          <w:b/>
          <w:color w:val="1F1F1F"/>
          <w:w w:val="105"/>
        </w:rPr>
        <w:t>Madde</w:t>
      </w:r>
      <w:r w:rsidRPr="000D6E17">
        <w:rPr>
          <w:b/>
          <w:color w:val="1F1F1F"/>
          <w:spacing w:val="37"/>
          <w:w w:val="105"/>
        </w:rPr>
        <w:t xml:space="preserve"> </w:t>
      </w:r>
      <w:r w:rsidR="006256F3">
        <w:rPr>
          <w:b/>
          <w:color w:val="1F1F1F"/>
          <w:w w:val="105"/>
        </w:rPr>
        <w:t>12</w:t>
      </w:r>
      <w:r w:rsidRPr="000D6E17">
        <w:rPr>
          <w:b/>
          <w:color w:val="1F1F1F"/>
          <w:w w:val="105"/>
        </w:rPr>
        <w:t>-</w:t>
      </w:r>
      <w:r w:rsidRPr="000D6E17">
        <w:rPr>
          <w:b/>
          <w:color w:val="1F1F1F"/>
          <w:spacing w:val="27"/>
          <w:w w:val="105"/>
        </w:rPr>
        <w:t xml:space="preserve"> </w:t>
      </w:r>
      <w:r w:rsidRPr="007A0F37">
        <w:rPr>
          <w:color w:val="1F1F1F"/>
          <w:spacing w:val="27"/>
          <w:w w:val="105"/>
        </w:rPr>
        <w:t>(1)</w:t>
      </w:r>
      <w:r w:rsidRPr="000D6E17">
        <w:rPr>
          <w:color w:val="1F1F1F"/>
          <w:w w:val="105"/>
        </w:rPr>
        <w:t>Bu</w:t>
      </w:r>
      <w:r w:rsidRPr="000D6E17">
        <w:rPr>
          <w:color w:val="1F1F1F"/>
          <w:spacing w:val="25"/>
          <w:w w:val="105"/>
        </w:rPr>
        <w:t xml:space="preserve"> </w:t>
      </w:r>
      <w:r>
        <w:rPr>
          <w:color w:val="1F1F1F"/>
          <w:w w:val="105"/>
        </w:rPr>
        <w:t>Usul ve Esaslarda</w:t>
      </w:r>
      <w:r w:rsidRPr="000D6E17">
        <w:rPr>
          <w:color w:val="1F1F1F"/>
          <w:spacing w:val="34"/>
          <w:w w:val="105"/>
        </w:rPr>
        <w:t xml:space="preserve"> </w:t>
      </w:r>
      <w:r w:rsidRPr="000D6E17">
        <w:rPr>
          <w:color w:val="1F1F1F"/>
          <w:w w:val="105"/>
        </w:rPr>
        <w:t>hüküm</w:t>
      </w:r>
      <w:r w:rsidRPr="000D6E17">
        <w:rPr>
          <w:color w:val="1F1F1F"/>
          <w:spacing w:val="30"/>
          <w:w w:val="105"/>
        </w:rPr>
        <w:t xml:space="preserve"> </w:t>
      </w:r>
      <w:r w:rsidRPr="000D6E17">
        <w:rPr>
          <w:color w:val="1F1F1F"/>
          <w:w w:val="105"/>
        </w:rPr>
        <w:t>bulunmayan</w:t>
      </w:r>
      <w:r w:rsidRPr="000D6E17">
        <w:rPr>
          <w:color w:val="1F1F1F"/>
          <w:spacing w:val="43"/>
          <w:w w:val="105"/>
        </w:rPr>
        <w:t xml:space="preserve"> </w:t>
      </w:r>
      <w:r w:rsidRPr="000D6E17">
        <w:rPr>
          <w:color w:val="1F1F1F"/>
          <w:w w:val="105"/>
        </w:rPr>
        <w:t xml:space="preserve">hallerde ilgili </w:t>
      </w:r>
      <w:r>
        <w:rPr>
          <w:color w:val="1F1F1F"/>
          <w:w w:val="105"/>
        </w:rPr>
        <w:t xml:space="preserve">mevzuat </w:t>
      </w:r>
      <w:r w:rsidR="00127129">
        <w:rPr>
          <w:color w:val="1F1F1F"/>
          <w:w w:val="105"/>
        </w:rPr>
        <w:t xml:space="preserve">hükümleri ile Dicle Üniversitesi </w:t>
      </w:r>
      <w:r w:rsidR="00127129">
        <w:t>Kurumsal Risk Yönetim Strateji Belgesine</w:t>
      </w:r>
      <w:r w:rsidR="00127129" w:rsidRPr="000D6E17">
        <w:rPr>
          <w:color w:val="1F1F1F"/>
          <w:w w:val="105"/>
        </w:rPr>
        <w:t xml:space="preserve"> </w:t>
      </w:r>
      <w:r w:rsidRPr="000D6E17">
        <w:rPr>
          <w:color w:val="1F1F1F"/>
          <w:w w:val="105"/>
        </w:rPr>
        <w:t>göre işlem yapılır.</w:t>
      </w:r>
    </w:p>
    <w:p w:rsidR="00B31810" w:rsidRPr="007A0F37" w:rsidRDefault="00B31810" w:rsidP="00B31810">
      <w:pPr>
        <w:jc w:val="both"/>
        <w:rPr>
          <w:rFonts w:ascii="Times New Roman" w:hAnsi="Times New Roman" w:cs="Times New Roman"/>
          <w:b/>
          <w:sz w:val="24"/>
          <w:szCs w:val="24"/>
        </w:rPr>
      </w:pPr>
      <w:r w:rsidRPr="007A0F37">
        <w:rPr>
          <w:rFonts w:ascii="Times New Roman" w:hAnsi="Times New Roman" w:cs="Times New Roman"/>
          <w:b/>
          <w:sz w:val="24"/>
          <w:szCs w:val="24"/>
        </w:rPr>
        <w:t>Yürürlük</w:t>
      </w:r>
    </w:p>
    <w:p w:rsidR="00B31810" w:rsidRDefault="006256F3" w:rsidP="00B31810">
      <w:pPr>
        <w:jc w:val="both"/>
        <w:rPr>
          <w:rFonts w:ascii="Times New Roman" w:hAnsi="Times New Roman" w:cs="Times New Roman"/>
          <w:sz w:val="24"/>
          <w:szCs w:val="24"/>
        </w:rPr>
      </w:pPr>
      <w:r>
        <w:rPr>
          <w:rFonts w:ascii="Times New Roman" w:hAnsi="Times New Roman" w:cs="Times New Roman"/>
          <w:b/>
          <w:sz w:val="24"/>
          <w:szCs w:val="24"/>
        </w:rPr>
        <w:t>Madde 13</w:t>
      </w:r>
      <w:r w:rsidR="00B31810" w:rsidRPr="007A0F37">
        <w:rPr>
          <w:rFonts w:ascii="Times New Roman" w:hAnsi="Times New Roman" w:cs="Times New Roman"/>
          <w:b/>
          <w:sz w:val="24"/>
          <w:szCs w:val="24"/>
        </w:rPr>
        <w:t xml:space="preserve">- </w:t>
      </w:r>
      <w:r w:rsidR="00B31810" w:rsidRPr="007A0F37">
        <w:rPr>
          <w:rFonts w:ascii="Times New Roman" w:hAnsi="Times New Roman" w:cs="Times New Roman"/>
          <w:sz w:val="24"/>
          <w:szCs w:val="24"/>
        </w:rPr>
        <w:t>(1)</w:t>
      </w:r>
      <w:r w:rsidR="00B31810">
        <w:rPr>
          <w:rFonts w:ascii="Times New Roman" w:hAnsi="Times New Roman" w:cs="Times New Roman"/>
          <w:b/>
          <w:sz w:val="24"/>
          <w:szCs w:val="24"/>
        </w:rPr>
        <w:t xml:space="preserve"> </w:t>
      </w:r>
      <w:r w:rsidR="00B31810" w:rsidRPr="007A0F37">
        <w:rPr>
          <w:rFonts w:ascii="Times New Roman" w:hAnsi="Times New Roman" w:cs="Times New Roman"/>
          <w:sz w:val="24"/>
          <w:szCs w:val="24"/>
        </w:rPr>
        <w:t>Bu usul ve esaslar Üst Yönetici tarafından onaylandığı tarihte yürürlüğe girer.</w:t>
      </w:r>
    </w:p>
    <w:p w:rsidR="00B31810" w:rsidRPr="001D45F7" w:rsidRDefault="00B31810" w:rsidP="00B31810">
      <w:pPr>
        <w:pStyle w:val="Default"/>
      </w:pPr>
      <w:r w:rsidRPr="001D45F7">
        <w:rPr>
          <w:b/>
          <w:bCs/>
        </w:rPr>
        <w:t xml:space="preserve">Yürütme </w:t>
      </w:r>
    </w:p>
    <w:p w:rsidR="002B4882" w:rsidRDefault="006256F3" w:rsidP="002B4882">
      <w:pPr>
        <w:jc w:val="both"/>
        <w:rPr>
          <w:rFonts w:ascii="Times New Roman" w:hAnsi="Times New Roman" w:cs="Times New Roman"/>
          <w:b/>
          <w:sz w:val="24"/>
          <w:szCs w:val="24"/>
        </w:rPr>
      </w:pPr>
      <w:r>
        <w:rPr>
          <w:rFonts w:ascii="Times New Roman" w:hAnsi="Times New Roman" w:cs="Times New Roman"/>
          <w:b/>
          <w:bCs/>
          <w:sz w:val="24"/>
          <w:szCs w:val="24"/>
        </w:rPr>
        <w:t>MADDE 14</w:t>
      </w:r>
      <w:r w:rsidR="00B31810" w:rsidRPr="001D45F7">
        <w:rPr>
          <w:rFonts w:ascii="Times New Roman" w:hAnsi="Times New Roman" w:cs="Times New Roman"/>
          <w:b/>
          <w:bCs/>
          <w:sz w:val="24"/>
          <w:szCs w:val="24"/>
        </w:rPr>
        <w:t xml:space="preserve"> – </w:t>
      </w:r>
      <w:r w:rsidR="00B31810" w:rsidRPr="001D45F7">
        <w:rPr>
          <w:rFonts w:ascii="Times New Roman" w:hAnsi="Times New Roman" w:cs="Times New Roman"/>
          <w:sz w:val="24"/>
          <w:szCs w:val="24"/>
        </w:rPr>
        <w:t>(1) Bu usul ve esasların hükümlerini Rektör yürütür.</w:t>
      </w:r>
    </w:p>
    <w:p w:rsidR="002B4882" w:rsidRPr="002B4882" w:rsidRDefault="00B31810" w:rsidP="002B4882">
      <w:pPr>
        <w:jc w:val="both"/>
        <w:rPr>
          <w:rFonts w:ascii="Times New Roman" w:hAnsi="Times New Roman" w:cs="Times New Roman"/>
          <w:b/>
          <w:sz w:val="24"/>
          <w:szCs w:val="24"/>
        </w:rPr>
      </w:pPr>
      <w:r w:rsidRPr="00FF4C4C">
        <w:rPr>
          <w:rFonts w:ascii="Times New Roman" w:hAnsi="Times New Roman" w:cs="Times New Roman"/>
          <w:b/>
          <w:sz w:val="24"/>
          <w:szCs w:val="24"/>
        </w:rPr>
        <w:t>Ekler</w:t>
      </w:r>
    </w:p>
    <w:p w:rsidR="002B4882" w:rsidRDefault="002B4882" w:rsidP="002B4882">
      <w:pPr>
        <w:pBdr>
          <w:top w:val="nil"/>
          <w:left w:val="nil"/>
          <w:bottom w:val="nil"/>
          <w:right w:val="nil"/>
          <w:between w:val="nil"/>
        </w:pBd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1-Risk Oylama Formu</w:t>
      </w:r>
    </w:p>
    <w:p w:rsidR="002B4882" w:rsidRDefault="002B4882" w:rsidP="002B4882">
      <w:pPr>
        <w:pBdr>
          <w:top w:val="nil"/>
          <w:left w:val="nil"/>
          <w:bottom w:val="nil"/>
          <w:right w:val="nil"/>
          <w:between w:val="nil"/>
        </w:pBd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2-Risk Kayıt ve İlave Risk Yönetim Faaliyeti Takip Formu (Birim Düzeyinde)</w:t>
      </w:r>
    </w:p>
    <w:p w:rsidR="002B4882" w:rsidRDefault="002B4882" w:rsidP="002B4882">
      <w:pPr>
        <w:pBdr>
          <w:top w:val="nil"/>
          <w:left w:val="nil"/>
          <w:bottom w:val="nil"/>
          <w:right w:val="nil"/>
          <w:between w:val="nil"/>
        </w:pBd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3-Risk Kontrol Eylem Planı</w:t>
      </w:r>
    </w:p>
    <w:p w:rsidR="002B4882" w:rsidRDefault="002B4882" w:rsidP="002B4882">
      <w:pPr>
        <w:pBdr>
          <w:top w:val="nil"/>
          <w:left w:val="nil"/>
          <w:bottom w:val="nil"/>
          <w:right w:val="nil"/>
          <w:between w:val="nil"/>
        </w:pBd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4-Anlık Bildirim Formları</w:t>
      </w:r>
    </w:p>
    <w:p w:rsidR="00B67216" w:rsidRPr="00981853" w:rsidRDefault="00B67216" w:rsidP="002B4882">
      <w:pPr>
        <w:pBdr>
          <w:top w:val="nil"/>
          <w:left w:val="nil"/>
          <w:bottom w:val="nil"/>
          <w:right w:val="nil"/>
          <w:between w:val="nil"/>
        </w:pBdr>
        <w:spacing w:after="0" w:line="240" w:lineRule="auto"/>
        <w:ind w:left="-426"/>
        <w:rPr>
          <w:rFonts w:ascii="Times New Roman" w:eastAsia="Times New Roman" w:hAnsi="Times New Roman" w:cs="Times New Roman"/>
          <w:sz w:val="24"/>
          <w:szCs w:val="24"/>
        </w:rPr>
      </w:pPr>
      <w:r w:rsidRPr="00981853">
        <w:rPr>
          <w:rFonts w:ascii="Times New Roman" w:eastAsia="Times New Roman" w:hAnsi="Times New Roman" w:cs="Times New Roman"/>
          <w:sz w:val="24"/>
          <w:szCs w:val="24"/>
        </w:rPr>
        <w:t xml:space="preserve">       5-</w:t>
      </w:r>
      <w:r w:rsidRPr="00981853">
        <w:rPr>
          <w:rFonts w:ascii="Times New Roman" w:hAnsi="Times New Roman" w:cs="Times New Roman"/>
          <w:sz w:val="24"/>
          <w:szCs w:val="24"/>
        </w:rPr>
        <w:t>Değişen Riskler İçin Anlık Bildirim Formu</w:t>
      </w:r>
    </w:p>
    <w:p w:rsidR="00B31810" w:rsidRPr="00BA620B" w:rsidRDefault="00B31810" w:rsidP="00B31810">
      <w:pPr>
        <w:jc w:val="both"/>
        <w:rPr>
          <w:rFonts w:ascii="Times New Roman" w:hAnsi="Times New Roman" w:cs="Times New Roman"/>
          <w:sz w:val="24"/>
          <w:szCs w:val="24"/>
        </w:rPr>
      </w:pPr>
    </w:p>
    <w:p w:rsidR="00B31810" w:rsidRPr="0085123C" w:rsidRDefault="00B31810" w:rsidP="00B31810">
      <w:pPr>
        <w:spacing w:before="100" w:beforeAutospacing="1" w:after="100" w:afterAutospacing="1" w:line="240" w:lineRule="auto"/>
        <w:rPr>
          <w:rFonts w:ascii="Times New Roman" w:eastAsia="Times New Roman" w:hAnsi="Times New Roman" w:cs="Times New Roman"/>
          <w:sz w:val="24"/>
          <w:szCs w:val="24"/>
        </w:rPr>
      </w:pPr>
    </w:p>
    <w:p w:rsidR="00B31810" w:rsidRPr="0085123C" w:rsidRDefault="00B31810" w:rsidP="00B31810">
      <w:pPr>
        <w:spacing w:before="100" w:beforeAutospacing="1" w:after="100" w:afterAutospacing="1" w:line="240" w:lineRule="auto"/>
        <w:rPr>
          <w:rFonts w:ascii="Times New Roman" w:eastAsia="Times New Roman" w:hAnsi="Times New Roman" w:cs="Times New Roman"/>
          <w:sz w:val="24"/>
          <w:szCs w:val="24"/>
        </w:rPr>
      </w:pPr>
    </w:p>
    <w:p w:rsidR="00B31810" w:rsidRPr="0085123C" w:rsidRDefault="00B31810" w:rsidP="00B31810">
      <w:pPr>
        <w:spacing w:before="100" w:beforeAutospacing="1" w:after="100" w:afterAutospacing="1" w:line="240" w:lineRule="auto"/>
        <w:ind w:left="720"/>
        <w:rPr>
          <w:rFonts w:ascii="Times New Roman" w:eastAsia="Times New Roman" w:hAnsi="Times New Roman" w:cs="Times New Roman"/>
          <w:sz w:val="24"/>
          <w:szCs w:val="24"/>
        </w:rPr>
      </w:pPr>
    </w:p>
    <w:p w:rsidR="001F28BF" w:rsidRDefault="001F28BF" w:rsidP="001F28BF">
      <w:pPr>
        <w:spacing w:after="0" w:line="240" w:lineRule="auto"/>
        <w:ind w:left="-426"/>
        <w:rPr>
          <w:rFonts w:ascii="Times New Roman" w:eastAsia="Times New Roman" w:hAnsi="Times New Roman" w:cs="Times New Roman"/>
          <w:b/>
          <w:bCs/>
          <w:kern w:val="36"/>
          <w:sz w:val="24"/>
          <w:szCs w:val="24"/>
        </w:rPr>
      </w:pPr>
    </w:p>
    <w:p w:rsidR="001F28BF" w:rsidRPr="001F28BF" w:rsidRDefault="001F28BF" w:rsidP="001F28BF">
      <w:pPr>
        <w:spacing w:after="0" w:line="240" w:lineRule="auto"/>
        <w:ind w:left="-426"/>
        <w:rPr>
          <w:rFonts w:ascii="Times New Roman" w:eastAsia="Times New Roman" w:hAnsi="Times New Roman" w:cs="Times New Roman"/>
          <w:b/>
          <w:sz w:val="24"/>
          <w:szCs w:val="24"/>
        </w:rPr>
      </w:pPr>
    </w:p>
    <w:sectPr w:rsidR="001F28BF" w:rsidRPr="001F2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83E7FB"/>
    <w:multiLevelType w:val="hybridMultilevel"/>
    <w:tmpl w:val="49B9ED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C6AFD"/>
    <w:multiLevelType w:val="multilevel"/>
    <w:tmpl w:val="75DAA7D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44E9"/>
    <w:multiLevelType w:val="multilevel"/>
    <w:tmpl w:val="B4582F5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D6555"/>
    <w:multiLevelType w:val="multilevel"/>
    <w:tmpl w:val="5FEA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73A3E"/>
    <w:multiLevelType w:val="multilevel"/>
    <w:tmpl w:val="127C6DA0"/>
    <w:lvl w:ilvl="0">
      <w:start w:val="1"/>
      <w:numFmt w:val="upperRoman"/>
      <w:lvlText w:val="%1."/>
      <w:lvlJc w:val="right"/>
      <w:pPr>
        <w:ind w:left="720" w:hanging="360"/>
      </w:pPr>
      <w:rPr>
        <w:rFonts w:ascii="Times New Roman" w:eastAsia="Times New Roman" w:hAnsi="Times New Roman" w:cs="Times New Roman"/>
        <w:b/>
      </w:r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449A2"/>
    <w:multiLevelType w:val="multilevel"/>
    <w:tmpl w:val="3EC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2694F"/>
    <w:multiLevelType w:val="multilevel"/>
    <w:tmpl w:val="40C082A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1DCA"/>
    <w:multiLevelType w:val="multilevel"/>
    <w:tmpl w:val="7CF663E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3DDA"/>
    <w:multiLevelType w:val="hybridMultilevel"/>
    <w:tmpl w:val="BABA024A"/>
    <w:lvl w:ilvl="0" w:tplc="3FB0B3EC">
      <w:start w:val="1"/>
      <w:numFmt w:val="lowerLetter"/>
      <w:lvlText w:val="%1)"/>
      <w:lvlJc w:val="left"/>
      <w:pPr>
        <w:ind w:left="654" w:hanging="360"/>
      </w:pPr>
      <w:rPr>
        <w:rFonts w:ascii="Times New Roman" w:eastAsia="Times New Roman" w:hAnsi="Times New Roman" w:cs="Times New Roman"/>
      </w:rPr>
    </w:lvl>
    <w:lvl w:ilvl="1" w:tplc="041F0003" w:tentative="1">
      <w:start w:val="1"/>
      <w:numFmt w:val="bullet"/>
      <w:lvlText w:val="o"/>
      <w:lvlJc w:val="left"/>
      <w:pPr>
        <w:ind w:left="1374" w:hanging="360"/>
      </w:pPr>
      <w:rPr>
        <w:rFonts w:ascii="Courier New" w:hAnsi="Courier New" w:cs="Courier New" w:hint="default"/>
      </w:rPr>
    </w:lvl>
    <w:lvl w:ilvl="2" w:tplc="041F0005" w:tentative="1">
      <w:start w:val="1"/>
      <w:numFmt w:val="bullet"/>
      <w:lvlText w:val=""/>
      <w:lvlJc w:val="left"/>
      <w:pPr>
        <w:ind w:left="2094" w:hanging="360"/>
      </w:pPr>
      <w:rPr>
        <w:rFonts w:ascii="Wingdings" w:hAnsi="Wingdings" w:hint="default"/>
      </w:rPr>
    </w:lvl>
    <w:lvl w:ilvl="3" w:tplc="041F0001" w:tentative="1">
      <w:start w:val="1"/>
      <w:numFmt w:val="bullet"/>
      <w:lvlText w:val=""/>
      <w:lvlJc w:val="left"/>
      <w:pPr>
        <w:ind w:left="2814" w:hanging="360"/>
      </w:pPr>
      <w:rPr>
        <w:rFonts w:ascii="Symbol" w:hAnsi="Symbol" w:hint="default"/>
      </w:rPr>
    </w:lvl>
    <w:lvl w:ilvl="4" w:tplc="041F0003" w:tentative="1">
      <w:start w:val="1"/>
      <w:numFmt w:val="bullet"/>
      <w:lvlText w:val="o"/>
      <w:lvlJc w:val="left"/>
      <w:pPr>
        <w:ind w:left="3534" w:hanging="360"/>
      </w:pPr>
      <w:rPr>
        <w:rFonts w:ascii="Courier New" w:hAnsi="Courier New" w:cs="Courier New" w:hint="default"/>
      </w:rPr>
    </w:lvl>
    <w:lvl w:ilvl="5" w:tplc="041F0005" w:tentative="1">
      <w:start w:val="1"/>
      <w:numFmt w:val="bullet"/>
      <w:lvlText w:val=""/>
      <w:lvlJc w:val="left"/>
      <w:pPr>
        <w:ind w:left="4254" w:hanging="360"/>
      </w:pPr>
      <w:rPr>
        <w:rFonts w:ascii="Wingdings" w:hAnsi="Wingdings" w:hint="default"/>
      </w:rPr>
    </w:lvl>
    <w:lvl w:ilvl="6" w:tplc="041F0001" w:tentative="1">
      <w:start w:val="1"/>
      <w:numFmt w:val="bullet"/>
      <w:lvlText w:val=""/>
      <w:lvlJc w:val="left"/>
      <w:pPr>
        <w:ind w:left="4974" w:hanging="360"/>
      </w:pPr>
      <w:rPr>
        <w:rFonts w:ascii="Symbol" w:hAnsi="Symbol" w:hint="default"/>
      </w:rPr>
    </w:lvl>
    <w:lvl w:ilvl="7" w:tplc="041F0003" w:tentative="1">
      <w:start w:val="1"/>
      <w:numFmt w:val="bullet"/>
      <w:lvlText w:val="o"/>
      <w:lvlJc w:val="left"/>
      <w:pPr>
        <w:ind w:left="5694" w:hanging="360"/>
      </w:pPr>
      <w:rPr>
        <w:rFonts w:ascii="Courier New" w:hAnsi="Courier New" w:cs="Courier New" w:hint="default"/>
      </w:rPr>
    </w:lvl>
    <w:lvl w:ilvl="8" w:tplc="041F0005" w:tentative="1">
      <w:start w:val="1"/>
      <w:numFmt w:val="bullet"/>
      <w:lvlText w:val=""/>
      <w:lvlJc w:val="left"/>
      <w:pPr>
        <w:ind w:left="6414" w:hanging="360"/>
      </w:pPr>
      <w:rPr>
        <w:rFonts w:ascii="Wingdings" w:hAnsi="Wingdings" w:hint="default"/>
      </w:rPr>
    </w:lvl>
  </w:abstractNum>
  <w:abstractNum w:abstractNumId="9" w15:restartNumberingAfterBreak="0">
    <w:nsid w:val="2C027AA3"/>
    <w:multiLevelType w:val="multilevel"/>
    <w:tmpl w:val="5302F5F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0046A"/>
    <w:multiLevelType w:val="multilevel"/>
    <w:tmpl w:val="F51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73EC4"/>
    <w:multiLevelType w:val="hybridMultilevel"/>
    <w:tmpl w:val="5C6E687C"/>
    <w:lvl w:ilvl="0" w:tplc="82D6EA4E">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96D5A14"/>
    <w:multiLevelType w:val="multilevel"/>
    <w:tmpl w:val="260E2B5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55038"/>
    <w:multiLevelType w:val="multilevel"/>
    <w:tmpl w:val="80A2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05650"/>
    <w:multiLevelType w:val="multilevel"/>
    <w:tmpl w:val="0B5AC03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B6226"/>
    <w:multiLevelType w:val="multilevel"/>
    <w:tmpl w:val="292AB0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672C2"/>
    <w:multiLevelType w:val="multilevel"/>
    <w:tmpl w:val="BDD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A5858"/>
    <w:multiLevelType w:val="multilevel"/>
    <w:tmpl w:val="85A8E7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86991"/>
    <w:multiLevelType w:val="multilevel"/>
    <w:tmpl w:val="A49699B0"/>
    <w:lvl w:ilvl="0">
      <w:start w:val="1"/>
      <w:numFmt w:val="lowerLetter"/>
      <w:lvlText w:val="%1)"/>
      <w:lvlJc w:val="left"/>
      <w:pPr>
        <w:ind w:left="1080" w:hanging="360"/>
      </w:pPr>
      <w:rPr>
        <w:rFonts w:ascii="Times New Roman" w:eastAsia="Times New Roman" w:hAnsi="Times New Roman" w:cs="Times New Roman"/>
        <w:b/>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9" w15:restartNumberingAfterBreak="0">
    <w:nsid w:val="53A9320A"/>
    <w:multiLevelType w:val="multilevel"/>
    <w:tmpl w:val="4B2A224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52A7C"/>
    <w:multiLevelType w:val="multilevel"/>
    <w:tmpl w:val="1B587A3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A7E19"/>
    <w:multiLevelType w:val="multilevel"/>
    <w:tmpl w:val="F67ED14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F1566"/>
    <w:multiLevelType w:val="hybridMultilevel"/>
    <w:tmpl w:val="0A5E03D4"/>
    <w:lvl w:ilvl="0" w:tplc="34D4F650">
      <w:start w:val="1"/>
      <w:numFmt w:val="decimal"/>
      <w:lvlText w:val="%1)"/>
      <w:lvlJc w:val="left"/>
      <w:pPr>
        <w:ind w:left="720" w:hanging="360"/>
      </w:pPr>
      <w:rPr>
        <w:rFonts w:ascii="Arial" w:eastAsia="Arial" w:hAnsi="Arial" w:cs="Arial"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B361AE4"/>
    <w:multiLevelType w:val="multilevel"/>
    <w:tmpl w:val="B3F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1"/>
  </w:num>
  <w:num w:numId="4">
    <w:abstractNumId w:val="8"/>
  </w:num>
  <w:num w:numId="5">
    <w:abstractNumId w:val="1"/>
  </w:num>
  <w:num w:numId="6">
    <w:abstractNumId w:val="7"/>
  </w:num>
  <w:num w:numId="7">
    <w:abstractNumId w:val="12"/>
  </w:num>
  <w:num w:numId="8">
    <w:abstractNumId w:val="20"/>
  </w:num>
  <w:num w:numId="9">
    <w:abstractNumId w:val="18"/>
  </w:num>
  <w:num w:numId="10">
    <w:abstractNumId w:val="4"/>
  </w:num>
  <w:num w:numId="11">
    <w:abstractNumId w:val="6"/>
  </w:num>
  <w:num w:numId="12">
    <w:abstractNumId w:val="15"/>
  </w:num>
  <w:num w:numId="13">
    <w:abstractNumId w:val="9"/>
  </w:num>
  <w:num w:numId="14">
    <w:abstractNumId w:val="14"/>
  </w:num>
  <w:num w:numId="15">
    <w:abstractNumId w:val="2"/>
  </w:num>
  <w:num w:numId="16">
    <w:abstractNumId w:val="21"/>
  </w:num>
  <w:num w:numId="17">
    <w:abstractNumId w:val="19"/>
  </w:num>
  <w:num w:numId="18">
    <w:abstractNumId w:val="17"/>
  </w:num>
  <w:num w:numId="19">
    <w:abstractNumId w:val="0"/>
  </w:num>
  <w:num w:numId="20">
    <w:abstractNumId w:val="16"/>
  </w:num>
  <w:num w:numId="21">
    <w:abstractNumId w:val="13"/>
  </w:num>
  <w:num w:numId="22">
    <w:abstractNumId w:val="23"/>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BF"/>
    <w:rsid w:val="00023E1B"/>
    <w:rsid w:val="00097844"/>
    <w:rsid w:val="00127129"/>
    <w:rsid w:val="00165F4D"/>
    <w:rsid w:val="00185757"/>
    <w:rsid w:val="001862D5"/>
    <w:rsid w:val="001A0AB5"/>
    <w:rsid w:val="001A3B7F"/>
    <w:rsid w:val="001F28BF"/>
    <w:rsid w:val="002B4882"/>
    <w:rsid w:val="00352ACE"/>
    <w:rsid w:val="0041754D"/>
    <w:rsid w:val="00473CA4"/>
    <w:rsid w:val="004F1F2C"/>
    <w:rsid w:val="00525EAE"/>
    <w:rsid w:val="00553E13"/>
    <w:rsid w:val="005E6164"/>
    <w:rsid w:val="006256F3"/>
    <w:rsid w:val="006C0123"/>
    <w:rsid w:val="007C67C8"/>
    <w:rsid w:val="00855633"/>
    <w:rsid w:val="008C37CF"/>
    <w:rsid w:val="00981853"/>
    <w:rsid w:val="009B73E3"/>
    <w:rsid w:val="009C0C58"/>
    <w:rsid w:val="00A008BF"/>
    <w:rsid w:val="00A41503"/>
    <w:rsid w:val="00B31810"/>
    <w:rsid w:val="00B67216"/>
    <w:rsid w:val="00B84900"/>
    <w:rsid w:val="00BC1E2E"/>
    <w:rsid w:val="00D20DCF"/>
    <w:rsid w:val="00D523C4"/>
    <w:rsid w:val="00D97951"/>
    <w:rsid w:val="00DC3C19"/>
    <w:rsid w:val="00DC718D"/>
    <w:rsid w:val="00E622BE"/>
    <w:rsid w:val="00EA50FD"/>
    <w:rsid w:val="00F23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63EE"/>
  <w15:chartTrackingRefBased/>
  <w15:docId w15:val="{5B2F3002-63E6-46B9-AABF-63EFDE28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8BF"/>
    <w:pPr>
      <w:spacing w:after="120" w:line="264" w:lineRule="auto"/>
    </w:pPr>
    <w:rPr>
      <w:rFonts w:ascii="Arial" w:eastAsia="Arial" w:hAnsi="Arial" w:cs="Arial"/>
      <w:sz w:val="20"/>
      <w:szCs w:val="20"/>
      <w:lang w:eastAsia="tr-TR"/>
    </w:rPr>
  </w:style>
  <w:style w:type="paragraph" w:styleId="Balk1">
    <w:name w:val="heading 1"/>
    <w:basedOn w:val="Normal"/>
    <w:next w:val="Normal"/>
    <w:link w:val="Balk1Char"/>
    <w:uiPriority w:val="9"/>
    <w:qFormat/>
    <w:rsid w:val="00A008BF"/>
    <w:pPr>
      <w:keepNext/>
      <w:keepLines/>
      <w:spacing w:before="320" w:after="0" w:line="240" w:lineRule="auto"/>
      <w:outlineLvl w:val="0"/>
    </w:pPr>
    <w:rPr>
      <w:rFonts w:ascii="Times New Roman" w:eastAsiaTheme="majorEastAsia" w:hAnsi="Times New Roman" w:cstheme="majorBidi"/>
      <w:b/>
      <w:sz w:val="22"/>
      <w:szCs w:val="32"/>
    </w:rPr>
  </w:style>
  <w:style w:type="paragraph" w:styleId="Balk3">
    <w:name w:val="heading 3"/>
    <w:basedOn w:val="Normal"/>
    <w:next w:val="Normal"/>
    <w:link w:val="Balk3Char"/>
    <w:uiPriority w:val="9"/>
    <w:semiHidden/>
    <w:unhideWhenUsed/>
    <w:qFormat/>
    <w:rsid w:val="001862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08BF"/>
    <w:rPr>
      <w:rFonts w:ascii="Times New Roman" w:eastAsiaTheme="majorEastAsia" w:hAnsi="Times New Roman" w:cstheme="majorBidi"/>
      <w:b/>
      <w:szCs w:val="32"/>
      <w:lang w:eastAsia="tr-TR"/>
    </w:rPr>
  </w:style>
  <w:style w:type="paragraph" w:styleId="ListeParagraf">
    <w:name w:val="List Paragraph"/>
    <w:basedOn w:val="Normal"/>
    <w:uiPriority w:val="34"/>
    <w:qFormat/>
    <w:rsid w:val="007C67C8"/>
    <w:pPr>
      <w:ind w:left="720"/>
      <w:contextualSpacing/>
    </w:pPr>
  </w:style>
  <w:style w:type="paragraph" w:styleId="NormalWeb">
    <w:name w:val="Normal (Web)"/>
    <w:basedOn w:val="Normal"/>
    <w:uiPriority w:val="99"/>
    <w:unhideWhenUsed/>
    <w:rsid w:val="00B31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318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semiHidden/>
    <w:rsid w:val="001862D5"/>
    <w:rPr>
      <w:rFonts w:asciiTheme="majorHAnsi" w:eastAsiaTheme="majorEastAsia" w:hAnsiTheme="majorHAnsi" w:cstheme="majorBidi"/>
      <w:color w:val="1F4D78" w:themeColor="accent1" w:themeShade="7F"/>
      <w:sz w:val="24"/>
      <w:szCs w:val="24"/>
      <w:lang w:eastAsia="tr-TR"/>
    </w:rPr>
  </w:style>
  <w:style w:type="table" w:styleId="TabloKlavuzu">
    <w:name w:val="Table Grid"/>
    <w:basedOn w:val="NormalTablo"/>
    <w:uiPriority w:val="39"/>
    <w:rsid w:val="00D97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0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2844</TotalTime>
  <Pages>8</Pages>
  <Words>2354</Words>
  <Characters>13422</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Alper</cp:lastModifiedBy>
  <cp:revision>32</cp:revision>
  <dcterms:created xsi:type="dcterms:W3CDTF">2025-11-28T03:18:00Z</dcterms:created>
  <dcterms:modified xsi:type="dcterms:W3CDTF">2025-12-09T03:54:00Z</dcterms:modified>
</cp:coreProperties>
</file>