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304" w:type="dxa"/>
        <w:tblLook w:val="04A0" w:firstRow="1" w:lastRow="0" w:firstColumn="1" w:lastColumn="0" w:noHBand="0" w:noVBand="1"/>
      </w:tblPr>
      <w:tblGrid>
        <w:gridCol w:w="2194"/>
        <w:gridCol w:w="4374"/>
        <w:gridCol w:w="1262"/>
        <w:gridCol w:w="1142"/>
        <w:gridCol w:w="3667"/>
        <w:gridCol w:w="2665"/>
      </w:tblGrid>
      <w:tr w:rsidR="0084216D" w:rsidRPr="001B408B" w:rsidTr="00D039ED">
        <w:trPr>
          <w:cantSplit/>
          <w:trHeight w:val="2393"/>
        </w:trPr>
        <w:tc>
          <w:tcPr>
            <w:tcW w:w="2260" w:type="dxa"/>
            <w:shd w:val="clear" w:color="auto" w:fill="2E74B5" w:themeFill="accent1" w:themeFillShade="BF"/>
            <w:vAlign w:val="center"/>
          </w:tcPr>
          <w:p w:rsidR="0084216D" w:rsidRPr="00044F49" w:rsidRDefault="005C7C0D" w:rsidP="00A8692D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bookmarkStart w:id="0" w:name="_GoBack"/>
            <w:bookmarkEnd w:id="0"/>
            <w:r w:rsidRPr="00044F49">
              <w:rPr>
                <w:rFonts w:ascii="Times New Roman" w:hAnsi="Times New Roman" w:cs="Times New Roman"/>
                <w:b/>
                <w:color w:val="FFFFFF" w:themeColor="background1"/>
              </w:rPr>
              <w:t>HEDEF</w:t>
            </w:r>
          </w:p>
        </w:tc>
        <w:tc>
          <w:tcPr>
            <w:tcW w:w="4819" w:type="dxa"/>
            <w:shd w:val="clear" w:color="auto" w:fill="2E74B5" w:themeFill="accent1" w:themeFillShade="BF"/>
            <w:vAlign w:val="center"/>
          </w:tcPr>
          <w:p w:rsidR="0084216D" w:rsidRPr="00044F49" w:rsidRDefault="005C7C0D" w:rsidP="00A8692D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44F49">
              <w:rPr>
                <w:rFonts w:ascii="Times New Roman" w:hAnsi="Times New Roman" w:cs="Times New Roman"/>
                <w:b/>
                <w:color w:val="FFFFFF" w:themeColor="background1"/>
              </w:rPr>
              <w:t>PERFORMANS GÖSTERGELERİ</w:t>
            </w:r>
          </w:p>
        </w:tc>
        <w:tc>
          <w:tcPr>
            <w:tcW w:w="1275" w:type="dxa"/>
            <w:shd w:val="clear" w:color="auto" w:fill="2E74B5" w:themeFill="accent1" w:themeFillShade="BF"/>
            <w:textDirection w:val="btLr"/>
            <w:vAlign w:val="center"/>
          </w:tcPr>
          <w:p w:rsidR="009E1D6A" w:rsidRPr="009E1D6A" w:rsidRDefault="009E1D6A" w:rsidP="009E1D6A">
            <w:pPr>
              <w:ind w:left="113" w:right="113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9E1D6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İzleme Dönemindeki Hedeflenen değeri / </w:t>
            </w:r>
          </w:p>
          <w:p w:rsidR="0054034A" w:rsidRPr="009E1D6A" w:rsidRDefault="009E1D6A" w:rsidP="009E1D6A">
            <w:pPr>
              <w:ind w:left="113" w:right="113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9E1D6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(Üniversite geneli)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(2025</w:t>
            </w:r>
            <w:r w:rsidRPr="009E1D6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) </w:t>
            </w:r>
          </w:p>
        </w:tc>
        <w:tc>
          <w:tcPr>
            <w:tcW w:w="288" w:type="dxa"/>
            <w:shd w:val="clear" w:color="auto" w:fill="2E74B5" w:themeFill="accent1" w:themeFillShade="BF"/>
            <w:textDirection w:val="btLr"/>
            <w:vAlign w:val="center"/>
          </w:tcPr>
          <w:p w:rsidR="0084216D" w:rsidRPr="009E1D6A" w:rsidRDefault="0084216D" w:rsidP="0084216D">
            <w:pPr>
              <w:ind w:left="113" w:right="113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9E1D6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İzleme Dönemindeki</w:t>
            </w:r>
          </w:p>
          <w:p w:rsidR="00580A1F" w:rsidRPr="009E1D6A" w:rsidRDefault="0084216D" w:rsidP="0084216D">
            <w:pPr>
              <w:ind w:left="113" w:right="113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9E1D6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Gerçekleşen Değer</w:t>
            </w:r>
            <w:r w:rsidR="00540F83" w:rsidRPr="009E1D6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  <w:p w:rsidR="0084216D" w:rsidRPr="009E1D6A" w:rsidRDefault="00540F83" w:rsidP="0084216D">
            <w:pPr>
              <w:ind w:left="113" w:right="113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9E1D6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(Birim bazlı)</w:t>
            </w:r>
          </w:p>
          <w:p w:rsidR="0084216D" w:rsidRPr="009E1D6A" w:rsidRDefault="00DD7475" w:rsidP="00044F49">
            <w:pPr>
              <w:ind w:left="113" w:right="113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9E1D6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</w:t>
            </w:r>
            <w:r w:rsidR="00044F49" w:rsidRPr="009E1D6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2025</w:t>
            </w:r>
            <w:r w:rsidR="00D64BAD" w:rsidRPr="009E1D6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) </w:t>
            </w:r>
            <w:r w:rsidR="0053667C" w:rsidRPr="009E1D6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</w:t>
            </w:r>
            <w:r w:rsidR="00044F49" w:rsidRPr="009E1D6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İlk</w:t>
            </w:r>
            <w:r w:rsidR="00D64BAD" w:rsidRPr="009E1D6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84216D" w:rsidRPr="009E1D6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6 Ay)</w:t>
            </w:r>
          </w:p>
        </w:tc>
        <w:tc>
          <w:tcPr>
            <w:tcW w:w="3969" w:type="dxa"/>
            <w:shd w:val="clear" w:color="auto" w:fill="2E74B5" w:themeFill="accent1" w:themeFillShade="BF"/>
            <w:vAlign w:val="center"/>
          </w:tcPr>
          <w:p w:rsidR="0084216D" w:rsidRPr="00044F49" w:rsidRDefault="009E1D6A" w:rsidP="0084216D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44F49">
              <w:rPr>
                <w:rFonts w:ascii="Times New Roman" w:hAnsi="Times New Roman" w:cs="Times New Roman"/>
                <w:b/>
                <w:color w:val="FFFFFF" w:themeColor="background1"/>
              </w:rPr>
              <w:t>AÇIKLAMA</w:t>
            </w:r>
          </w:p>
        </w:tc>
        <w:tc>
          <w:tcPr>
            <w:tcW w:w="2693" w:type="dxa"/>
            <w:shd w:val="clear" w:color="auto" w:fill="2E74B5" w:themeFill="accent1" w:themeFillShade="BF"/>
            <w:vAlign w:val="center"/>
          </w:tcPr>
          <w:p w:rsidR="009E1D6A" w:rsidRDefault="005C7C0D" w:rsidP="0084216D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B61AC">
              <w:rPr>
                <w:rFonts w:ascii="Times New Roman" w:hAnsi="Times New Roman" w:cs="Times New Roman"/>
                <w:color w:val="FFFFFF" w:themeColor="background1"/>
              </w:rPr>
              <w:t>İŞBİRLİĞİ YAPILAN BİRİMLER</w:t>
            </w:r>
            <w:r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</w:p>
          <w:p w:rsidR="00751EB3" w:rsidRPr="007B61AC" w:rsidRDefault="003F3F5D" w:rsidP="0084216D">
            <w:pPr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(cevap verecek birimler.)</w:t>
            </w:r>
          </w:p>
          <w:p w:rsidR="005F21DE" w:rsidRPr="00044F49" w:rsidRDefault="00E336A0" w:rsidP="007B61AC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*Birinci derece</w:t>
            </w:r>
            <w:r w:rsidR="003F3F5D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v</w:t>
            </w:r>
            <w:r w:rsidR="007B61AC" w:rsidRPr="007B61AC">
              <w:rPr>
                <w:rFonts w:ascii="Times New Roman" w:hAnsi="Times New Roman" w:cs="Times New Roman"/>
                <w:b/>
                <w:color w:val="FFFFFF" w:themeColor="background1"/>
              </w:rPr>
              <w:t>eri kaynağı</w:t>
            </w:r>
            <w:r w:rsidR="005F21DE" w:rsidRPr="007B61A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birimler</w:t>
            </w:r>
            <w:r w:rsidR="003F3F5D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</w:p>
        </w:tc>
      </w:tr>
      <w:tr w:rsidR="00CD23AF" w:rsidRPr="001B408B" w:rsidTr="00D039ED">
        <w:trPr>
          <w:trHeight w:val="408"/>
        </w:trPr>
        <w:tc>
          <w:tcPr>
            <w:tcW w:w="2260" w:type="dxa"/>
            <w:vMerge w:val="restart"/>
            <w:shd w:val="clear" w:color="auto" w:fill="E2EFD9" w:themeFill="accent6" w:themeFillTint="33"/>
            <w:vAlign w:val="center"/>
          </w:tcPr>
          <w:p w:rsidR="00CD23AF" w:rsidRPr="001B408B" w:rsidRDefault="00CD23AF" w:rsidP="00CD23AF">
            <w:pPr>
              <w:rPr>
                <w:rFonts w:ascii="Times New Roman" w:hAnsi="Times New Roman" w:cs="Times New Roman"/>
              </w:rPr>
            </w:pPr>
            <w:r w:rsidRPr="00B77786">
              <w:rPr>
                <w:rFonts w:ascii="Times New Roman" w:hAnsi="Times New Roman" w:cs="Times New Roman"/>
                <w:b/>
              </w:rPr>
              <w:t>H1.1</w:t>
            </w:r>
            <w:r w:rsidRPr="007C554A">
              <w:rPr>
                <w:rFonts w:ascii="Times New Roman" w:hAnsi="Times New Roman" w:cs="Times New Roman"/>
              </w:rPr>
              <w:t>. Ulusal ve uluslararası üniversite hedefiyle girişimci,  multi-disipliner ve akredite olmuş eğitim öğretim programlarını yaygınlaştırmak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:rsidR="00CD23AF" w:rsidRPr="00CF44FE" w:rsidRDefault="00CD23AF" w:rsidP="002E34FC">
            <w:pPr>
              <w:rPr>
                <w:rFonts w:cs="Times New Roman"/>
                <w:b/>
                <w:bCs/>
                <w:lang w:bidi="tr-TR"/>
              </w:rPr>
            </w:pPr>
            <w:r w:rsidRPr="00CF44FE">
              <w:rPr>
                <w:rFonts w:cs="Times New Roman"/>
                <w:b/>
              </w:rPr>
              <w:t>PG1.1.1</w:t>
            </w:r>
            <w:r w:rsidRPr="00CF44FE">
              <w:rPr>
                <w:rFonts w:cs="Times New Roman"/>
              </w:rPr>
              <w:t xml:space="preserve"> Çift ana dal program sayısı ( Kümülatif)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CD23AF" w:rsidRPr="00233079" w:rsidRDefault="0074724A" w:rsidP="00CD2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CD23AF" w:rsidRPr="001B408B" w:rsidRDefault="00CD23AF" w:rsidP="00CD23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CD23AF" w:rsidRPr="002E34FC" w:rsidRDefault="00CD23AF" w:rsidP="00CD2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CD23AF" w:rsidRPr="005C7C0D" w:rsidRDefault="00CD23AF" w:rsidP="003F3F5D">
            <w:pPr>
              <w:pStyle w:val="ListeParagraf"/>
              <w:numPr>
                <w:ilvl w:val="0"/>
                <w:numId w:val="40"/>
              </w:numPr>
              <w:rPr>
                <w:rFonts w:ascii="Times New Roman" w:hAnsi="Times New Roman"/>
                <w:sz w:val="20"/>
                <w:szCs w:val="20"/>
              </w:rPr>
            </w:pPr>
            <w:r w:rsidRPr="005C7C0D">
              <w:rPr>
                <w:rFonts w:ascii="Times New Roman" w:hAnsi="Times New Roman"/>
                <w:sz w:val="20"/>
                <w:szCs w:val="20"/>
              </w:rPr>
              <w:t>Tüm Akademik Birimler</w:t>
            </w:r>
          </w:p>
          <w:p w:rsidR="00CD23AF" w:rsidRPr="005C7C0D" w:rsidRDefault="007B2D55" w:rsidP="003F3F5D">
            <w:pPr>
              <w:pStyle w:val="ListeParagraf"/>
              <w:numPr>
                <w:ilvl w:val="0"/>
                <w:numId w:val="40"/>
              </w:numPr>
              <w:rPr>
                <w:rFonts w:ascii="Times New Roman" w:hAnsi="Times New Roman"/>
                <w:sz w:val="20"/>
                <w:szCs w:val="20"/>
              </w:rPr>
            </w:pPr>
            <w:r w:rsidRPr="005C7C0D"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r w:rsidR="00CD23AF" w:rsidRPr="005C7C0D">
              <w:rPr>
                <w:rFonts w:ascii="Times New Roman" w:hAnsi="Times New Roman"/>
                <w:b/>
                <w:sz w:val="20"/>
                <w:szCs w:val="20"/>
              </w:rPr>
              <w:t>Öğrenci İşleri Daire Başkanlığı</w:t>
            </w:r>
          </w:p>
          <w:p w:rsidR="00CD23AF" w:rsidRPr="005C7C0D" w:rsidRDefault="00CD23AF" w:rsidP="003F3F5D">
            <w:pPr>
              <w:pStyle w:val="ListeParagraf"/>
              <w:numPr>
                <w:ilvl w:val="0"/>
                <w:numId w:val="40"/>
              </w:numPr>
              <w:rPr>
                <w:rFonts w:ascii="Times New Roman" w:hAnsi="Times New Roman"/>
                <w:sz w:val="20"/>
                <w:szCs w:val="20"/>
              </w:rPr>
            </w:pPr>
            <w:r w:rsidRPr="005C7C0D">
              <w:rPr>
                <w:rFonts w:ascii="Times New Roman" w:hAnsi="Times New Roman"/>
                <w:b/>
                <w:sz w:val="20"/>
                <w:szCs w:val="20"/>
              </w:rPr>
              <w:t>Kalite Geliştirme Koordinatörlüğü</w:t>
            </w:r>
          </w:p>
          <w:p w:rsidR="00CD23AF" w:rsidRPr="005C7C0D" w:rsidRDefault="00CD23AF" w:rsidP="003F3F5D">
            <w:pPr>
              <w:pStyle w:val="ListeParagraf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7C0D">
              <w:rPr>
                <w:rFonts w:ascii="Times New Roman" w:hAnsi="Times New Roman"/>
                <w:sz w:val="20"/>
                <w:szCs w:val="20"/>
              </w:rPr>
              <w:t>Akreditasyon Komisyonları</w:t>
            </w:r>
          </w:p>
        </w:tc>
      </w:tr>
      <w:tr w:rsidR="00CD23AF" w:rsidRPr="001B408B" w:rsidTr="00D039ED">
        <w:trPr>
          <w:trHeight w:val="403"/>
        </w:trPr>
        <w:tc>
          <w:tcPr>
            <w:tcW w:w="2260" w:type="dxa"/>
            <w:vMerge/>
            <w:shd w:val="clear" w:color="auto" w:fill="E2EFD9" w:themeFill="accent6" w:themeFillTint="33"/>
          </w:tcPr>
          <w:p w:rsidR="00CD23AF" w:rsidRPr="001B408B" w:rsidRDefault="00CD23AF" w:rsidP="00CD2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:rsidR="00CD23AF" w:rsidRPr="00CF44FE" w:rsidRDefault="00CD23AF" w:rsidP="002E34FC">
            <w:pPr>
              <w:rPr>
                <w:rFonts w:cs="Times New Roman"/>
                <w:b/>
                <w:bCs/>
                <w:lang w:bidi="tr-TR"/>
              </w:rPr>
            </w:pPr>
            <w:r w:rsidRPr="00CF44FE">
              <w:rPr>
                <w:rFonts w:cs="Times New Roman"/>
                <w:b/>
              </w:rPr>
              <w:t>PG1.1.2</w:t>
            </w:r>
            <w:r w:rsidRPr="00CF44FE">
              <w:rPr>
                <w:rFonts w:cs="Times New Roman"/>
              </w:rPr>
              <w:t xml:space="preserve"> Disiplinler arası lisansüstü program sayısı (Kümülatif)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CD23AF" w:rsidRPr="00233079" w:rsidRDefault="0074724A" w:rsidP="00CD2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CD23AF" w:rsidRPr="001B408B" w:rsidRDefault="00D039ED" w:rsidP="00CD2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CD23AF" w:rsidRPr="00D039ED" w:rsidRDefault="00D039ED" w:rsidP="00D039ED">
            <w:pPr>
              <w:pStyle w:val="ListeParagraf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 w:rsidRPr="00D039ED">
              <w:rPr>
                <w:rFonts w:ascii="Times New Roman" w:hAnsi="Times New Roman" w:cs="Times New Roman"/>
              </w:rPr>
              <w:t>Arkeometri Ana Bilim Dalı</w:t>
            </w:r>
          </w:p>
          <w:p w:rsidR="00D039ED" w:rsidRPr="00D039ED" w:rsidRDefault="00D039ED" w:rsidP="00D039ED">
            <w:pPr>
              <w:pStyle w:val="ListeParagraf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 w:rsidRPr="00D039ED">
              <w:rPr>
                <w:rFonts w:ascii="Times New Roman" w:hAnsi="Times New Roman" w:cs="Times New Roman"/>
              </w:rPr>
              <w:t>Yenilenebilir Enerji Kaynakları Ana Bilim Dalı</w:t>
            </w:r>
          </w:p>
          <w:p w:rsidR="00D039ED" w:rsidRPr="00D039ED" w:rsidRDefault="00D039ED" w:rsidP="00D039ED">
            <w:pPr>
              <w:pStyle w:val="ListeParagraf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 w:rsidRPr="00D039ED">
              <w:rPr>
                <w:rFonts w:ascii="Times New Roman" w:hAnsi="Times New Roman" w:cs="Times New Roman"/>
              </w:rPr>
              <w:t xml:space="preserve">Nanoteknoloji Ana Bilim Dalı </w:t>
            </w:r>
          </w:p>
        </w:tc>
        <w:tc>
          <w:tcPr>
            <w:tcW w:w="2693" w:type="dxa"/>
            <w:vMerge/>
            <w:shd w:val="clear" w:color="auto" w:fill="E2EFD9" w:themeFill="accent6" w:themeFillTint="33"/>
            <w:vAlign w:val="center"/>
          </w:tcPr>
          <w:p w:rsidR="00CD23AF" w:rsidRPr="005C7C0D" w:rsidRDefault="00CD23AF" w:rsidP="00CD2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3AF" w:rsidRPr="001B408B" w:rsidTr="00D039ED">
        <w:trPr>
          <w:trHeight w:val="434"/>
        </w:trPr>
        <w:tc>
          <w:tcPr>
            <w:tcW w:w="2260" w:type="dxa"/>
            <w:vMerge/>
            <w:shd w:val="clear" w:color="auto" w:fill="E2EFD9" w:themeFill="accent6" w:themeFillTint="33"/>
          </w:tcPr>
          <w:p w:rsidR="00CD23AF" w:rsidRPr="001B408B" w:rsidRDefault="00CD23AF" w:rsidP="00CD2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:rsidR="00CD23AF" w:rsidRPr="00CF44FE" w:rsidRDefault="00CD23AF" w:rsidP="002E34FC">
            <w:pPr>
              <w:rPr>
                <w:rFonts w:cs="Times New Roman"/>
                <w:b/>
                <w:bCs/>
                <w:lang w:bidi="tr-TR"/>
              </w:rPr>
            </w:pPr>
            <w:r w:rsidRPr="00CF44FE">
              <w:rPr>
                <w:rFonts w:cs="Times New Roman"/>
                <w:b/>
              </w:rPr>
              <w:t>PG1.1.3</w:t>
            </w:r>
            <w:r w:rsidRPr="00CF44FE">
              <w:rPr>
                <w:rFonts w:cs="Times New Roman"/>
              </w:rPr>
              <w:t xml:space="preserve"> Akredite olan lisans programı sayısının toplam lisans program sayısına oranı(%)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CD23AF" w:rsidRPr="00233079" w:rsidRDefault="0074724A" w:rsidP="00CD2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CD23AF" w:rsidRPr="001B408B" w:rsidRDefault="00CD23AF" w:rsidP="00CD23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CD23AF" w:rsidRPr="001B408B" w:rsidRDefault="00CD23AF" w:rsidP="00CD2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  <w:vAlign w:val="center"/>
          </w:tcPr>
          <w:p w:rsidR="00CD23AF" w:rsidRPr="005C7C0D" w:rsidRDefault="00CD23AF" w:rsidP="00CD2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3AF" w:rsidRPr="001B408B" w:rsidTr="00D039ED">
        <w:trPr>
          <w:trHeight w:val="587"/>
        </w:trPr>
        <w:tc>
          <w:tcPr>
            <w:tcW w:w="2260" w:type="dxa"/>
            <w:vMerge/>
            <w:shd w:val="clear" w:color="auto" w:fill="E2EFD9" w:themeFill="accent6" w:themeFillTint="33"/>
          </w:tcPr>
          <w:p w:rsidR="00CD23AF" w:rsidRPr="001B408B" w:rsidRDefault="00CD23AF" w:rsidP="00CD2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:rsidR="00CD23AF" w:rsidRPr="00CF44FE" w:rsidRDefault="00CD23AF" w:rsidP="002E34FC">
            <w:pPr>
              <w:rPr>
                <w:rFonts w:cs="Times New Roman"/>
                <w:b/>
                <w:bCs/>
                <w:lang w:bidi="tr-TR"/>
              </w:rPr>
            </w:pPr>
            <w:r w:rsidRPr="00CF44FE">
              <w:rPr>
                <w:rFonts w:cs="Times New Roman"/>
                <w:b/>
              </w:rPr>
              <w:t>PG1.1.4</w:t>
            </w:r>
            <w:r w:rsidRPr="00CF44FE">
              <w:rPr>
                <w:rFonts w:cs="Times New Roman"/>
              </w:rPr>
              <w:t xml:space="preserve"> Akreditasyon amaçlı dış değerlendirme sayısı (Kümülatif)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CD23AF" w:rsidRPr="00233079" w:rsidRDefault="0074724A" w:rsidP="00CD2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CD23AF" w:rsidRPr="001B408B" w:rsidRDefault="00CD23AF" w:rsidP="00CD23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CD23AF" w:rsidRPr="00BB4048" w:rsidRDefault="00CD23AF" w:rsidP="00CD2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  <w:vAlign w:val="center"/>
          </w:tcPr>
          <w:p w:rsidR="00CD23AF" w:rsidRPr="005C7C0D" w:rsidRDefault="00CD23AF" w:rsidP="00CD23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54A" w:rsidRPr="001B408B" w:rsidTr="00D039ED">
        <w:trPr>
          <w:trHeight w:val="882"/>
        </w:trPr>
        <w:tc>
          <w:tcPr>
            <w:tcW w:w="2260" w:type="dxa"/>
            <w:vMerge w:val="restart"/>
            <w:shd w:val="clear" w:color="auto" w:fill="D9E2F3" w:themeFill="accent5" w:themeFillTint="33"/>
            <w:vAlign w:val="center"/>
          </w:tcPr>
          <w:p w:rsidR="007C554A" w:rsidRPr="001B408B" w:rsidRDefault="007C554A" w:rsidP="007C554A">
            <w:pPr>
              <w:rPr>
                <w:rFonts w:ascii="Times New Roman" w:hAnsi="Times New Roman" w:cs="Times New Roman"/>
              </w:rPr>
            </w:pPr>
            <w:r w:rsidRPr="00B77786">
              <w:rPr>
                <w:rFonts w:ascii="Times New Roman" w:hAnsi="Times New Roman" w:cs="Times New Roman"/>
                <w:b/>
              </w:rPr>
              <w:t>H1.2.</w:t>
            </w:r>
            <w:r w:rsidRPr="007C554A">
              <w:rPr>
                <w:rFonts w:ascii="Times New Roman" w:hAnsi="Times New Roman" w:cs="Times New Roman"/>
              </w:rPr>
              <w:t xml:space="preserve"> Mesleki yeterlilik sahibi ve gelişime açık bireyler yetiştirmek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7C554A" w:rsidRPr="00443A9E" w:rsidRDefault="007C554A" w:rsidP="002E34FC">
            <w:pPr>
              <w:rPr>
                <w:rFonts w:cs="Times New Roman"/>
                <w:b/>
                <w:bCs/>
                <w:lang w:bidi="tr-TR"/>
              </w:rPr>
            </w:pPr>
            <w:r w:rsidRPr="00443A9E">
              <w:rPr>
                <w:rFonts w:cs="Times New Roman"/>
                <w:b/>
              </w:rPr>
              <w:t>PG1.2.1</w:t>
            </w:r>
            <w:r w:rsidRPr="00443A9E">
              <w:rPr>
                <w:rFonts w:cs="Times New Roman"/>
              </w:rPr>
              <w:t xml:space="preserve"> Staj imkanı sağlanan öğrenci sayısı (kümülatif)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7C554A" w:rsidRPr="00233079" w:rsidRDefault="0074724A" w:rsidP="007C5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1025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7C554A" w:rsidRPr="001B408B" w:rsidRDefault="007C554A" w:rsidP="007C5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7C554A" w:rsidRPr="00BB4048" w:rsidRDefault="007C554A" w:rsidP="007C5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shd w:val="clear" w:color="auto" w:fill="D9E2F3" w:themeFill="accent5" w:themeFillTint="33"/>
            <w:vAlign w:val="center"/>
          </w:tcPr>
          <w:p w:rsidR="007C554A" w:rsidRPr="005C7C0D" w:rsidRDefault="007C554A" w:rsidP="003F3F5D">
            <w:pPr>
              <w:pStyle w:val="ListeParagraf"/>
              <w:numPr>
                <w:ilvl w:val="0"/>
                <w:numId w:val="39"/>
              </w:numPr>
              <w:rPr>
                <w:rFonts w:ascii="Times New Roman" w:hAnsi="Times New Roman"/>
                <w:sz w:val="20"/>
                <w:szCs w:val="20"/>
              </w:rPr>
            </w:pPr>
            <w:r w:rsidRPr="005C7C0D">
              <w:rPr>
                <w:rFonts w:ascii="Times New Roman" w:hAnsi="Times New Roman"/>
                <w:sz w:val="20"/>
                <w:szCs w:val="20"/>
              </w:rPr>
              <w:t>Tüm Akademik Birimler</w:t>
            </w:r>
          </w:p>
          <w:p w:rsidR="007C554A" w:rsidRPr="005C7C0D" w:rsidRDefault="007B2D55" w:rsidP="003F3F5D">
            <w:pPr>
              <w:pStyle w:val="ListeParagraf"/>
              <w:numPr>
                <w:ilvl w:val="0"/>
                <w:numId w:val="39"/>
              </w:numPr>
              <w:rPr>
                <w:rFonts w:ascii="Times New Roman" w:hAnsi="Times New Roman"/>
                <w:sz w:val="20"/>
                <w:szCs w:val="20"/>
              </w:rPr>
            </w:pPr>
            <w:r w:rsidRPr="005C7C0D"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r w:rsidR="007C554A" w:rsidRPr="005C7C0D">
              <w:rPr>
                <w:rFonts w:ascii="Times New Roman" w:hAnsi="Times New Roman"/>
                <w:b/>
                <w:sz w:val="20"/>
                <w:szCs w:val="20"/>
              </w:rPr>
              <w:t>Öğrenci İşleri Daire Başkanlığı</w:t>
            </w:r>
          </w:p>
          <w:p w:rsidR="007C554A" w:rsidRPr="005C7C0D" w:rsidRDefault="007C554A" w:rsidP="003F3F5D">
            <w:pPr>
              <w:pStyle w:val="ListeParagraf"/>
              <w:numPr>
                <w:ilvl w:val="0"/>
                <w:numId w:val="39"/>
              </w:numPr>
              <w:rPr>
                <w:rFonts w:ascii="Times New Roman" w:hAnsi="Times New Roman"/>
                <w:sz w:val="20"/>
                <w:szCs w:val="20"/>
              </w:rPr>
            </w:pPr>
            <w:r w:rsidRPr="005C7C0D">
              <w:rPr>
                <w:rFonts w:ascii="Times New Roman" w:hAnsi="Times New Roman"/>
                <w:sz w:val="20"/>
                <w:szCs w:val="20"/>
              </w:rPr>
              <w:t>Sağlık Kültür ve Spor Daire Başkanlığı</w:t>
            </w:r>
          </w:p>
          <w:p w:rsidR="007C554A" w:rsidRPr="005C7C0D" w:rsidRDefault="007C554A" w:rsidP="003F3F5D">
            <w:pPr>
              <w:pStyle w:val="ListeParagraf"/>
              <w:numPr>
                <w:ilvl w:val="0"/>
                <w:numId w:val="39"/>
              </w:numPr>
              <w:rPr>
                <w:rFonts w:ascii="Times New Roman" w:hAnsi="Times New Roman"/>
                <w:sz w:val="20"/>
                <w:szCs w:val="20"/>
              </w:rPr>
            </w:pPr>
            <w:r w:rsidRPr="005C7C0D">
              <w:rPr>
                <w:rFonts w:ascii="Times New Roman" w:hAnsi="Times New Roman"/>
                <w:sz w:val="20"/>
                <w:szCs w:val="20"/>
              </w:rPr>
              <w:t>Kariyer Uygulama ve Araştırma Merkezi</w:t>
            </w:r>
          </w:p>
          <w:p w:rsidR="007C554A" w:rsidRPr="005C7C0D" w:rsidRDefault="007C554A" w:rsidP="003F3F5D">
            <w:pPr>
              <w:pStyle w:val="ListeParagraf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7C0D">
              <w:rPr>
                <w:rFonts w:ascii="Times New Roman" w:hAnsi="Times New Roman"/>
                <w:sz w:val="20"/>
                <w:szCs w:val="20"/>
              </w:rPr>
              <w:t>Sürekli Eğitim Uygulama ve Araştırma Merkezi</w:t>
            </w:r>
          </w:p>
        </w:tc>
      </w:tr>
      <w:tr w:rsidR="007C554A" w:rsidRPr="001B408B" w:rsidTr="00D039ED">
        <w:trPr>
          <w:trHeight w:val="980"/>
        </w:trPr>
        <w:tc>
          <w:tcPr>
            <w:tcW w:w="2260" w:type="dxa"/>
            <w:vMerge/>
          </w:tcPr>
          <w:p w:rsidR="007C554A" w:rsidRPr="001B408B" w:rsidRDefault="007C554A" w:rsidP="007C5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7C554A" w:rsidRPr="00443A9E" w:rsidRDefault="007C554A" w:rsidP="002E34FC">
            <w:pPr>
              <w:rPr>
                <w:rFonts w:cs="Times New Roman"/>
                <w:b/>
                <w:bCs/>
                <w:lang w:bidi="tr-TR"/>
              </w:rPr>
            </w:pPr>
            <w:r w:rsidRPr="00443A9E">
              <w:rPr>
                <w:rFonts w:cs="Times New Roman"/>
                <w:b/>
              </w:rPr>
              <w:t>PG1.2.2</w:t>
            </w:r>
            <w:r w:rsidRPr="00443A9E">
              <w:rPr>
                <w:rFonts w:cs="Times New Roman"/>
              </w:rPr>
              <w:t xml:space="preserve"> Lisansüstü öğrencilerin toplam öğrenciler içindeki oranı (%)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7C554A" w:rsidRPr="00233079" w:rsidRDefault="0074724A" w:rsidP="007C5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7C554A" w:rsidRPr="001B408B" w:rsidRDefault="00D039ED" w:rsidP="007C5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%8</w:t>
            </w: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7C554A" w:rsidRPr="00BB4048" w:rsidRDefault="007C554A" w:rsidP="007C5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7C554A" w:rsidRPr="005C7C0D" w:rsidRDefault="007C554A" w:rsidP="007C5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54A" w:rsidRPr="001B408B" w:rsidTr="00D039ED">
        <w:trPr>
          <w:trHeight w:val="780"/>
        </w:trPr>
        <w:tc>
          <w:tcPr>
            <w:tcW w:w="2260" w:type="dxa"/>
            <w:vMerge/>
          </w:tcPr>
          <w:p w:rsidR="007C554A" w:rsidRPr="001B408B" w:rsidRDefault="007C554A" w:rsidP="007C5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7C554A" w:rsidRPr="00443A9E" w:rsidRDefault="007C554A" w:rsidP="002E34FC">
            <w:pPr>
              <w:rPr>
                <w:rFonts w:cs="Times New Roman"/>
                <w:b/>
                <w:bCs/>
                <w:lang w:bidi="tr-TR"/>
              </w:rPr>
            </w:pPr>
            <w:r w:rsidRPr="00443A9E">
              <w:rPr>
                <w:rFonts w:cs="Times New Roman"/>
                <w:b/>
              </w:rPr>
              <w:t>PG1.2.3</w:t>
            </w:r>
            <w:r w:rsidRPr="00443A9E">
              <w:rPr>
                <w:rFonts w:cs="Times New Roman"/>
              </w:rPr>
              <w:t xml:space="preserve"> Doktora eğitimini tamamlayanların sayısı. (kümülatif)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7C554A" w:rsidRPr="00233079" w:rsidRDefault="0074724A" w:rsidP="007C5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7C554A" w:rsidRPr="001B408B" w:rsidRDefault="00D039ED" w:rsidP="007C5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7C554A" w:rsidRPr="00BB4048" w:rsidRDefault="007C554A" w:rsidP="007C5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7C554A" w:rsidRPr="005C7C0D" w:rsidRDefault="007C554A" w:rsidP="007C5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54A" w:rsidRPr="001B408B" w:rsidTr="00D039ED">
        <w:trPr>
          <w:trHeight w:val="566"/>
        </w:trPr>
        <w:tc>
          <w:tcPr>
            <w:tcW w:w="2260" w:type="dxa"/>
            <w:vMerge w:val="restart"/>
            <w:shd w:val="clear" w:color="auto" w:fill="E2EFD9" w:themeFill="accent6" w:themeFillTint="33"/>
            <w:vAlign w:val="center"/>
          </w:tcPr>
          <w:p w:rsidR="007C554A" w:rsidRPr="001B408B" w:rsidRDefault="007C554A" w:rsidP="007C554A">
            <w:pPr>
              <w:rPr>
                <w:rFonts w:ascii="Times New Roman" w:hAnsi="Times New Roman" w:cs="Times New Roman"/>
              </w:rPr>
            </w:pPr>
            <w:r w:rsidRPr="00B77786">
              <w:rPr>
                <w:rFonts w:ascii="Times New Roman" w:hAnsi="Times New Roman" w:cs="Times New Roman"/>
                <w:b/>
              </w:rPr>
              <w:t>H1.3.</w:t>
            </w:r>
            <w:r w:rsidRPr="007C554A">
              <w:rPr>
                <w:rFonts w:ascii="Times New Roman" w:hAnsi="Times New Roman" w:cs="Times New Roman"/>
              </w:rPr>
              <w:t xml:space="preserve"> Hayat boyu öğrenme kapsamındaki eğitim faaliyetlerini artırmak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:rsidR="007C554A" w:rsidRPr="00443A9E" w:rsidRDefault="007C554A" w:rsidP="002E34FC">
            <w:pPr>
              <w:rPr>
                <w:rFonts w:cs="Times New Roman"/>
                <w:b/>
                <w:bCs/>
                <w:lang w:bidi="tr-TR"/>
              </w:rPr>
            </w:pPr>
            <w:r w:rsidRPr="00443A9E">
              <w:rPr>
                <w:rFonts w:cs="Times New Roman"/>
                <w:b/>
              </w:rPr>
              <w:t>PG1.3.1</w:t>
            </w:r>
            <w:r w:rsidRPr="00443A9E">
              <w:rPr>
                <w:rFonts w:cs="Times New Roman"/>
              </w:rPr>
              <w:t xml:space="preserve"> Ders dışı (sosyal, kültürel, bilimsel, sportif) faaliyetlerin kayıt altına alındığı sosyal transkript edinen öğrenci sayısı (Kümülatif)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7C554A" w:rsidRPr="00233079" w:rsidRDefault="0074724A" w:rsidP="007C5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7C554A" w:rsidRPr="001B408B" w:rsidRDefault="007C554A" w:rsidP="007C5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7C554A" w:rsidRPr="00BB4048" w:rsidRDefault="007C554A" w:rsidP="007C5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7C554A" w:rsidRPr="005C7C0D" w:rsidRDefault="007B2D55" w:rsidP="003F3F5D">
            <w:pPr>
              <w:pStyle w:val="ListeParagraf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C0D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7C554A" w:rsidRPr="005C7C0D">
              <w:rPr>
                <w:rFonts w:ascii="Times New Roman" w:hAnsi="Times New Roman" w:cs="Times New Roman"/>
                <w:b/>
                <w:sz w:val="20"/>
                <w:szCs w:val="20"/>
              </w:rPr>
              <w:t>Sağlık, Sosyal ve Kültür Daire Başkanlığı</w:t>
            </w:r>
          </w:p>
          <w:p w:rsidR="007C554A" w:rsidRPr="005C7C0D" w:rsidRDefault="007B2D55" w:rsidP="003F3F5D">
            <w:pPr>
              <w:pStyle w:val="ListeParagraf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C0D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7C554A" w:rsidRPr="005C7C0D">
              <w:rPr>
                <w:rFonts w:ascii="Times New Roman" w:hAnsi="Times New Roman" w:cs="Times New Roman"/>
                <w:b/>
                <w:sz w:val="20"/>
                <w:szCs w:val="20"/>
              </w:rPr>
              <w:t>Öğrenci İşleri Daire Başkanlığı</w:t>
            </w:r>
          </w:p>
          <w:p w:rsidR="007C554A" w:rsidRPr="005C7C0D" w:rsidRDefault="007C554A" w:rsidP="003F3F5D">
            <w:pPr>
              <w:pStyle w:val="ListeParagraf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7C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Döner Sermaye İşletme Müdürlüğü</w:t>
            </w:r>
          </w:p>
          <w:p w:rsidR="007C554A" w:rsidRPr="005C7C0D" w:rsidRDefault="007B2D55" w:rsidP="003F3F5D">
            <w:pPr>
              <w:pStyle w:val="ListeParagraf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7C0D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7C554A" w:rsidRPr="005C7C0D">
              <w:rPr>
                <w:rFonts w:ascii="Times New Roman" w:hAnsi="Times New Roman" w:cs="Times New Roman"/>
                <w:b/>
                <w:sz w:val="20"/>
                <w:szCs w:val="20"/>
              </w:rPr>
              <w:t>DÜSEM</w:t>
            </w:r>
          </w:p>
        </w:tc>
      </w:tr>
      <w:tr w:rsidR="007C554A" w:rsidRPr="001B408B" w:rsidTr="00D039ED">
        <w:trPr>
          <w:trHeight w:val="769"/>
        </w:trPr>
        <w:tc>
          <w:tcPr>
            <w:tcW w:w="2260" w:type="dxa"/>
            <w:vMerge/>
            <w:shd w:val="clear" w:color="auto" w:fill="E2EFD9" w:themeFill="accent6" w:themeFillTint="33"/>
          </w:tcPr>
          <w:p w:rsidR="007C554A" w:rsidRPr="001B408B" w:rsidRDefault="007C554A" w:rsidP="007C5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:rsidR="007C554A" w:rsidRPr="00443A9E" w:rsidRDefault="007C554A" w:rsidP="002E34FC">
            <w:pPr>
              <w:rPr>
                <w:rFonts w:cs="Times New Roman"/>
                <w:b/>
                <w:bCs/>
                <w:lang w:bidi="tr-TR"/>
              </w:rPr>
            </w:pPr>
            <w:r w:rsidRPr="00443A9E">
              <w:rPr>
                <w:rFonts w:cs="Times New Roman"/>
                <w:b/>
              </w:rPr>
              <w:t>PG1.3.2</w:t>
            </w:r>
            <w:r w:rsidRPr="00443A9E">
              <w:rPr>
                <w:rFonts w:cs="Times New Roman"/>
              </w:rPr>
              <w:t xml:space="preserve"> Toplumun tüm kesimlerine açık meslek edinme ve geliştirmeye yönelik sertifikalı eğitim programı sayısı (Kümülatif)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7C554A" w:rsidRPr="00233079" w:rsidRDefault="0074724A" w:rsidP="007C5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7C554A" w:rsidRPr="001B408B" w:rsidRDefault="007C554A" w:rsidP="007C5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7C554A" w:rsidRPr="00BB4048" w:rsidRDefault="007C554A" w:rsidP="007C5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E7E6E6" w:themeFill="background2"/>
            <w:vAlign w:val="center"/>
          </w:tcPr>
          <w:p w:rsidR="007C554A" w:rsidRPr="001B408B" w:rsidRDefault="007C554A" w:rsidP="007C554A">
            <w:pPr>
              <w:rPr>
                <w:rFonts w:ascii="Times New Roman" w:hAnsi="Times New Roman" w:cs="Times New Roman"/>
              </w:rPr>
            </w:pPr>
          </w:p>
        </w:tc>
      </w:tr>
      <w:tr w:rsidR="007C554A" w:rsidRPr="001B408B" w:rsidTr="00D039ED">
        <w:trPr>
          <w:trHeight w:val="279"/>
        </w:trPr>
        <w:tc>
          <w:tcPr>
            <w:tcW w:w="2260" w:type="dxa"/>
            <w:vMerge/>
            <w:shd w:val="clear" w:color="auto" w:fill="E2EFD9" w:themeFill="accent6" w:themeFillTint="33"/>
          </w:tcPr>
          <w:p w:rsidR="007C554A" w:rsidRPr="001B408B" w:rsidRDefault="007C554A" w:rsidP="007C5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:rsidR="007C554A" w:rsidRPr="00443A9E" w:rsidRDefault="007C554A" w:rsidP="002E34FC">
            <w:pPr>
              <w:rPr>
                <w:rFonts w:cs="Times New Roman"/>
                <w:b/>
                <w:bCs/>
                <w:lang w:bidi="tr-TR"/>
              </w:rPr>
            </w:pPr>
            <w:r w:rsidRPr="00443A9E">
              <w:rPr>
                <w:rFonts w:cs="Times New Roman"/>
                <w:b/>
              </w:rPr>
              <w:t>PG1.3.3</w:t>
            </w:r>
            <w:r w:rsidRPr="00443A9E">
              <w:rPr>
                <w:rFonts w:cs="Times New Roman"/>
              </w:rPr>
              <w:t xml:space="preserve"> Mezunlara ve topluma yönelik kariyer gelişimi merkezli açılan kurs sayısı. (Kümülatif)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7C554A" w:rsidRPr="00233079" w:rsidRDefault="0074724A" w:rsidP="007C5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7C554A" w:rsidRPr="001B408B" w:rsidRDefault="007C554A" w:rsidP="007C5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7C554A" w:rsidRPr="00BB4048" w:rsidRDefault="007C554A" w:rsidP="007C5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E7E6E6" w:themeFill="background2"/>
            <w:vAlign w:val="center"/>
          </w:tcPr>
          <w:p w:rsidR="007C554A" w:rsidRPr="001B408B" w:rsidRDefault="007C554A" w:rsidP="007C554A">
            <w:pPr>
              <w:rPr>
                <w:rFonts w:ascii="Times New Roman" w:hAnsi="Times New Roman" w:cs="Times New Roman"/>
              </w:rPr>
            </w:pPr>
          </w:p>
        </w:tc>
      </w:tr>
      <w:tr w:rsidR="007C554A" w:rsidRPr="001B408B" w:rsidTr="00D039ED">
        <w:trPr>
          <w:trHeight w:val="451"/>
        </w:trPr>
        <w:tc>
          <w:tcPr>
            <w:tcW w:w="2260" w:type="dxa"/>
            <w:vMerge/>
            <w:shd w:val="clear" w:color="auto" w:fill="E7E6E6" w:themeFill="background2"/>
          </w:tcPr>
          <w:p w:rsidR="007C554A" w:rsidRPr="001B408B" w:rsidRDefault="007C554A" w:rsidP="007C5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:rsidR="007C554A" w:rsidRPr="00443A9E" w:rsidRDefault="007C554A" w:rsidP="002E34FC">
            <w:pPr>
              <w:rPr>
                <w:rFonts w:cs="Times New Roman"/>
                <w:b/>
                <w:bCs/>
                <w:lang w:bidi="tr-TR"/>
              </w:rPr>
            </w:pPr>
            <w:r w:rsidRPr="00443A9E">
              <w:rPr>
                <w:rFonts w:cs="Times New Roman"/>
                <w:b/>
              </w:rPr>
              <w:t>PG1.3.4</w:t>
            </w:r>
            <w:r w:rsidRPr="00443A9E">
              <w:rPr>
                <w:rFonts w:cs="Times New Roman"/>
              </w:rPr>
              <w:t xml:space="preserve"> Mezun takip sistemine kayıtlı kişi sayısı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7C554A" w:rsidRPr="00233079" w:rsidRDefault="0074724A" w:rsidP="007C5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7C554A" w:rsidRPr="001B408B" w:rsidRDefault="007C554A" w:rsidP="007C5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7C554A" w:rsidRPr="00BB4048" w:rsidRDefault="007C554A" w:rsidP="007C5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E7E6E6" w:themeFill="background2"/>
            <w:vAlign w:val="center"/>
          </w:tcPr>
          <w:p w:rsidR="007C554A" w:rsidRPr="001B408B" w:rsidRDefault="007C554A" w:rsidP="007C5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554A" w:rsidRPr="001B408B" w:rsidTr="00D039ED">
        <w:trPr>
          <w:trHeight w:val="404"/>
        </w:trPr>
        <w:tc>
          <w:tcPr>
            <w:tcW w:w="2260" w:type="dxa"/>
            <w:vMerge/>
            <w:shd w:val="clear" w:color="auto" w:fill="E7E6E6" w:themeFill="background2"/>
          </w:tcPr>
          <w:p w:rsidR="007C554A" w:rsidRPr="001B408B" w:rsidRDefault="007C554A" w:rsidP="007C5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:rsidR="007C554A" w:rsidRPr="00443A9E" w:rsidRDefault="007C554A" w:rsidP="002E34FC">
            <w:pPr>
              <w:rPr>
                <w:rFonts w:cs="Times New Roman"/>
                <w:b/>
              </w:rPr>
            </w:pPr>
            <w:r w:rsidRPr="00443A9E">
              <w:rPr>
                <w:rFonts w:cs="Times New Roman"/>
                <w:b/>
              </w:rPr>
              <w:t xml:space="preserve">PG1.3.5 </w:t>
            </w:r>
            <w:r w:rsidRPr="00443A9E">
              <w:rPr>
                <w:rFonts w:cs="Times New Roman"/>
              </w:rPr>
              <w:t>Spor dostu kampüs projesine yönelik sağlanan kriter sayısı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7C554A" w:rsidRPr="00233079" w:rsidRDefault="0074724A" w:rsidP="007C5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7C554A" w:rsidRPr="001B408B" w:rsidRDefault="007C554A" w:rsidP="007C5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7C554A" w:rsidRPr="00BB4048" w:rsidRDefault="007C554A" w:rsidP="007C5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E7E6E6" w:themeFill="background2"/>
            <w:vAlign w:val="center"/>
          </w:tcPr>
          <w:p w:rsidR="007C554A" w:rsidRPr="001B408B" w:rsidRDefault="007C554A" w:rsidP="007C5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D8B" w:rsidRPr="001B408B" w:rsidTr="00D039ED">
        <w:trPr>
          <w:trHeight w:val="687"/>
        </w:trPr>
        <w:tc>
          <w:tcPr>
            <w:tcW w:w="2260" w:type="dxa"/>
            <w:vMerge w:val="restart"/>
            <w:shd w:val="clear" w:color="auto" w:fill="D9E2F3" w:themeFill="accent5" w:themeFillTint="33"/>
            <w:vAlign w:val="center"/>
          </w:tcPr>
          <w:p w:rsidR="00D21D8B" w:rsidRPr="001B408B" w:rsidRDefault="00D21D8B" w:rsidP="007C554A">
            <w:pPr>
              <w:rPr>
                <w:rFonts w:ascii="Times New Roman" w:hAnsi="Times New Roman" w:cs="Times New Roman"/>
              </w:rPr>
            </w:pPr>
            <w:r w:rsidRPr="00B77786">
              <w:rPr>
                <w:rFonts w:ascii="Times New Roman" w:hAnsi="Times New Roman" w:cs="Times New Roman"/>
                <w:b/>
              </w:rPr>
              <w:t>H1.4</w:t>
            </w:r>
            <w:r w:rsidRPr="007C554A">
              <w:rPr>
                <w:rFonts w:ascii="Times New Roman" w:hAnsi="Times New Roman" w:cs="Times New Roman"/>
              </w:rPr>
              <w:t xml:space="preserve"> Eğitim-öğretimi destekleyici faaliyetleri nitelik ve nicelik açısından geliştirmek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D21D8B" w:rsidRPr="00BC3F3D" w:rsidRDefault="00D21D8B" w:rsidP="002E34FC">
            <w:pPr>
              <w:rPr>
                <w:rFonts w:cs="Times New Roman"/>
                <w:b/>
                <w:bCs/>
                <w:lang w:bidi="tr-TR"/>
              </w:rPr>
            </w:pPr>
            <w:r w:rsidRPr="00BC3F3D">
              <w:rPr>
                <w:rFonts w:cs="Times New Roman"/>
                <w:b/>
              </w:rPr>
              <w:t>PG1.4.1</w:t>
            </w:r>
            <w:r w:rsidRPr="00BC3F3D">
              <w:rPr>
                <w:rFonts w:cs="Times New Roman"/>
              </w:rPr>
              <w:t xml:space="preserve"> Öğrenci kulüpleri/toplulukları tarafından yapılan faaliyet sayısı (kümülatif)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D21D8B" w:rsidRPr="00233079" w:rsidRDefault="0074724A" w:rsidP="007C5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D21D8B" w:rsidRPr="001B408B" w:rsidRDefault="00D21D8B" w:rsidP="007C5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D21D8B" w:rsidRPr="00BB4048" w:rsidRDefault="00D21D8B" w:rsidP="007C5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shd w:val="clear" w:color="auto" w:fill="D9E2F3" w:themeFill="accent5" w:themeFillTint="33"/>
            <w:vAlign w:val="center"/>
          </w:tcPr>
          <w:p w:rsidR="007B2D55" w:rsidRPr="005C7C0D" w:rsidRDefault="007B2D55" w:rsidP="003F3F5D">
            <w:pPr>
              <w:pStyle w:val="ListeParagraf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Tüm Akademik Birimler</w:t>
            </w:r>
          </w:p>
          <w:p w:rsidR="00D21D8B" w:rsidRPr="005C7C0D" w:rsidRDefault="007B2D55" w:rsidP="003F3F5D">
            <w:pPr>
              <w:pStyle w:val="ListeParagraf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  <w:b/>
              </w:rPr>
              <w:t>*</w:t>
            </w:r>
            <w:r w:rsidR="00D21D8B" w:rsidRPr="005C7C0D">
              <w:rPr>
                <w:rFonts w:ascii="Times New Roman" w:hAnsi="Times New Roman" w:cs="Times New Roman"/>
                <w:b/>
              </w:rPr>
              <w:t>Sağlık, Sosyal ve Kültür Daire Başkanlığı</w:t>
            </w:r>
          </w:p>
          <w:p w:rsidR="00D21D8B" w:rsidRPr="005C7C0D" w:rsidRDefault="00D21D8B" w:rsidP="003F3F5D">
            <w:pPr>
              <w:pStyle w:val="ListeParagraf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Öğrenci İşleri Daire Başkanlığı</w:t>
            </w:r>
          </w:p>
          <w:p w:rsidR="00D21D8B" w:rsidRPr="005C7C0D" w:rsidRDefault="007B2D55" w:rsidP="003F3F5D">
            <w:pPr>
              <w:pStyle w:val="ListeParagraf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  <w:b/>
              </w:rPr>
              <w:t>*</w:t>
            </w:r>
            <w:r w:rsidR="00D21D8B" w:rsidRPr="005C7C0D">
              <w:rPr>
                <w:rFonts w:ascii="Times New Roman" w:hAnsi="Times New Roman" w:cs="Times New Roman"/>
                <w:b/>
              </w:rPr>
              <w:t>Kütüphane ve Dokümantasyon Daire Başkanlığı</w:t>
            </w:r>
          </w:p>
          <w:p w:rsidR="00D21D8B" w:rsidRPr="005C7C0D" w:rsidRDefault="00D21D8B" w:rsidP="007B2D55">
            <w:pPr>
              <w:pStyle w:val="ListeParagraf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DÜSE</w:t>
            </w:r>
            <w:r w:rsidR="007B2D55" w:rsidRPr="005C7C0D">
              <w:rPr>
                <w:rFonts w:ascii="Times New Roman" w:hAnsi="Times New Roman" w:cs="Times New Roman"/>
              </w:rPr>
              <w:t>M</w:t>
            </w:r>
          </w:p>
        </w:tc>
      </w:tr>
      <w:tr w:rsidR="00D21D8B" w:rsidRPr="001B408B" w:rsidTr="00D039ED">
        <w:trPr>
          <w:trHeight w:val="981"/>
        </w:trPr>
        <w:tc>
          <w:tcPr>
            <w:tcW w:w="2260" w:type="dxa"/>
            <w:vMerge/>
            <w:vAlign w:val="center"/>
          </w:tcPr>
          <w:p w:rsidR="00D21D8B" w:rsidRPr="001B408B" w:rsidRDefault="00D21D8B" w:rsidP="007C5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D21D8B" w:rsidRPr="00BC3F3D" w:rsidRDefault="00D21D8B" w:rsidP="002E34FC">
            <w:pPr>
              <w:rPr>
                <w:rFonts w:cs="Times New Roman"/>
                <w:b/>
                <w:bCs/>
                <w:lang w:bidi="tr-TR"/>
              </w:rPr>
            </w:pPr>
            <w:r w:rsidRPr="00BC3F3D">
              <w:rPr>
                <w:rFonts w:cs="Times New Roman"/>
                <w:b/>
              </w:rPr>
              <w:t>PG1.4.2</w:t>
            </w:r>
            <w:r w:rsidRPr="00BC3F3D">
              <w:rPr>
                <w:rFonts w:cs="Times New Roman"/>
              </w:rPr>
              <w:t xml:space="preserve"> Öğrencilere yönelik düzenlenen, oryantasyon, sosyal, kültürel ve sportif faaliyet sayısı (kümülatif)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D21D8B" w:rsidRPr="00233079" w:rsidRDefault="0074724A" w:rsidP="007C5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D21D8B" w:rsidRPr="001B408B" w:rsidRDefault="00D21D8B" w:rsidP="007C5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D21D8B" w:rsidRPr="00BB4048" w:rsidRDefault="00D21D8B" w:rsidP="007C5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D21D8B" w:rsidRPr="005C7C0D" w:rsidRDefault="00D21D8B" w:rsidP="007C5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D8B" w:rsidRPr="001B408B" w:rsidTr="00D039ED">
        <w:trPr>
          <w:trHeight w:val="696"/>
        </w:trPr>
        <w:tc>
          <w:tcPr>
            <w:tcW w:w="2260" w:type="dxa"/>
            <w:vMerge/>
            <w:vAlign w:val="center"/>
          </w:tcPr>
          <w:p w:rsidR="00D21D8B" w:rsidRPr="001B408B" w:rsidRDefault="00D21D8B" w:rsidP="007C5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D21D8B" w:rsidRPr="00BC3F3D" w:rsidRDefault="00D21D8B" w:rsidP="002E34FC">
            <w:pPr>
              <w:rPr>
                <w:rFonts w:cs="Times New Roman"/>
                <w:bCs/>
                <w:lang w:bidi="tr-TR"/>
              </w:rPr>
            </w:pPr>
            <w:r w:rsidRPr="00BC3F3D">
              <w:rPr>
                <w:rFonts w:cs="Times New Roman"/>
                <w:b/>
              </w:rPr>
              <w:t>PG1.4.3</w:t>
            </w:r>
            <w:r w:rsidRPr="00BC3F3D">
              <w:rPr>
                <w:rFonts w:cs="Times New Roman"/>
              </w:rPr>
              <w:t xml:space="preserve"> Paydaşlarımızın Kütüphane Hizmetinden Yararlanma sayısı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D21D8B" w:rsidRPr="00233079" w:rsidRDefault="0074724A" w:rsidP="007C5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466.297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D21D8B" w:rsidRPr="001B408B" w:rsidRDefault="00D21D8B" w:rsidP="007C5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D21D8B" w:rsidRPr="00BB4048" w:rsidRDefault="00D21D8B" w:rsidP="007C5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D21D8B" w:rsidRPr="005C7C0D" w:rsidRDefault="00D21D8B" w:rsidP="007C5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D8B" w:rsidRPr="001B408B" w:rsidTr="00D039ED">
        <w:trPr>
          <w:trHeight w:val="834"/>
        </w:trPr>
        <w:tc>
          <w:tcPr>
            <w:tcW w:w="2260" w:type="dxa"/>
            <w:vMerge/>
            <w:vAlign w:val="center"/>
          </w:tcPr>
          <w:p w:rsidR="00D21D8B" w:rsidRPr="001B408B" w:rsidRDefault="00D21D8B" w:rsidP="007C5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D21D8B" w:rsidRPr="00BC3F3D" w:rsidRDefault="00D21D8B" w:rsidP="002E34FC">
            <w:pPr>
              <w:rPr>
                <w:rFonts w:cs="Times New Roman"/>
                <w:b/>
                <w:bCs/>
                <w:lang w:bidi="tr-TR"/>
              </w:rPr>
            </w:pPr>
            <w:r w:rsidRPr="00BC3F3D">
              <w:rPr>
                <w:rFonts w:cs="Times New Roman"/>
                <w:b/>
              </w:rPr>
              <w:t>PG1.4.4</w:t>
            </w:r>
            <w:r w:rsidRPr="00BC3F3D">
              <w:rPr>
                <w:rFonts w:cs="Times New Roman"/>
              </w:rPr>
              <w:t xml:space="preserve"> Öğrencilerin kütüphane olanaklarından memnuniyet oranı(%)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D21D8B" w:rsidRPr="00233079" w:rsidRDefault="0074724A" w:rsidP="007C5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D21D8B" w:rsidRPr="001B408B" w:rsidRDefault="00D21D8B" w:rsidP="007C5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D21D8B" w:rsidRPr="00BB4048" w:rsidRDefault="00D21D8B" w:rsidP="007C5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D21D8B" w:rsidRPr="005C7C0D" w:rsidRDefault="00D21D8B" w:rsidP="007C5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D8B" w:rsidRPr="001B408B" w:rsidTr="00D039ED">
        <w:trPr>
          <w:trHeight w:val="677"/>
        </w:trPr>
        <w:tc>
          <w:tcPr>
            <w:tcW w:w="2260" w:type="dxa"/>
            <w:vMerge/>
            <w:vAlign w:val="center"/>
          </w:tcPr>
          <w:p w:rsidR="00D21D8B" w:rsidRPr="001B408B" w:rsidRDefault="00D21D8B" w:rsidP="007C5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D21D8B" w:rsidRPr="00BC3F3D" w:rsidRDefault="00D21D8B" w:rsidP="002E34FC">
            <w:pPr>
              <w:rPr>
                <w:rFonts w:cs="Times New Roman"/>
                <w:b/>
                <w:bCs/>
                <w:lang w:bidi="tr-TR"/>
              </w:rPr>
            </w:pPr>
            <w:r w:rsidRPr="00BC3F3D">
              <w:rPr>
                <w:rFonts w:cs="Times New Roman"/>
                <w:b/>
              </w:rPr>
              <w:t>PG1.4.5</w:t>
            </w:r>
            <w:r w:rsidRPr="00BC3F3D">
              <w:rPr>
                <w:rFonts w:cs="Times New Roman"/>
              </w:rPr>
              <w:t xml:space="preserve"> Ulusal ve Uluslararası bilimsel etkinlik sayısı (kümülatif)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D21D8B" w:rsidRPr="00233079" w:rsidRDefault="0074724A" w:rsidP="007C5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D21D8B" w:rsidRPr="001B408B" w:rsidRDefault="00D039ED" w:rsidP="007C55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D21D8B" w:rsidRPr="00D039ED" w:rsidRDefault="00D039ED" w:rsidP="00D039ED">
            <w:pPr>
              <w:pStyle w:val="ListeParagraf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D039ED">
              <w:rPr>
                <w:rFonts w:ascii="Times New Roman" w:hAnsi="Times New Roman" w:cs="Times New Roman"/>
              </w:rPr>
              <w:t>12-14 Mayıs 2025 tarihlerinde gerçekleştirilen 3. Uluslararası Fen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39ED">
              <w:rPr>
                <w:rFonts w:ascii="Times New Roman" w:hAnsi="Times New Roman" w:cs="Times New Roman"/>
              </w:rPr>
              <w:t>Bilimleri Lisansüstü Araştırmalar Sempozyumu</w:t>
            </w:r>
          </w:p>
        </w:tc>
        <w:tc>
          <w:tcPr>
            <w:tcW w:w="2693" w:type="dxa"/>
            <w:vMerge/>
            <w:vAlign w:val="center"/>
          </w:tcPr>
          <w:p w:rsidR="00D21D8B" w:rsidRPr="005C7C0D" w:rsidRDefault="00D21D8B" w:rsidP="007C55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D8B" w:rsidRPr="001B408B" w:rsidTr="00D039ED">
        <w:trPr>
          <w:trHeight w:val="698"/>
        </w:trPr>
        <w:tc>
          <w:tcPr>
            <w:tcW w:w="2260" w:type="dxa"/>
            <w:vMerge w:val="restart"/>
            <w:shd w:val="clear" w:color="auto" w:fill="E2EFD9" w:themeFill="accent6" w:themeFillTint="33"/>
            <w:vAlign w:val="center"/>
          </w:tcPr>
          <w:p w:rsidR="00D21D8B" w:rsidRPr="001B408B" w:rsidRDefault="00D21D8B" w:rsidP="00D21D8B">
            <w:pPr>
              <w:rPr>
                <w:rFonts w:ascii="Times New Roman" w:hAnsi="Times New Roman" w:cs="Times New Roman"/>
              </w:rPr>
            </w:pPr>
            <w:r w:rsidRPr="00B77786">
              <w:rPr>
                <w:rFonts w:ascii="Times New Roman" w:hAnsi="Times New Roman" w:cs="Times New Roman"/>
                <w:b/>
              </w:rPr>
              <w:t>H1.5</w:t>
            </w:r>
            <w:r w:rsidRPr="00D21D8B">
              <w:rPr>
                <w:rFonts w:ascii="Times New Roman" w:hAnsi="Times New Roman" w:cs="Times New Roman"/>
              </w:rPr>
              <w:t xml:space="preserve"> Teknoloji destekli eğitim sistemlerini geliştirmek</w:t>
            </w:r>
          </w:p>
        </w:tc>
        <w:tc>
          <w:tcPr>
            <w:tcW w:w="4819" w:type="dxa"/>
            <w:shd w:val="clear" w:color="auto" w:fill="E2EFD9" w:themeFill="accent6" w:themeFillTint="33"/>
            <w:vAlign w:val="center"/>
          </w:tcPr>
          <w:p w:rsidR="00D21D8B" w:rsidRPr="00BC3F3D" w:rsidRDefault="00D21D8B" w:rsidP="002E34FC">
            <w:pPr>
              <w:rPr>
                <w:rFonts w:cs="Times New Roman"/>
                <w:bCs/>
                <w:lang w:bidi="tr-TR"/>
              </w:rPr>
            </w:pPr>
            <w:r w:rsidRPr="00BC3F3D">
              <w:rPr>
                <w:rFonts w:cs="Times New Roman"/>
                <w:b/>
              </w:rPr>
              <w:t>PG1.5.1</w:t>
            </w:r>
            <w:r w:rsidRPr="00BC3F3D">
              <w:rPr>
                <w:rFonts w:cs="Times New Roman"/>
              </w:rPr>
              <w:t xml:space="preserve">   Teknoloji tabanlı sistemle desteklenen derslik sayısı(kümülatif)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D21D8B" w:rsidRPr="00233079" w:rsidRDefault="0074724A" w:rsidP="00D21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D21D8B" w:rsidRPr="001B408B" w:rsidRDefault="00D21D8B" w:rsidP="00D21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D21D8B" w:rsidRPr="001B408B" w:rsidRDefault="00D21D8B" w:rsidP="00D21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D21D8B" w:rsidRPr="005C7C0D" w:rsidRDefault="007B2D55" w:rsidP="003F3F5D">
            <w:pPr>
              <w:pStyle w:val="ListeParagraf"/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</w:rPr>
            </w:pPr>
            <w:r w:rsidRPr="005C7C0D">
              <w:rPr>
                <w:rFonts w:ascii="Times New Roman" w:hAnsi="Times New Roman" w:cs="Times New Roman"/>
                <w:b/>
              </w:rPr>
              <w:t>*</w:t>
            </w:r>
            <w:r w:rsidR="00D21D8B" w:rsidRPr="005C7C0D">
              <w:rPr>
                <w:rFonts w:ascii="Times New Roman" w:hAnsi="Times New Roman" w:cs="Times New Roman"/>
                <w:b/>
              </w:rPr>
              <w:t>Bilgi İşlem Daire Başkanlığı</w:t>
            </w:r>
          </w:p>
          <w:p w:rsidR="00D21D8B" w:rsidRPr="005C7C0D" w:rsidRDefault="007B2D55" w:rsidP="003F3F5D">
            <w:pPr>
              <w:pStyle w:val="ListeParagraf"/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</w:rPr>
            </w:pPr>
            <w:r w:rsidRPr="005C7C0D">
              <w:rPr>
                <w:rFonts w:ascii="Times New Roman" w:hAnsi="Times New Roman" w:cs="Times New Roman"/>
                <w:b/>
              </w:rPr>
              <w:t>*</w:t>
            </w:r>
            <w:r w:rsidR="00D21D8B" w:rsidRPr="005C7C0D">
              <w:rPr>
                <w:rFonts w:ascii="Times New Roman" w:hAnsi="Times New Roman" w:cs="Times New Roman"/>
                <w:b/>
              </w:rPr>
              <w:t>DUZEM</w:t>
            </w:r>
          </w:p>
          <w:p w:rsidR="00D21D8B" w:rsidRPr="005C7C0D" w:rsidRDefault="00D21D8B" w:rsidP="003F3F5D">
            <w:pPr>
              <w:pStyle w:val="ListeParagraf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Yapı İşleri Daire Başkanlığı</w:t>
            </w:r>
          </w:p>
          <w:p w:rsidR="00D21D8B" w:rsidRPr="005C7C0D" w:rsidRDefault="007B2D55" w:rsidP="003F3F5D">
            <w:pPr>
              <w:pStyle w:val="ListeParagraf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  <w:b/>
              </w:rPr>
              <w:t>*</w:t>
            </w:r>
            <w:r w:rsidR="003F3F5D" w:rsidRPr="005C7C0D">
              <w:rPr>
                <w:rFonts w:ascii="Times New Roman" w:hAnsi="Times New Roman" w:cs="Times New Roman"/>
                <w:b/>
              </w:rPr>
              <w:t>Öğrenci İşleri Daire B</w:t>
            </w:r>
            <w:r w:rsidR="00D21D8B" w:rsidRPr="005C7C0D">
              <w:rPr>
                <w:rFonts w:ascii="Times New Roman" w:hAnsi="Times New Roman" w:cs="Times New Roman"/>
                <w:b/>
              </w:rPr>
              <w:t>aşkanlığı</w:t>
            </w:r>
          </w:p>
        </w:tc>
      </w:tr>
      <w:tr w:rsidR="00D21D8B" w:rsidRPr="001B408B" w:rsidTr="00D039ED">
        <w:trPr>
          <w:trHeight w:val="641"/>
        </w:trPr>
        <w:tc>
          <w:tcPr>
            <w:tcW w:w="2260" w:type="dxa"/>
            <w:vMerge/>
            <w:shd w:val="clear" w:color="auto" w:fill="E7E6E6" w:themeFill="background2"/>
          </w:tcPr>
          <w:p w:rsidR="00D21D8B" w:rsidRPr="001B408B" w:rsidRDefault="00D21D8B" w:rsidP="00D21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E2EFD9" w:themeFill="accent6" w:themeFillTint="33"/>
            <w:vAlign w:val="center"/>
          </w:tcPr>
          <w:p w:rsidR="00D21D8B" w:rsidRPr="00BC3F3D" w:rsidRDefault="00D21D8B" w:rsidP="002E34FC">
            <w:pPr>
              <w:rPr>
                <w:rFonts w:cs="Times New Roman"/>
                <w:bCs/>
                <w:lang w:bidi="tr-TR"/>
              </w:rPr>
            </w:pPr>
            <w:r w:rsidRPr="00BC3F3D">
              <w:rPr>
                <w:rFonts w:cs="Times New Roman"/>
                <w:b/>
              </w:rPr>
              <w:t>PG1.5.2</w:t>
            </w:r>
            <w:r w:rsidRPr="00BC3F3D">
              <w:rPr>
                <w:rFonts w:cs="Times New Roman"/>
              </w:rPr>
              <w:t xml:space="preserve">  Açık ve uzaktan eğitim yöntemleriyle desteklenen örgün eğitim programı sayısı(kümülatif)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D21D8B" w:rsidRPr="00233079" w:rsidRDefault="0074724A" w:rsidP="00D21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D21D8B" w:rsidRPr="001B408B" w:rsidRDefault="00D21D8B" w:rsidP="00D21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D21D8B" w:rsidRPr="001B408B" w:rsidRDefault="00D21D8B" w:rsidP="00D21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E7E6E6" w:themeFill="background2"/>
            <w:vAlign w:val="center"/>
          </w:tcPr>
          <w:p w:rsidR="00D21D8B" w:rsidRPr="005C7C0D" w:rsidRDefault="00D21D8B" w:rsidP="00D21D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D8B" w:rsidRPr="001B408B" w:rsidTr="00D039ED">
        <w:trPr>
          <w:trHeight w:val="641"/>
        </w:trPr>
        <w:tc>
          <w:tcPr>
            <w:tcW w:w="2260" w:type="dxa"/>
            <w:vMerge/>
            <w:shd w:val="clear" w:color="auto" w:fill="E7E6E6" w:themeFill="background2"/>
          </w:tcPr>
          <w:p w:rsidR="00D21D8B" w:rsidRPr="001B408B" w:rsidRDefault="00D21D8B" w:rsidP="00D21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E2EFD9" w:themeFill="accent6" w:themeFillTint="33"/>
            <w:vAlign w:val="center"/>
          </w:tcPr>
          <w:p w:rsidR="00D21D8B" w:rsidRPr="00BC3F3D" w:rsidRDefault="00D21D8B" w:rsidP="002E34FC">
            <w:pPr>
              <w:rPr>
                <w:rFonts w:cs="Times New Roman"/>
                <w:bCs/>
                <w:lang w:bidi="tr-TR"/>
              </w:rPr>
            </w:pPr>
            <w:r w:rsidRPr="00BC3F3D">
              <w:rPr>
                <w:rFonts w:cs="Times New Roman"/>
                <w:b/>
              </w:rPr>
              <w:t>PG1.5.3</w:t>
            </w:r>
            <w:r w:rsidRPr="00BC3F3D">
              <w:rPr>
                <w:rFonts w:cs="Times New Roman"/>
              </w:rPr>
              <w:t xml:space="preserve"> Öğrenci bilgi sisteminin dijital dönüşüm oranı (%)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D21D8B" w:rsidRPr="00233079" w:rsidRDefault="0074724A" w:rsidP="00D21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D21D8B" w:rsidRPr="001B408B" w:rsidRDefault="00D21D8B" w:rsidP="00D21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D21D8B" w:rsidRPr="001B408B" w:rsidRDefault="00D21D8B" w:rsidP="00D21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E7E6E6" w:themeFill="background2"/>
            <w:vAlign w:val="center"/>
          </w:tcPr>
          <w:p w:rsidR="00D21D8B" w:rsidRPr="005C7C0D" w:rsidRDefault="00D21D8B" w:rsidP="00D21D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D8B" w:rsidRPr="001B408B" w:rsidTr="00D039ED">
        <w:trPr>
          <w:trHeight w:val="508"/>
        </w:trPr>
        <w:tc>
          <w:tcPr>
            <w:tcW w:w="2260" w:type="dxa"/>
            <w:vMerge/>
            <w:shd w:val="clear" w:color="auto" w:fill="E7E6E6" w:themeFill="background2"/>
          </w:tcPr>
          <w:p w:rsidR="00D21D8B" w:rsidRPr="001B408B" w:rsidRDefault="00D21D8B" w:rsidP="00D21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E2EFD9" w:themeFill="accent6" w:themeFillTint="33"/>
            <w:vAlign w:val="center"/>
          </w:tcPr>
          <w:p w:rsidR="00D21D8B" w:rsidRPr="00BC3F3D" w:rsidRDefault="00D21D8B" w:rsidP="002E34FC">
            <w:pPr>
              <w:rPr>
                <w:rFonts w:cs="Times New Roman"/>
                <w:bCs/>
                <w:lang w:bidi="tr-TR"/>
              </w:rPr>
            </w:pPr>
            <w:r w:rsidRPr="00BC3F3D">
              <w:rPr>
                <w:rFonts w:cs="Times New Roman"/>
                <w:b/>
              </w:rPr>
              <w:t>PG1.5.4</w:t>
            </w:r>
            <w:r w:rsidRPr="00BC3F3D">
              <w:rPr>
                <w:rFonts w:cs="Times New Roman"/>
              </w:rPr>
              <w:t xml:space="preserve"> Öğrencilerin ders memnuniyet oranı (%)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D21D8B" w:rsidRPr="00233079" w:rsidRDefault="0074724A" w:rsidP="00D21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%84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D21D8B" w:rsidRPr="001B408B" w:rsidRDefault="00D21D8B" w:rsidP="00D21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D21D8B" w:rsidRPr="001B408B" w:rsidRDefault="00D21D8B" w:rsidP="00D21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E7E6E6" w:themeFill="background2"/>
            <w:vAlign w:val="center"/>
          </w:tcPr>
          <w:p w:rsidR="00D21D8B" w:rsidRPr="005C7C0D" w:rsidRDefault="00D21D8B" w:rsidP="00D21D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D8B" w:rsidRPr="001B408B" w:rsidTr="00D039ED">
        <w:trPr>
          <w:trHeight w:val="838"/>
        </w:trPr>
        <w:tc>
          <w:tcPr>
            <w:tcW w:w="2260" w:type="dxa"/>
            <w:vMerge w:val="restart"/>
            <w:shd w:val="clear" w:color="auto" w:fill="D9E2F3" w:themeFill="accent5" w:themeFillTint="33"/>
            <w:vAlign w:val="center"/>
          </w:tcPr>
          <w:p w:rsidR="00D21D8B" w:rsidRPr="001B408B" w:rsidRDefault="009E1D6A" w:rsidP="00D21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H2.1</w:t>
            </w:r>
            <w:r w:rsidR="00D21D8B" w:rsidRPr="00D21D8B">
              <w:rPr>
                <w:rFonts w:ascii="Times New Roman" w:hAnsi="Times New Roman" w:cs="Times New Roman"/>
              </w:rPr>
              <w:t xml:space="preserve"> Ulusal ve uluslararası yayınların nitelik ve niceliğini artırmak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D21D8B" w:rsidRPr="00C0752A" w:rsidRDefault="00D21D8B" w:rsidP="002E34FC">
            <w:pPr>
              <w:rPr>
                <w:rFonts w:cs="Times New Roman"/>
                <w:b/>
                <w:bCs/>
                <w:lang w:bidi="tr-TR"/>
              </w:rPr>
            </w:pPr>
            <w:r w:rsidRPr="00C0752A">
              <w:rPr>
                <w:rFonts w:cs="Times New Roman"/>
                <w:b/>
              </w:rPr>
              <w:t>PG2.1.1</w:t>
            </w:r>
            <w:r w:rsidRPr="00C0752A">
              <w:rPr>
                <w:rFonts w:cs="Times New Roman"/>
              </w:rPr>
              <w:t xml:space="preserve"> SCI-Exp/SSCI, AHCI kapsamında taranan dergilerdeki yayın sayısı(kümülatif)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D21D8B" w:rsidRPr="00233079" w:rsidRDefault="0074724A" w:rsidP="00D21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D21D8B" w:rsidRPr="001B408B" w:rsidRDefault="00D21D8B" w:rsidP="00D21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D21D8B" w:rsidRPr="001B408B" w:rsidRDefault="00D21D8B" w:rsidP="00D21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shd w:val="clear" w:color="auto" w:fill="D9E2F3" w:themeFill="accent5" w:themeFillTint="33"/>
            <w:vAlign w:val="center"/>
          </w:tcPr>
          <w:p w:rsidR="00D21D8B" w:rsidRPr="005C7C0D" w:rsidRDefault="00D21D8B" w:rsidP="005C1FD2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Tüm Akademik Birimler</w:t>
            </w:r>
          </w:p>
          <w:p w:rsidR="00D21D8B" w:rsidRPr="005C7C0D" w:rsidRDefault="007B2D55" w:rsidP="005C1FD2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</w:rPr>
            </w:pPr>
            <w:r w:rsidRPr="005C7C0D">
              <w:rPr>
                <w:rFonts w:ascii="Times New Roman" w:hAnsi="Times New Roman" w:cs="Times New Roman"/>
                <w:b/>
              </w:rPr>
              <w:t>*</w:t>
            </w:r>
            <w:r w:rsidR="00D21D8B" w:rsidRPr="005C7C0D">
              <w:rPr>
                <w:rFonts w:ascii="Times New Roman" w:hAnsi="Times New Roman" w:cs="Times New Roman"/>
                <w:b/>
              </w:rPr>
              <w:t>Kütüphane ve Dokümantasyon Daire Başkanlığı</w:t>
            </w:r>
          </w:p>
        </w:tc>
      </w:tr>
      <w:tr w:rsidR="00D21D8B" w:rsidRPr="001B408B" w:rsidTr="00D039ED">
        <w:trPr>
          <w:trHeight w:val="834"/>
        </w:trPr>
        <w:tc>
          <w:tcPr>
            <w:tcW w:w="2260" w:type="dxa"/>
            <w:vMerge/>
          </w:tcPr>
          <w:p w:rsidR="00D21D8B" w:rsidRPr="001B408B" w:rsidRDefault="00D21D8B" w:rsidP="00D21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D21D8B" w:rsidRPr="00C0752A" w:rsidRDefault="00D21D8B" w:rsidP="002E34FC">
            <w:pPr>
              <w:rPr>
                <w:rFonts w:cs="Times New Roman"/>
                <w:b/>
                <w:bCs/>
                <w:lang w:bidi="tr-TR"/>
              </w:rPr>
            </w:pPr>
            <w:r w:rsidRPr="00C0752A">
              <w:rPr>
                <w:rFonts w:cs="Times New Roman"/>
                <w:b/>
              </w:rPr>
              <w:t>PG2.1.2</w:t>
            </w:r>
            <w:r w:rsidRPr="00C0752A">
              <w:rPr>
                <w:rFonts w:cs="Times New Roman"/>
              </w:rPr>
              <w:t xml:space="preserve"> Q1 ve Q2 sınıfındaki dergilerde yapılan yayınların tüm yayınlar içindeki oranı(%)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D21D8B" w:rsidRPr="00233079" w:rsidRDefault="0074724A" w:rsidP="00D21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D21D8B" w:rsidRPr="001B408B" w:rsidRDefault="00D21D8B" w:rsidP="00D21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D21D8B" w:rsidRPr="001B408B" w:rsidRDefault="00D21D8B" w:rsidP="00D21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21D8B" w:rsidRPr="005C7C0D" w:rsidRDefault="00D21D8B" w:rsidP="00D21D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D8B" w:rsidRPr="001B408B" w:rsidTr="00D039ED">
        <w:trPr>
          <w:trHeight w:val="830"/>
        </w:trPr>
        <w:tc>
          <w:tcPr>
            <w:tcW w:w="2260" w:type="dxa"/>
            <w:vMerge/>
          </w:tcPr>
          <w:p w:rsidR="00D21D8B" w:rsidRPr="001B408B" w:rsidRDefault="00D21D8B" w:rsidP="00D21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D21D8B" w:rsidRPr="00C0752A" w:rsidRDefault="00D21D8B" w:rsidP="002E34FC">
            <w:pPr>
              <w:rPr>
                <w:rFonts w:cs="Times New Roman"/>
                <w:b/>
                <w:bCs/>
                <w:lang w:bidi="tr-TR"/>
              </w:rPr>
            </w:pPr>
            <w:r w:rsidRPr="00C0752A">
              <w:rPr>
                <w:rFonts w:cs="Times New Roman"/>
                <w:b/>
              </w:rPr>
              <w:t>PG2.1.3</w:t>
            </w:r>
            <w:r w:rsidRPr="00C0752A">
              <w:rPr>
                <w:rFonts w:cs="Times New Roman"/>
              </w:rPr>
              <w:t xml:space="preserve"> Ulusal ve Uluslararası kitap ve kitap bölümü sayısı (kümülatif)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D21D8B" w:rsidRPr="00233079" w:rsidRDefault="0074724A" w:rsidP="00D21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D21D8B" w:rsidRPr="001B408B" w:rsidRDefault="00D21D8B" w:rsidP="00D21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D21D8B" w:rsidRPr="001B408B" w:rsidRDefault="00D21D8B" w:rsidP="00D21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21D8B" w:rsidRPr="005C7C0D" w:rsidRDefault="00D21D8B" w:rsidP="00D21D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D8B" w:rsidRPr="001B408B" w:rsidTr="00D039ED">
        <w:trPr>
          <w:trHeight w:val="696"/>
        </w:trPr>
        <w:tc>
          <w:tcPr>
            <w:tcW w:w="2260" w:type="dxa"/>
            <w:vMerge/>
          </w:tcPr>
          <w:p w:rsidR="00D21D8B" w:rsidRPr="001B408B" w:rsidRDefault="00D21D8B" w:rsidP="00D21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D21D8B" w:rsidRPr="00C0752A" w:rsidRDefault="00D21D8B" w:rsidP="002E34FC">
            <w:pPr>
              <w:rPr>
                <w:rFonts w:cs="Times New Roman"/>
                <w:b/>
                <w:bCs/>
                <w:lang w:bidi="tr-TR"/>
              </w:rPr>
            </w:pPr>
            <w:r w:rsidRPr="00C0752A">
              <w:rPr>
                <w:rFonts w:cs="Times New Roman"/>
                <w:b/>
              </w:rPr>
              <w:t>PG2.1.4</w:t>
            </w:r>
            <w:r w:rsidRPr="00C0752A">
              <w:rPr>
                <w:rFonts w:cs="Times New Roman"/>
              </w:rPr>
              <w:t xml:space="preserve"> ULAKBİM TR dizinde taranan ulusal yayın sayısı (kümülatif)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D21D8B" w:rsidRPr="00233079" w:rsidRDefault="0074724A" w:rsidP="00D21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D21D8B" w:rsidRPr="001B408B" w:rsidRDefault="00D21D8B" w:rsidP="00D21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D21D8B" w:rsidRPr="001B408B" w:rsidRDefault="00D21D8B" w:rsidP="00D21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21D8B" w:rsidRPr="005C7C0D" w:rsidRDefault="00D21D8B" w:rsidP="00D21D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0ACC" w:rsidRPr="001B408B" w:rsidTr="00D039ED">
        <w:trPr>
          <w:trHeight w:val="404"/>
        </w:trPr>
        <w:tc>
          <w:tcPr>
            <w:tcW w:w="2260" w:type="dxa"/>
            <w:vMerge w:val="restart"/>
            <w:shd w:val="clear" w:color="auto" w:fill="E2EFD9" w:themeFill="accent6" w:themeFillTint="33"/>
            <w:vAlign w:val="center"/>
          </w:tcPr>
          <w:p w:rsidR="007B0ACC" w:rsidRPr="001B408B" w:rsidRDefault="009E1D6A" w:rsidP="007B0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H2.2</w:t>
            </w:r>
            <w:r w:rsidR="007B0ACC" w:rsidRPr="00D21D8B">
              <w:rPr>
                <w:rFonts w:ascii="Times New Roman" w:hAnsi="Times New Roman" w:cs="Times New Roman"/>
              </w:rPr>
              <w:t xml:space="preserve"> Ulusal ve uluslararası araştırma geliştirme proje sayısını artırmak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:rsidR="007B0ACC" w:rsidRPr="00C0752A" w:rsidRDefault="007B0ACC" w:rsidP="002E34FC">
            <w:pPr>
              <w:rPr>
                <w:rFonts w:cs="Times New Roman"/>
                <w:b/>
                <w:bCs/>
                <w:lang w:bidi="tr-TR"/>
              </w:rPr>
            </w:pPr>
            <w:r w:rsidRPr="00C0752A">
              <w:rPr>
                <w:rFonts w:cs="Times New Roman"/>
                <w:b/>
              </w:rPr>
              <w:t>PG2.2.1</w:t>
            </w:r>
            <w:r w:rsidRPr="00C0752A">
              <w:rPr>
                <w:rFonts w:cs="Times New Roman"/>
              </w:rPr>
              <w:t xml:space="preserve">  BAP tarafından desteklenen araştırma projelerinin sayısı (kümülatif)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7B0ACC" w:rsidRPr="00233079" w:rsidRDefault="0074724A" w:rsidP="00D21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7B0ACC" w:rsidRPr="001B408B" w:rsidRDefault="007B0ACC" w:rsidP="00D21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7B0ACC" w:rsidRPr="001B408B" w:rsidRDefault="007B0ACC" w:rsidP="00D21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7B0ACC" w:rsidRPr="005C7C0D" w:rsidRDefault="007B0ACC" w:rsidP="005C1FD2">
            <w:pPr>
              <w:pStyle w:val="ListeParagraf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Tüm Akademik Birimler</w:t>
            </w:r>
          </w:p>
          <w:p w:rsidR="005C1FD2" w:rsidRPr="005C7C0D" w:rsidRDefault="005C1FD2" w:rsidP="005C1FD2">
            <w:pPr>
              <w:pStyle w:val="ListeParagraf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</w:rPr>
            </w:pPr>
            <w:r w:rsidRPr="005C7C0D">
              <w:rPr>
                <w:rFonts w:ascii="Times New Roman" w:hAnsi="Times New Roman" w:cs="Times New Roman"/>
                <w:b/>
              </w:rPr>
              <w:t>DÜBAP</w:t>
            </w:r>
          </w:p>
        </w:tc>
      </w:tr>
      <w:tr w:rsidR="007B0ACC" w:rsidRPr="001B408B" w:rsidTr="00D039ED">
        <w:trPr>
          <w:trHeight w:val="545"/>
        </w:trPr>
        <w:tc>
          <w:tcPr>
            <w:tcW w:w="2260" w:type="dxa"/>
            <w:vMerge/>
            <w:shd w:val="clear" w:color="auto" w:fill="E7E6E6" w:themeFill="background2"/>
            <w:vAlign w:val="center"/>
          </w:tcPr>
          <w:p w:rsidR="007B0ACC" w:rsidRPr="001B408B" w:rsidRDefault="007B0ACC" w:rsidP="00D21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:rsidR="007B0ACC" w:rsidRPr="00C0752A" w:rsidRDefault="007B0ACC" w:rsidP="002E34FC">
            <w:pPr>
              <w:rPr>
                <w:rFonts w:cs="Times New Roman"/>
                <w:b/>
                <w:bCs/>
                <w:lang w:bidi="tr-TR"/>
              </w:rPr>
            </w:pPr>
            <w:r w:rsidRPr="00C0752A">
              <w:rPr>
                <w:rFonts w:cs="Times New Roman"/>
                <w:b/>
              </w:rPr>
              <w:t>PG2.2.2</w:t>
            </w:r>
            <w:r w:rsidRPr="00C0752A">
              <w:rPr>
                <w:rFonts w:cs="Times New Roman"/>
              </w:rPr>
              <w:t xml:space="preserve">  Üniversite Dışı Ulusal (TÜBİTAK, Karacadağ Kalkınma Ajansı ve diğer kamu, vb.)Kurumlarca Desteklenen Proje Sayısı (kümülatif)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7B0ACC" w:rsidRPr="00233079" w:rsidRDefault="0074724A" w:rsidP="00D21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7B0ACC" w:rsidRPr="001B408B" w:rsidRDefault="007B0ACC" w:rsidP="00D21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7B0ACC" w:rsidRPr="001B408B" w:rsidRDefault="007B0ACC" w:rsidP="00D21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E7E6E6" w:themeFill="background2"/>
            <w:vAlign w:val="center"/>
          </w:tcPr>
          <w:p w:rsidR="007B0ACC" w:rsidRPr="005C7C0D" w:rsidRDefault="007B0ACC" w:rsidP="00D21D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0ACC" w:rsidRPr="001B408B" w:rsidTr="00D039ED">
        <w:trPr>
          <w:trHeight w:val="327"/>
        </w:trPr>
        <w:tc>
          <w:tcPr>
            <w:tcW w:w="2260" w:type="dxa"/>
            <w:vMerge/>
            <w:shd w:val="clear" w:color="auto" w:fill="E7E6E6" w:themeFill="background2"/>
            <w:vAlign w:val="center"/>
          </w:tcPr>
          <w:p w:rsidR="007B0ACC" w:rsidRPr="001B408B" w:rsidRDefault="007B0ACC" w:rsidP="00D21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:rsidR="007B0ACC" w:rsidRPr="00C0752A" w:rsidRDefault="007B0ACC" w:rsidP="002E34FC">
            <w:pPr>
              <w:rPr>
                <w:rFonts w:cs="Times New Roman"/>
                <w:b/>
                <w:bCs/>
                <w:lang w:bidi="tr-TR"/>
              </w:rPr>
            </w:pPr>
            <w:r w:rsidRPr="00C0752A">
              <w:rPr>
                <w:rFonts w:cs="Times New Roman"/>
                <w:b/>
              </w:rPr>
              <w:t>PG2.2.3</w:t>
            </w:r>
            <w:r w:rsidRPr="00C0752A">
              <w:rPr>
                <w:rFonts w:cs="Times New Roman"/>
              </w:rPr>
              <w:t xml:space="preserve">  Dış Destekli Uluslararası (Avrupa Birliği, Birleşmiş Milletler, vb) Proje Sayısı (kümülatif)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7B0ACC" w:rsidRPr="00233079" w:rsidRDefault="0074724A" w:rsidP="00D21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7B0ACC" w:rsidRPr="001B408B" w:rsidRDefault="007B0ACC" w:rsidP="00D21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7B0ACC" w:rsidRPr="001B408B" w:rsidRDefault="007B0ACC" w:rsidP="00D21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E7E6E6" w:themeFill="background2"/>
            <w:vAlign w:val="center"/>
          </w:tcPr>
          <w:p w:rsidR="007B0ACC" w:rsidRPr="005C7C0D" w:rsidRDefault="007B0ACC" w:rsidP="00D21D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0ACC" w:rsidRPr="001B408B" w:rsidTr="00D039ED">
        <w:trPr>
          <w:trHeight w:val="615"/>
        </w:trPr>
        <w:tc>
          <w:tcPr>
            <w:tcW w:w="2260" w:type="dxa"/>
            <w:vMerge/>
            <w:shd w:val="clear" w:color="auto" w:fill="E7E6E6" w:themeFill="background2"/>
            <w:vAlign w:val="center"/>
          </w:tcPr>
          <w:p w:rsidR="007B0ACC" w:rsidRPr="001B408B" w:rsidRDefault="007B0ACC" w:rsidP="00D21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:rsidR="007B0ACC" w:rsidRPr="00C0752A" w:rsidRDefault="007B0ACC" w:rsidP="002E34FC">
            <w:pPr>
              <w:rPr>
                <w:rFonts w:cs="Times New Roman"/>
                <w:b/>
                <w:bCs/>
                <w:lang w:bidi="tr-TR"/>
              </w:rPr>
            </w:pPr>
            <w:r w:rsidRPr="00C0752A">
              <w:rPr>
                <w:rFonts w:cs="Times New Roman"/>
                <w:b/>
              </w:rPr>
              <w:t>PG2.2.4</w:t>
            </w:r>
            <w:r w:rsidRPr="00C0752A">
              <w:rPr>
                <w:rFonts w:cs="Times New Roman"/>
              </w:rPr>
              <w:t xml:space="preserve"> Sanayi işbirliği kapsamında alınan proje sayısı (Kümülatif)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7B0ACC" w:rsidRPr="00233079" w:rsidRDefault="0074724A" w:rsidP="00D21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7B0ACC" w:rsidRPr="001B408B" w:rsidRDefault="007B0ACC" w:rsidP="00D21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7B0ACC" w:rsidRPr="001B408B" w:rsidRDefault="007B0ACC" w:rsidP="00D21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E7E6E6" w:themeFill="background2"/>
            <w:vAlign w:val="center"/>
          </w:tcPr>
          <w:p w:rsidR="007B0ACC" w:rsidRPr="005C7C0D" w:rsidRDefault="007B0ACC" w:rsidP="00D21D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0ACC" w:rsidRPr="001B408B" w:rsidTr="00D039ED">
        <w:trPr>
          <w:trHeight w:val="317"/>
        </w:trPr>
        <w:tc>
          <w:tcPr>
            <w:tcW w:w="2260" w:type="dxa"/>
            <w:vMerge/>
            <w:shd w:val="clear" w:color="auto" w:fill="E7E6E6" w:themeFill="background2"/>
            <w:vAlign w:val="center"/>
          </w:tcPr>
          <w:p w:rsidR="007B0ACC" w:rsidRPr="001B408B" w:rsidRDefault="007B0ACC" w:rsidP="00D21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:rsidR="007B0ACC" w:rsidRPr="00C0752A" w:rsidRDefault="007B0ACC" w:rsidP="002E34FC">
            <w:pPr>
              <w:rPr>
                <w:rFonts w:cs="Times New Roman"/>
                <w:b/>
                <w:bCs/>
                <w:lang w:bidi="tr-TR"/>
              </w:rPr>
            </w:pPr>
            <w:r w:rsidRPr="00C0752A">
              <w:rPr>
                <w:rFonts w:cs="Times New Roman"/>
                <w:b/>
              </w:rPr>
              <w:t>PG2.2.5</w:t>
            </w:r>
            <w:r w:rsidRPr="00C0752A">
              <w:rPr>
                <w:rFonts w:cs="Times New Roman"/>
              </w:rPr>
              <w:t xml:space="preserve"> Tamamlanan bilimsel araştırma proje sayısı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7B0ACC" w:rsidRPr="00233079" w:rsidRDefault="0074724A" w:rsidP="00D21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7B0ACC" w:rsidRPr="001B408B" w:rsidRDefault="007B0ACC" w:rsidP="00D21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7B0ACC" w:rsidRPr="001B408B" w:rsidRDefault="007B0ACC" w:rsidP="00D21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E7E6E6" w:themeFill="background2"/>
            <w:vAlign w:val="center"/>
          </w:tcPr>
          <w:p w:rsidR="007B0ACC" w:rsidRPr="005C7C0D" w:rsidRDefault="007B0ACC" w:rsidP="00D21D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9C0" w:rsidRPr="001B408B" w:rsidTr="00D039ED">
        <w:trPr>
          <w:trHeight w:val="597"/>
        </w:trPr>
        <w:tc>
          <w:tcPr>
            <w:tcW w:w="2260" w:type="dxa"/>
            <w:vMerge w:val="restart"/>
            <w:shd w:val="clear" w:color="auto" w:fill="D9E2F3" w:themeFill="accent5" w:themeFillTint="33"/>
            <w:vAlign w:val="center"/>
          </w:tcPr>
          <w:p w:rsidR="005869C0" w:rsidRPr="005869C0" w:rsidRDefault="009E1D6A" w:rsidP="005869C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H2.3</w:t>
            </w:r>
            <w:r w:rsidR="005869C0">
              <w:rPr>
                <w:sz w:val="22"/>
                <w:szCs w:val="22"/>
              </w:rPr>
              <w:t xml:space="preserve"> </w:t>
            </w:r>
            <w:r w:rsidR="005869C0" w:rsidRPr="005869C0">
              <w:rPr>
                <w:sz w:val="22"/>
                <w:szCs w:val="22"/>
              </w:rPr>
              <w:t xml:space="preserve">Üniversitenin araştırma altyapısını geliştirmek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5869C0" w:rsidRPr="005869C0" w:rsidRDefault="005869C0" w:rsidP="005869C0">
            <w:pPr>
              <w:pStyle w:val="Default"/>
              <w:rPr>
                <w:sz w:val="22"/>
                <w:szCs w:val="22"/>
              </w:rPr>
            </w:pPr>
            <w:r w:rsidRPr="005869C0">
              <w:rPr>
                <w:b/>
                <w:bCs/>
                <w:sz w:val="22"/>
                <w:szCs w:val="22"/>
              </w:rPr>
              <w:t xml:space="preserve">PG2.3.1 </w:t>
            </w:r>
            <w:r w:rsidRPr="005869C0">
              <w:rPr>
                <w:sz w:val="22"/>
                <w:szCs w:val="22"/>
              </w:rPr>
              <w:t xml:space="preserve">Eğitim ve öğretim araştırma laboratuvarlarının iyileştirilmesi için desteklenen proje sayısı (Kümülatif) 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5869C0" w:rsidRPr="00233079" w:rsidRDefault="0074724A" w:rsidP="00D21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5869C0" w:rsidRPr="001B408B" w:rsidRDefault="005869C0" w:rsidP="00D21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5869C0" w:rsidRPr="001B408B" w:rsidRDefault="005869C0" w:rsidP="00D21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shd w:val="clear" w:color="auto" w:fill="D9E2F3" w:themeFill="accent5" w:themeFillTint="33"/>
            <w:vAlign w:val="center"/>
          </w:tcPr>
          <w:p w:rsidR="009E1D6A" w:rsidRPr="009E1D6A" w:rsidRDefault="009E1D6A" w:rsidP="005869C0">
            <w:pPr>
              <w:pStyle w:val="Default"/>
              <w:numPr>
                <w:ilvl w:val="0"/>
                <w:numId w:val="46"/>
              </w:numPr>
              <w:rPr>
                <w:b/>
                <w:sz w:val="22"/>
                <w:szCs w:val="22"/>
              </w:rPr>
            </w:pPr>
            <w:r w:rsidRPr="009E1D6A">
              <w:rPr>
                <w:sz w:val="22"/>
                <w:szCs w:val="22"/>
              </w:rPr>
              <w:t>Tüm Akademik Birimler</w:t>
            </w:r>
          </w:p>
          <w:p w:rsidR="005869C0" w:rsidRPr="009E1D6A" w:rsidRDefault="004863B5" w:rsidP="005869C0">
            <w:pPr>
              <w:pStyle w:val="Default"/>
              <w:numPr>
                <w:ilvl w:val="0"/>
                <w:numId w:val="46"/>
              </w:numPr>
              <w:rPr>
                <w:b/>
                <w:sz w:val="22"/>
                <w:szCs w:val="22"/>
              </w:rPr>
            </w:pPr>
            <w:r w:rsidRPr="009E1D6A">
              <w:rPr>
                <w:b/>
                <w:sz w:val="22"/>
                <w:szCs w:val="22"/>
              </w:rPr>
              <w:t>*</w:t>
            </w:r>
            <w:r w:rsidR="005869C0" w:rsidRPr="009E1D6A">
              <w:rPr>
                <w:b/>
                <w:sz w:val="22"/>
                <w:szCs w:val="22"/>
              </w:rPr>
              <w:t xml:space="preserve">Kütüphane ve Dokümantasyon Daire Başkanlığı </w:t>
            </w:r>
          </w:p>
          <w:p w:rsidR="005869C0" w:rsidRPr="005869C0" w:rsidRDefault="009E1D6A" w:rsidP="005869C0">
            <w:pPr>
              <w:pStyle w:val="ListeParagraf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DÜBAP</w:t>
            </w:r>
          </w:p>
        </w:tc>
      </w:tr>
      <w:tr w:rsidR="005869C0" w:rsidRPr="001B408B" w:rsidTr="00D039ED">
        <w:trPr>
          <w:trHeight w:val="597"/>
        </w:trPr>
        <w:tc>
          <w:tcPr>
            <w:tcW w:w="2260" w:type="dxa"/>
            <w:vMerge/>
            <w:shd w:val="clear" w:color="auto" w:fill="E7E6E6" w:themeFill="background2"/>
            <w:vAlign w:val="center"/>
          </w:tcPr>
          <w:p w:rsidR="005869C0" w:rsidRPr="001B408B" w:rsidRDefault="005869C0" w:rsidP="00D21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5869C0" w:rsidRPr="005869C0" w:rsidRDefault="005869C0" w:rsidP="005869C0">
            <w:pPr>
              <w:pStyle w:val="Default"/>
              <w:rPr>
                <w:sz w:val="22"/>
                <w:szCs w:val="22"/>
              </w:rPr>
            </w:pPr>
            <w:r w:rsidRPr="005869C0">
              <w:rPr>
                <w:b/>
                <w:bCs/>
                <w:sz w:val="22"/>
                <w:szCs w:val="22"/>
              </w:rPr>
              <w:t xml:space="preserve">PG2.3.2 </w:t>
            </w:r>
            <w:r w:rsidRPr="005869C0">
              <w:rPr>
                <w:sz w:val="22"/>
                <w:szCs w:val="22"/>
              </w:rPr>
              <w:t xml:space="preserve">Araştırma merkezlerinin kapasitesinin arttırılması için desteklenen proje sayısı (Kümülatif) 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5869C0" w:rsidRPr="00233079" w:rsidRDefault="0074724A" w:rsidP="00D21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5869C0" w:rsidRPr="001B408B" w:rsidRDefault="005869C0" w:rsidP="00D21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5869C0" w:rsidRPr="001B408B" w:rsidRDefault="005869C0" w:rsidP="00D21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E7E6E6" w:themeFill="background2"/>
            <w:vAlign w:val="center"/>
          </w:tcPr>
          <w:p w:rsidR="005869C0" w:rsidRPr="005C7C0D" w:rsidRDefault="005869C0" w:rsidP="00D21D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9C0" w:rsidRPr="001B408B" w:rsidTr="00D039ED">
        <w:trPr>
          <w:trHeight w:val="597"/>
        </w:trPr>
        <w:tc>
          <w:tcPr>
            <w:tcW w:w="2260" w:type="dxa"/>
            <w:vMerge/>
            <w:shd w:val="clear" w:color="auto" w:fill="E7E6E6" w:themeFill="background2"/>
            <w:vAlign w:val="center"/>
          </w:tcPr>
          <w:p w:rsidR="005869C0" w:rsidRPr="001B408B" w:rsidRDefault="005869C0" w:rsidP="00D21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5869C0" w:rsidRPr="005869C0" w:rsidRDefault="005869C0" w:rsidP="005869C0">
            <w:pPr>
              <w:pStyle w:val="Default"/>
              <w:rPr>
                <w:sz w:val="22"/>
                <w:szCs w:val="22"/>
              </w:rPr>
            </w:pPr>
            <w:r w:rsidRPr="005869C0">
              <w:rPr>
                <w:b/>
                <w:bCs/>
                <w:sz w:val="22"/>
                <w:szCs w:val="22"/>
              </w:rPr>
              <w:t xml:space="preserve">PG2.3.3 </w:t>
            </w:r>
            <w:r w:rsidRPr="005869C0">
              <w:rPr>
                <w:sz w:val="22"/>
                <w:szCs w:val="22"/>
              </w:rPr>
              <w:t xml:space="preserve">Ulusal veya Uluslararası Düzeyde Akredite olan laboratuvar sayısı (Kümülatif) 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5869C0" w:rsidRPr="00233079" w:rsidRDefault="0074724A" w:rsidP="00D21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5869C0" w:rsidRPr="001B408B" w:rsidRDefault="005869C0" w:rsidP="00D21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5869C0" w:rsidRPr="001B408B" w:rsidRDefault="005869C0" w:rsidP="00D21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E7E6E6" w:themeFill="background2"/>
            <w:vAlign w:val="center"/>
          </w:tcPr>
          <w:p w:rsidR="005869C0" w:rsidRPr="005C7C0D" w:rsidRDefault="005869C0" w:rsidP="00D21D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9C0" w:rsidRPr="001B408B" w:rsidTr="00D039ED">
        <w:trPr>
          <w:trHeight w:val="597"/>
        </w:trPr>
        <w:tc>
          <w:tcPr>
            <w:tcW w:w="2260" w:type="dxa"/>
            <w:vMerge/>
            <w:shd w:val="clear" w:color="auto" w:fill="E7E6E6" w:themeFill="background2"/>
            <w:vAlign w:val="center"/>
          </w:tcPr>
          <w:p w:rsidR="005869C0" w:rsidRPr="001B408B" w:rsidRDefault="005869C0" w:rsidP="00D21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5869C0" w:rsidRPr="005869C0" w:rsidRDefault="005869C0" w:rsidP="005869C0">
            <w:pPr>
              <w:pStyle w:val="Default"/>
              <w:rPr>
                <w:sz w:val="22"/>
                <w:szCs w:val="22"/>
              </w:rPr>
            </w:pPr>
            <w:r w:rsidRPr="005869C0">
              <w:rPr>
                <w:b/>
                <w:bCs/>
                <w:sz w:val="22"/>
                <w:szCs w:val="22"/>
              </w:rPr>
              <w:t xml:space="preserve">PG2.3.4 </w:t>
            </w:r>
            <w:r w:rsidRPr="005869C0">
              <w:rPr>
                <w:sz w:val="22"/>
                <w:szCs w:val="22"/>
              </w:rPr>
              <w:t xml:space="preserve">Kütüphanede bulunan basılı ve elektronik kaynak sayısı (Kümülatif 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5869C0" w:rsidRPr="00233079" w:rsidRDefault="0074724A" w:rsidP="00D21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125.000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5869C0" w:rsidRPr="001B408B" w:rsidRDefault="005869C0" w:rsidP="00D21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5869C0" w:rsidRPr="001B408B" w:rsidRDefault="005869C0" w:rsidP="00D21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E7E6E6" w:themeFill="background2"/>
            <w:vAlign w:val="center"/>
          </w:tcPr>
          <w:p w:rsidR="005869C0" w:rsidRPr="005C7C0D" w:rsidRDefault="005869C0" w:rsidP="00D21D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69C0" w:rsidRPr="001B408B" w:rsidTr="00D039ED">
        <w:trPr>
          <w:trHeight w:val="597"/>
        </w:trPr>
        <w:tc>
          <w:tcPr>
            <w:tcW w:w="2260" w:type="dxa"/>
            <w:vMerge/>
            <w:shd w:val="clear" w:color="auto" w:fill="E7E6E6" w:themeFill="background2"/>
            <w:vAlign w:val="center"/>
          </w:tcPr>
          <w:p w:rsidR="005869C0" w:rsidRPr="001B408B" w:rsidRDefault="005869C0" w:rsidP="00D21D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5869C0" w:rsidRPr="005869C0" w:rsidRDefault="005869C0" w:rsidP="005869C0">
            <w:pPr>
              <w:pStyle w:val="Default"/>
              <w:rPr>
                <w:sz w:val="22"/>
                <w:szCs w:val="22"/>
              </w:rPr>
            </w:pPr>
            <w:r w:rsidRPr="005869C0">
              <w:rPr>
                <w:b/>
                <w:bCs/>
                <w:sz w:val="22"/>
                <w:szCs w:val="22"/>
              </w:rPr>
              <w:t xml:space="preserve">PG2.3.5 </w:t>
            </w:r>
            <w:r w:rsidRPr="005869C0">
              <w:rPr>
                <w:sz w:val="22"/>
                <w:szCs w:val="22"/>
              </w:rPr>
              <w:t xml:space="preserve">Açık erişimde bulunan makale, kitap ve tez sayısı (Kümülatif) 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5869C0" w:rsidRPr="00233079" w:rsidRDefault="0074724A" w:rsidP="00D21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5869C0" w:rsidRPr="001B408B" w:rsidRDefault="00D039ED" w:rsidP="00D21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5869C0" w:rsidRPr="00D039ED" w:rsidRDefault="00D039ED" w:rsidP="00D039ED">
            <w:pPr>
              <w:pStyle w:val="ListeParagraf"/>
              <w:numPr>
                <w:ilvl w:val="0"/>
                <w:numId w:val="48"/>
              </w:numPr>
              <w:rPr>
                <w:rFonts w:ascii="Times New Roman" w:hAnsi="Times New Roman" w:cs="Times New Roman"/>
              </w:rPr>
            </w:pPr>
            <w:r w:rsidRPr="00D039ED">
              <w:rPr>
                <w:rFonts w:ascii="Times New Roman" w:hAnsi="Times New Roman" w:cs="Times New Roman"/>
              </w:rPr>
              <w:t>23 Doktora Tezi</w:t>
            </w:r>
          </w:p>
          <w:p w:rsidR="00D039ED" w:rsidRPr="00D039ED" w:rsidRDefault="00D039ED" w:rsidP="00D039ED">
            <w:pPr>
              <w:pStyle w:val="ListeParagraf"/>
              <w:numPr>
                <w:ilvl w:val="0"/>
                <w:numId w:val="48"/>
              </w:numPr>
              <w:rPr>
                <w:rFonts w:ascii="Times New Roman" w:hAnsi="Times New Roman" w:cs="Times New Roman"/>
              </w:rPr>
            </w:pPr>
            <w:r w:rsidRPr="00D039ED">
              <w:rPr>
                <w:rFonts w:ascii="Times New Roman" w:hAnsi="Times New Roman" w:cs="Times New Roman"/>
              </w:rPr>
              <w:t>57 Yüksek Lisans Tezi</w:t>
            </w:r>
          </w:p>
        </w:tc>
        <w:tc>
          <w:tcPr>
            <w:tcW w:w="2693" w:type="dxa"/>
            <w:vMerge/>
            <w:shd w:val="clear" w:color="auto" w:fill="E7E6E6" w:themeFill="background2"/>
            <w:vAlign w:val="center"/>
          </w:tcPr>
          <w:p w:rsidR="005869C0" w:rsidRPr="005C7C0D" w:rsidRDefault="005869C0" w:rsidP="00D21D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0ACC" w:rsidRPr="001B408B" w:rsidTr="00D039ED">
        <w:trPr>
          <w:trHeight w:val="542"/>
        </w:trPr>
        <w:tc>
          <w:tcPr>
            <w:tcW w:w="2260" w:type="dxa"/>
            <w:vMerge w:val="restart"/>
            <w:shd w:val="clear" w:color="auto" w:fill="E2EFD9" w:themeFill="accent6" w:themeFillTint="33"/>
            <w:vAlign w:val="center"/>
          </w:tcPr>
          <w:p w:rsidR="007B0ACC" w:rsidRPr="005869C0" w:rsidRDefault="007B0ACC" w:rsidP="005869C0">
            <w:pPr>
              <w:rPr>
                <w:rFonts w:ascii="Times New Roman" w:hAnsi="Times New Roman" w:cs="Times New Roman"/>
              </w:rPr>
            </w:pPr>
            <w:r w:rsidRPr="00B77786">
              <w:rPr>
                <w:rFonts w:ascii="Times New Roman" w:hAnsi="Times New Roman" w:cs="Times New Roman"/>
                <w:b/>
              </w:rPr>
              <w:t>H2.4</w:t>
            </w:r>
            <w:r w:rsidRPr="007B0ACC">
              <w:rPr>
                <w:rFonts w:ascii="Times New Roman" w:hAnsi="Times New Roman" w:cs="Times New Roman"/>
              </w:rPr>
              <w:t xml:space="preserve"> </w:t>
            </w:r>
            <w:r w:rsidR="005869C0" w:rsidRPr="005869C0">
              <w:rPr>
                <w:rFonts w:ascii="Times New Roman" w:hAnsi="Times New Roman" w:cs="Times New Roman"/>
                <w:bCs/>
              </w:rPr>
              <w:t>İklim değişikliği ve beraberinde getirdiği sorunların çözümüne yönelik bilime yön veren araştırmalar yapmak</w:t>
            </w:r>
            <w:r w:rsidR="005869C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shd w:val="clear" w:color="auto" w:fill="E2EFD9" w:themeFill="accent6" w:themeFillTint="33"/>
            <w:vAlign w:val="center"/>
          </w:tcPr>
          <w:p w:rsidR="007B0ACC" w:rsidRPr="004F3536" w:rsidRDefault="007B0ACC" w:rsidP="002E34FC">
            <w:pPr>
              <w:rPr>
                <w:rFonts w:cs="Times New Roman"/>
                <w:b/>
                <w:bCs/>
                <w:lang w:bidi="tr-TR"/>
              </w:rPr>
            </w:pPr>
            <w:r w:rsidRPr="004F3536">
              <w:rPr>
                <w:rFonts w:cs="Times New Roman"/>
                <w:b/>
              </w:rPr>
              <w:t>PG2.4.1</w:t>
            </w:r>
            <w:r w:rsidRPr="004F3536">
              <w:rPr>
                <w:rFonts w:cs="Times New Roman"/>
              </w:rPr>
              <w:t xml:space="preserve"> S</w:t>
            </w:r>
            <w:r w:rsidR="004863B5">
              <w:rPr>
                <w:rFonts w:cs="Times New Roman"/>
              </w:rPr>
              <w:t xml:space="preserve">ürdürülebilir kalkınma ve iklim </w:t>
            </w:r>
            <w:r w:rsidRPr="004F3536">
              <w:rPr>
                <w:rFonts w:cs="Times New Roman"/>
              </w:rPr>
              <w:t>değişikliği ile</w:t>
            </w:r>
            <w:r w:rsidR="007B2D55">
              <w:rPr>
                <w:rFonts w:cs="Times New Roman"/>
              </w:rPr>
              <w:t xml:space="preserve"> ilgili lisansüstü tez sayısı (k</w:t>
            </w:r>
            <w:r w:rsidRPr="004F3536">
              <w:rPr>
                <w:rFonts w:cs="Times New Roman"/>
              </w:rPr>
              <w:t>ümülatif)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7B0ACC" w:rsidRPr="00233079" w:rsidRDefault="0074724A" w:rsidP="007B0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7B0ACC" w:rsidRPr="001B408B" w:rsidRDefault="00912761" w:rsidP="007B0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7B0ACC" w:rsidRPr="00912761" w:rsidRDefault="00912761" w:rsidP="00912761">
            <w:pPr>
              <w:pStyle w:val="ListeParagraf"/>
              <w:numPr>
                <w:ilvl w:val="0"/>
                <w:numId w:val="49"/>
              </w:numPr>
              <w:rPr>
                <w:rFonts w:ascii="Times New Roman" w:hAnsi="Times New Roman" w:cs="Times New Roman"/>
              </w:rPr>
            </w:pPr>
            <w:r w:rsidRPr="00912761">
              <w:rPr>
                <w:rFonts w:ascii="Times New Roman" w:hAnsi="Times New Roman" w:cs="Times New Roman"/>
              </w:rPr>
              <w:t>Elektrik Elektronik Mühendisliği</w:t>
            </w:r>
            <w:r>
              <w:rPr>
                <w:rFonts w:ascii="Times New Roman" w:hAnsi="Times New Roman" w:cs="Times New Roman"/>
              </w:rPr>
              <w:t xml:space="preserve"> Ana Bilim Dalı</w:t>
            </w:r>
            <w:r w:rsidRPr="00912761">
              <w:rPr>
                <w:rFonts w:ascii="Times New Roman" w:hAnsi="Times New Roman" w:cs="Times New Roman"/>
              </w:rPr>
              <w:t xml:space="preserve"> Muhammed Fatih YILMAZ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2761">
              <w:rPr>
                <w:rFonts w:ascii="Times New Roman" w:hAnsi="Times New Roman" w:cs="Times New Roman"/>
              </w:rPr>
              <w:t>“Şehir içi aydınlatma sistemleri arıza tespiti ve akıllı aydınlatma sistemi”</w:t>
            </w:r>
          </w:p>
          <w:p w:rsidR="00912761" w:rsidRDefault="00912761" w:rsidP="00912761">
            <w:pPr>
              <w:pStyle w:val="ListeParagraf"/>
              <w:numPr>
                <w:ilvl w:val="0"/>
                <w:numId w:val="49"/>
              </w:numPr>
              <w:rPr>
                <w:rFonts w:ascii="Times New Roman" w:hAnsi="Times New Roman" w:cs="Times New Roman"/>
              </w:rPr>
            </w:pPr>
            <w:r w:rsidRPr="00912761">
              <w:rPr>
                <w:rFonts w:ascii="Times New Roman" w:hAnsi="Times New Roman" w:cs="Times New Roman"/>
              </w:rPr>
              <w:lastRenderedPageBreak/>
              <w:t>Yenilenebilir Enerji Kaynakları</w:t>
            </w:r>
            <w:r>
              <w:rPr>
                <w:rFonts w:ascii="Times New Roman" w:hAnsi="Times New Roman" w:cs="Times New Roman"/>
              </w:rPr>
              <w:t xml:space="preserve"> Ana Bilim Dalı</w:t>
            </w:r>
            <w:r w:rsidRPr="00912761">
              <w:rPr>
                <w:rFonts w:ascii="Times New Roman" w:hAnsi="Times New Roman" w:cs="Times New Roman"/>
              </w:rPr>
              <w:t xml:space="preserve"> Avşin AY </w:t>
            </w:r>
            <w:r>
              <w:rPr>
                <w:rFonts w:ascii="Times New Roman" w:hAnsi="Times New Roman" w:cs="Times New Roman"/>
              </w:rPr>
              <w:t>“</w:t>
            </w:r>
            <w:r w:rsidRPr="00912761">
              <w:rPr>
                <w:rFonts w:ascii="Times New Roman" w:hAnsi="Times New Roman" w:cs="Times New Roman"/>
              </w:rPr>
              <w:t>Rüzgâr enerji sistemlerinde makine öğrenmesi ile kısa, orta ve uzun vadeli elektrik enerjisi üretim tahmini</w:t>
            </w:r>
            <w:r>
              <w:rPr>
                <w:rFonts w:ascii="Times New Roman" w:hAnsi="Times New Roman" w:cs="Times New Roman"/>
              </w:rPr>
              <w:t>”</w:t>
            </w:r>
          </w:p>
          <w:p w:rsidR="00912761" w:rsidRPr="00912761" w:rsidRDefault="00912761" w:rsidP="00912761">
            <w:pPr>
              <w:pStyle w:val="ListeParagraf"/>
              <w:numPr>
                <w:ilvl w:val="0"/>
                <w:numId w:val="49"/>
              </w:numPr>
              <w:rPr>
                <w:rFonts w:ascii="Times New Roman" w:hAnsi="Times New Roman" w:cs="Times New Roman"/>
              </w:rPr>
            </w:pPr>
            <w:r w:rsidRPr="00912761">
              <w:rPr>
                <w:rFonts w:ascii="Times New Roman" w:hAnsi="Times New Roman" w:cs="Times New Roman"/>
              </w:rPr>
              <w:t xml:space="preserve">Yenilenebilir Enerji Kaynakları </w:t>
            </w:r>
            <w:r>
              <w:rPr>
                <w:rFonts w:ascii="Times New Roman" w:hAnsi="Times New Roman" w:cs="Times New Roman"/>
              </w:rPr>
              <w:t xml:space="preserve">Ana Bilim Dalı </w:t>
            </w:r>
            <w:r w:rsidRPr="00912761">
              <w:rPr>
                <w:rFonts w:ascii="Times New Roman" w:hAnsi="Times New Roman" w:cs="Times New Roman"/>
              </w:rPr>
              <w:t>Elifnur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2761">
              <w:rPr>
                <w:rFonts w:ascii="Times New Roman" w:hAnsi="Times New Roman" w:cs="Times New Roman"/>
              </w:rPr>
              <w:t xml:space="preserve">BAYRAKTAR GÜNEŞ </w:t>
            </w:r>
            <w:r>
              <w:rPr>
                <w:rFonts w:ascii="Times New Roman" w:hAnsi="Times New Roman" w:cs="Times New Roman"/>
              </w:rPr>
              <w:t>“</w:t>
            </w:r>
            <w:r w:rsidRPr="00912761">
              <w:rPr>
                <w:rFonts w:ascii="Times New Roman" w:hAnsi="Times New Roman" w:cs="Times New Roman"/>
              </w:rPr>
              <w:t>Atık Su Arıtma Tesislerinde Hidrojen Amonyak Ve Biyogaz Üretimi İçin Akıllı Şebekelerin Ve Yenilenebilir Hibrit Sistemlerin Dairesel Karbon Ekonomisine Entegrasyonu</w:t>
            </w:r>
            <w:r>
              <w:rPr>
                <w:rFonts w:ascii="Times New Roman" w:hAnsi="Times New Roman" w:cs="Times New Roman"/>
              </w:rPr>
              <w:t>”</w:t>
            </w:r>
          </w:p>
          <w:p w:rsidR="00912761" w:rsidRPr="001B408B" w:rsidRDefault="00912761" w:rsidP="007B0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7B0ACC" w:rsidRPr="005C7C0D" w:rsidRDefault="007B0ACC" w:rsidP="005C1FD2">
            <w:pPr>
              <w:pStyle w:val="ListeParagraf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lastRenderedPageBreak/>
              <w:t>Tüm Akademik Birimler</w:t>
            </w:r>
          </w:p>
          <w:p w:rsidR="005C1FD2" w:rsidRPr="005C7C0D" w:rsidRDefault="005C7C0D" w:rsidP="005C1FD2">
            <w:pPr>
              <w:pStyle w:val="ListeParagraf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  <w:r w:rsidRPr="005C7C0D">
              <w:rPr>
                <w:rFonts w:ascii="Times New Roman" w:hAnsi="Times New Roman" w:cs="Times New Roman"/>
                <w:b/>
              </w:rPr>
              <w:t>*Enstitüler</w:t>
            </w:r>
          </w:p>
        </w:tc>
      </w:tr>
      <w:tr w:rsidR="007B0ACC" w:rsidRPr="001B408B" w:rsidTr="00D039ED">
        <w:trPr>
          <w:trHeight w:val="408"/>
        </w:trPr>
        <w:tc>
          <w:tcPr>
            <w:tcW w:w="2260" w:type="dxa"/>
            <w:vMerge/>
          </w:tcPr>
          <w:p w:rsidR="007B0ACC" w:rsidRPr="001B408B" w:rsidRDefault="007B0ACC" w:rsidP="007B0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E2EFD9" w:themeFill="accent6" w:themeFillTint="33"/>
            <w:vAlign w:val="center"/>
          </w:tcPr>
          <w:p w:rsidR="007B0ACC" w:rsidRPr="004F3536" w:rsidRDefault="007B0ACC" w:rsidP="002E34FC">
            <w:pPr>
              <w:rPr>
                <w:rFonts w:cs="Times New Roman"/>
                <w:b/>
                <w:bCs/>
                <w:lang w:bidi="tr-TR"/>
              </w:rPr>
            </w:pPr>
            <w:r w:rsidRPr="004F3536">
              <w:rPr>
                <w:rFonts w:cs="Times New Roman"/>
                <w:b/>
              </w:rPr>
              <w:t>PG2.4.2</w:t>
            </w:r>
            <w:r w:rsidRPr="004F3536">
              <w:rPr>
                <w:rFonts w:cs="Times New Roman"/>
              </w:rPr>
              <w:t xml:space="preserve"> Karbon ayak izinin ve sera gazı emisyonunun azaltılması yönünde yapılan ulusal</w:t>
            </w:r>
            <w:r w:rsidR="007B2D55">
              <w:rPr>
                <w:rFonts w:cs="Times New Roman"/>
              </w:rPr>
              <w:t xml:space="preserve"> ve uluslararası yayın sayısı (k</w:t>
            </w:r>
            <w:r w:rsidRPr="004F3536">
              <w:rPr>
                <w:rFonts w:cs="Times New Roman"/>
              </w:rPr>
              <w:t>ümülatif)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7B0ACC" w:rsidRPr="00233079" w:rsidRDefault="0074724A" w:rsidP="007B0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7B0ACC" w:rsidRPr="001B408B" w:rsidRDefault="007B0ACC" w:rsidP="007B0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7B0ACC" w:rsidRPr="001B408B" w:rsidRDefault="007B0ACC" w:rsidP="007B0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7B0ACC" w:rsidRPr="005C7C0D" w:rsidRDefault="007B0ACC" w:rsidP="007B0A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0ACC" w:rsidRPr="001B408B" w:rsidTr="00D039ED">
        <w:trPr>
          <w:trHeight w:val="729"/>
        </w:trPr>
        <w:tc>
          <w:tcPr>
            <w:tcW w:w="2260" w:type="dxa"/>
            <w:vMerge/>
          </w:tcPr>
          <w:p w:rsidR="007B0ACC" w:rsidRPr="001B408B" w:rsidRDefault="007B0ACC" w:rsidP="007B0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E2EFD9" w:themeFill="accent6" w:themeFillTint="33"/>
            <w:vAlign w:val="center"/>
          </w:tcPr>
          <w:p w:rsidR="007B0ACC" w:rsidRPr="004F3536" w:rsidRDefault="007B0ACC" w:rsidP="002E34FC">
            <w:pPr>
              <w:rPr>
                <w:rFonts w:cs="Times New Roman"/>
                <w:b/>
                <w:bCs/>
                <w:lang w:bidi="tr-TR"/>
              </w:rPr>
            </w:pPr>
            <w:r w:rsidRPr="004F3536">
              <w:rPr>
                <w:rFonts w:cs="Times New Roman"/>
                <w:b/>
              </w:rPr>
              <w:t>PG2.4.3</w:t>
            </w:r>
            <w:r w:rsidRPr="004F3536">
              <w:rPr>
                <w:rFonts w:cs="Times New Roman"/>
              </w:rPr>
              <w:t xml:space="preserve"> Sürdürebilirlik ve iklim krizi ile ilgili yapılan ulusal ve uluslara</w:t>
            </w:r>
            <w:r w:rsidR="007B2D55">
              <w:rPr>
                <w:rFonts w:cs="Times New Roman"/>
              </w:rPr>
              <w:t>rası bilimsel etkinlik sayısı (k</w:t>
            </w:r>
            <w:r w:rsidRPr="004F3536">
              <w:rPr>
                <w:rFonts w:cs="Times New Roman"/>
              </w:rPr>
              <w:t>ümülatif)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7B0ACC" w:rsidRPr="00233079" w:rsidRDefault="0074724A" w:rsidP="007B0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7B0ACC" w:rsidRPr="001B408B" w:rsidRDefault="007B0ACC" w:rsidP="007B0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7B0ACC" w:rsidRPr="001B408B" w:rsidRDefault="007B0ACC" w:rsidP="007B0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7B0ACC" w:rsidRPr="005C7C0D" w:rsidRDefault="007B0ACC" w:rsidP="007B0A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0ACC" w:rsidRPr="001B408B" w:rsidTr="00D039ED">
        <w:trPr>
          <w:trHeight w:val="354"/>
        </w:trPr>
        <w:tc>
          <w:tcPr>
            <w:tcW w:w="2260" w:type="dxa"/>
            <w:vMerge/>
          </w:tcPr>
          <w:p w:rsidR="007B0ACC" w:rsidRPr="001B408B" w:rsidRDefault="007B0ACC" w:rsidP="007B0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E2EFD9" w:themeFill="accent6" w:themeFillTint="33"/>
            <w:vAlign w:val="center"/>
          </w:tcPr>
          <w:p w:rsidR="007B0ACC" w:rsidRPr="004F3536" w:rsidRDefault="007B0ACC" w:rsidP="002E34FC">
            <w:pPr>
              <w:rPr>
                <w:rFonts w:cs="Times New Roman"/>
                <w:b/>
                <w:bCs/>
                <w:lang w:bidi="tr-TR"/>
              </w:rPr>
            </w:pPr>
            <w:r w:rsidRPr="004F3536">
              <w:rPr>
                <w:rFonts w:cs="Times New Roman"/>
                <w:b/>
              </w:rPr>
              <w:t>PG2.4.4</w:t>
            </w:r>
            <w:r w:rsidRPr="004F3536">
              <w:rPr>
                <w:rFonts w:cs="Times New Roman"/>
              </w:rPr>
              <w:t xml:space="preserve"> Küresel ısınma ve iklim değişikliği sorunlarının çözümlerine yönelik çalışma sayısı (Kümülatif)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7B0ACC" w:rsidRPr="00233079" w:rsidRDefault="0074724A" w:rsidP="007B0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7B0ACC" w:rsidRPr="001B408B" w:rsidRDefault="007B0ACC" w:rsidP="007B0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7B0ACC" w:rsidRPr="001B408B" w:rsidRDefault="007B0ACC" w:rsidP="007B0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7B0ACC" w:rsidRPr="005C7C0D" w:rsidRDefault="007B0ACC" w:rsidP="007B0A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0ACC" w:rsidRPr="001B408B" w:rsidTr="00D039ED">
        <w:trPr>
          <w:trHeight w:val="976"/>
        </w:trPr>
        <w:tc>
          <w:tcPr>
            <w:tcW w:w="2260" w:type="dxa"/>
            <w:vMerge w:val="restart"/>
            <w:shd w:val="clear" w:color="auto" w:fill="D9E2F3" w:themeFill="accent5" w:themeFillTint="33"/>
            <w:vAlign w:val="center"/>
          </w:tcPr>
          <w:p w:rsidR="007B0ACC" w:rsidRPr="001B408B" w:rsidRDefault="009E1D6A" w:rsidP="007B0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H2.5</w:t>
            </w:r>
            <w:r w:rsidR="007B0ACC" w:rsidRPr="007B0ACC">
              <w:rPr>
                <w:rFonts w:ascii="Times New Roman" w:hAnsi="Times New Roman" w:cs="Times New Roman"/>
              </w:rPr>
              <w:t xml:space="preserve"> Disiplinlerarası araştırma sayılarını artırmak</w:t>
            </w:r>
          </w:p>
        </w:tc>
        <w:tc>
          <w:tcPr>
            <w:tcW w:w="4819" w:type="dxa"/>
            <w:shd w:val="clear" w:color="auto" w:fill="D9E2F3" w:themeFill="accent5" w:themeFillTint="33"/>
            <w:vAlign w:val="center"/>
          </w:tcPr>
          <w:p w:rsidR="007B0ACC" w:rsidRPr="004F3536" w:rsidRDefault="007B0ACC" w:rsidP="002E34FC">
            <w:pPr>
              <w:rPr>
                <w:rFonts w:cs="Times New Roman"/>
                <w:b/>
                <w:bCs/>
                <w:lang w:bidi="tr-TR"/>
              </w:rPr>
            </w:pPr>
            <w:r w:rsidRPr="004F3536">
              <w:rPr>
                <w:rFonts w:cs="Times New Roman"/>
                <w:b/>
              </w:rPr>
              <w:t>PG2.5.1</w:t>
            </w:r>
            <w:r w:rsidRPr="004F3536">
              <w:rPr>
                <w:rFonts w:cs="Times New Roman"/>
              </w:rPr>
              <w:t xml:space="preserve"> Disiplinler arası yüksek lisans ve doktora tez sayısı (kümülatif)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7B0ACC" w:rsidRPr="00233079" w:rsidRDefault="0074724A" w:rsidP="007B0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7B0ACC" w:rsidRPr="001B408B" w:rsidRDefault="00912761" w:rsidP="007B0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7B0ACC" w:rsidRPr="00912761" w:rsidRDefault="00912761" w:rsidP="00912761">
            <w:pPr>
              <w:pStyle w:val="ListeParagraf"/>
              <w:numPr>
                <w:ilvl w:val="0"/>
                <w:numId w:val="50"/>
              </w:numPr>
              <w:rPr>
                <w:rFonts w:ascii="Times New Roman" w:hAnsi="Times New Roman" w:cs="Times New Roman"/>
              </w:rPr>
            </w:pPr>
            <w:r w:rsidRPr="00912761">
              <w:rPr>
                <w:rFonts w:ascii="Times New Roman" w:hAnsi="Times New Roman" w:cs="Times New Roman"/>
              </w:rPr>
              <w:t>Nanoteknoloji Ana Bilim Dalı</w:t>
            </w:r>
            <w:r>
              <w:rPr>
                <w:rFonts w:ascii="Times New Roman" w:hAnsi="Times New Roman" w:cs="Times New Roman"/>
              </w:rPr>
              <w:t>:</w:t>
            </w:r>
            <w:r w:rsidRPr="00912761">
              <w:rPr>
                <w:rFonts w:ascii="Times New Roman" w:hAnsi="Times New Roman" w:cs="Times New Roman"/>
              </w:rPr>
              <w:t xml:space="preserve"> 2</w:t>
            </w:r>
          </w:p>
          <w:p w:rsidR="00912761" w:rsidRPr="00912761" w:rsidRDefault="00912761" w:rsidP="00912761">
            <w:pPr>
              <w:pStyle w:val="ListeParagraf"/>
              <w:numPr>
                <w:ilvl w:val="0"/>
                <w:numId w:val="50"/>
              </w:numPr>
              <w:rPr>
                <w:rFonts w:ascii="Times New Roman" w:hAnsi="Times New Roman" w:cs="Times New Roman"/>
              </w:rPr>
            </w:pPr>
            <w:r w:rsidRPr="00912761">
              <w:rPr>
                <w:rFonts w:ascii="Times New Roman" w:hAnsi="Times New Roman" w:cs="Times New Roman"/>
              </w:rPr>
              <w:t>Yenilenebilir E</w:t>
            </w:r>
            <w:r>
              <w:rPr>
                <w:rFonts w:ascii="Times New Roman" w:hAnsi="Times New Roman" w:cs="Times New Roman"/>
              </w:rPr>
              <w:t xml:space="preserve">nerji Kaynakları Ana Bilim Dalı: </w:t>
            </w:r>
            <w:r w:rsidRPr="009127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D9E2F3" w:themeFill="accent5" w:themeFillTint="33"/>
            <w:vAlign w:val="center"/>
          </w:tcPr>
          <w:p w:rsidR="00B42108" w:rsidRPr="005C7C0D" w:rsidRDefault="00B42108" w:rsidP="00B42108">
            <w:pPr>
              <w:pStyle w:val="ListeParagraf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5C7C0D">
              <w:rPr>
                <w:rFonts w:ascii="Times New Roman" w:hAnsi="Times New Roman" w:cs="Times New Roman"/>
              </w:rPr>
              <w:t>Tüm Akademik Birimler</w:t>
            </w:r>
          </w:p>
          <w:p w:rsidR="005C1FD2" w:rsidRPr="005C7C0D" w:rsidRDefault="005C7C0D" w:rsidP="00B42108">
            <w:pPr>
              <w:pStyle w:val="ListeParagraf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5C7C0D">
              <w:rPr>
                <w:rFonts w:ascii="Times New Roman" w:hAnsi="Times New Roman" w:cs="Times New Roman"/>
                <w:b/>
              </w:rPr>
              <w:t>*Enstitüler</w:t>
            </w:r>
          </w:p>
        </w:tc>
      </w:tr>
      <w:tr w:rsidR="007B0ACC" w:rsidRPr="001B408B" w:rsidTr="00D039ED">
        <w:trPr>
          <w:trHeight w:val="942"/>
        </w:trPr>
        <w:tc>
          <w:tcPr>
            <w:tcW w:w="2260" w:type="dxa"/>
            <w:vMerge/>
            <w:shd w:val="clear" w:color="auto" w:fill="E2EFD9" w:themeFill="accent6" w:themeFillTint="33"/>
          </w:tcPr>
          <w:p w:rsidR="007B0ACC" w:rsidRPr="001B408B" w:rsidRDefault="007B0ACC" w:rsidP="007B0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D9E2F3" w:themeFill="accent5" w:themeFillTint="33"/>
            <w:vAlign w:val="center"/>
          </w:tcPr>
          <w:p w:rsidR="007B0ACC" w:rsidRPr="004F3536" w:rsidRDefault="007B0ACC" w:rsidP="002E34FC">
            <w:pPr>
              <w:rPr>
                <w:rFonts w:cs="Times New Roman"/>
                <w:b/>
                <w:bCs/>
                <w:lang w:bidi="tr-TR"/>
              </w:rPr>
            </w:pPr>
            <w:r w:rsidRPr="004F3536">
              <w:rPr>
                <w:rFonts w:cs="Times New Roman"/>
                <w:b/>
              </w:rPr>
              <w:t>PG2.5.2</w:t>
            </w:r>
            <w:r w:rsidRPr="004F3536">
              <w:rPr>
                <w:rFonts w:cs="Times New Roman"/>
              </w:rPr>
              <w:t xml:space="preserve"> Disiplinler arası iç kaynaklı proje sayısı (kümülatif)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7B0ACC" w:rsidRPr="00233079" w:rsidRDefault="0074724A" w:rsidP="007B0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7B0ACC" w:rsidRPr="001B408B" w:rsidRDefault="007B0ACC" w:rsidP="007B0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7B0ACC" w:rsidRPr="001B408B" w:rsidRDefault="007B0ACC" w:rsidP="007B0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  <w:vAlign w:val="center"/>
          </w:tcPr>
          <w:p w:rsidR="007B0ACC" w:rsidRPr="001B408B" w:rsidRDefault="007B0ACC" w:rsidP="007B0A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0ACC" w:rsidRPr="001B408B" w:rsidTr="00D039ED">
        <w:trPr>
          <w:trHeight w:val="782"/>
        </w:trPr>
        <w:tc>
          <w:tcPr>
            <w:tcW w:w="2260" w:type="dxa"/>
            <w:vMerge/>
            <w:shd w:val="clear" w:color="auto" w:fill="E2EFD9" w:themeFill="accent6" w:themeFillTint="33"/>
          </w:tcPr>
          <w:p w:rsidR="007B0ACC" w:rsidRPr="001B408B" w:rsidRDefault="007B0ACC" w:rsidP="007B0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D9E2F3" w:themeFill="accent5" w:themeFillTint="33"/>
            <w:vAlign w:val="center"/>
          </w:tcPr>
          <w:p w:rsidR="007B0ACC" w:rsidRPr="004F3536" w:rsidRDefault="007B0ACC" w:rsidP="002E34FC">
            <w:pPr>
              <w:rPr>
                <w:rFonts w:cs="Times New Roman"/>
                <w:b/>
                <w:bCs/>
                <w:lang w:bidi="tr-TR"/>
              </w:rPr>
            </w:pPr>
            <w:r w:rsidRPr="004F3536">
              <w:rPr>
                <w:rFonts w:cs="Times New Roman"/>
                <w:b/>
              </w:rPr>
              <w:t>PG2.5.3</w:t>
            </w:r>
            <w:r w:rsidRPr="004F3536">
              <w:rPr>
                <w:rFonts w:cs="Times New Roman"/>
              </w:rPr>
              <w:t xml:space="preserve"> Disiplinler arası bilimsel etkinlik sayısı (kümülatif)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7B0ACC" w:rsidRPr="00233079" w:rsidRDefault="0074724A" w:rsidP="007B0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7B0ACC" w:rsidRPr="001B408B" w:rsidRDefault="007B0ACC" w:rsidP="007B0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7B0ACC" w:rsidRPr="001B408B" w:rsidRDefault="007B0ACC" w:rsidP="007B0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  <w:vAlign w:val="center"/>
          </w:tcPr>
          <w:p w:rsidR="007B0ACC" w:rsidRPr="001B408B" w:rsidRDefault="007B0ACC" w:rsidP="007B0A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0ACC" w:rsidRPr="001B408B" w:rsidTr="00D039ED">
        <w:trPr>
          <w:trHeight w:val="829"/>
        </w:trPr>
        <w:tc>
          <w:tcPr>
            <w:tcW w:w="2260" w:type="dxa"/>
            <w:vMerge w:val="restart"/>
            <w:shd w:val="clear" w:color="auto" w:fill="E2EFD9" w:themeFill="accent6" w:themeFillTint="33"/>
            <w:vAlign w:val="center"/>
          </w:tcPr>
          <w:p w:rsidR="007B0ACC" w:rsidRPr="001B408B" w:rsidRDefault="007B0ACC" w:rsidP="007B0ACC">
            <w:pPr>
              <w:rPr>
                <w:rFonts w:ascii="Times New Roman" w:hAnsi="Times New Roman" w:cs="Times New Roman"/>
              </w:rPr>
            </w:pPr>
            <w:r w:rsidRPr="00B77786">
              <w:rPr>
                <w:rFonts w:ascii="Times New Roman" w:hAnsi="Times New Roman" w:cs="Times New Roman"/>
                <w:b/>
              </w:rPr>
              <w:lastRenderedPageBreak/>
              <w:t>H3.1</w:t>
            </w:r>
            <w:r w:rsidRPr="007B0ACC">
              <w:rPr>
                <w:rFonts w:ascii="Times New Roman" w:hAnsi="Times New Roman" w:cs="Times New Roman"/>
              </w:rPr>
              <w:t>. İlimiz ile bölgemizin kültürel ve doğal mirasının korunarak aktarılmasına katkı sağlamak</w:t>
            </w:r>
          </w:p>
        </w:tc>
        <w:tc>
          <w:tcPr>
            <w:tcW w:w="4819" w:type="dxa"/>
            <w:shd w:val="clear" w:color="auto" w:fill="E2EFD9" w:themeFill="accent6" w:themeFillTint="33"/>
            <w:vAlign w:val="center"/>
          </w:tcPr>
          <w:p w:rsidR="007B0ACC" w:rsidRPr="007D5CCA" w:rsidRDefault="007B0ACC" w:rsidP="002E34FC">
            <w:pPr>
              <w:rPr>
                <w:rFonts w:cs="Times New Roman"/>
                <w:b/>
                <w:bCs/>
                <w:lang w:bidi="tr-TR"/>
              </w:rPr>
            </w:pPr>
            <w:r w:rsidRPr="007D5CCA">
              <w:rPr>
                <w:rFonts w:cs="Times New Roman"/>
                <w:b/>
              </w:rPr>
              <w:t>PG3.1.1</w:t>
            </w:r>
            <w:r w:rsidRPr="007D5CCA">
              <w:rPr>
                <w:rFonts w:cs="Times New Roman"/>
              </w:rPr>
              <w:t xml:space="preserve"> Tarihi ve Kültürel Miras Çalışma Alanlarında Yapılan Toplam Faaliyet Sayısı (Kongre, Sempozyum, Konferans, Çalıştay, Seminer)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7B0ACC" w:rsidRPr="00233079" w:rsidRDefault="0074724A" w:rsidP="007B0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7B0ACC" w:rsidRPr="001B408B" w:rsidRDefault="007B0ACC" w:rsidP="007B0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7B0ACC" w:rsidRPr="001B408B" w:rsidRDefault="007B0ACC" w:rsidP="007B0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AC2FE5" w:rsidRPr="00AC2FE5" w:rsidRDefault="007B0ACC" w:rsidP="00AC2FE5">
            <w:pPr>
              <w:pStyle w:val="ListeParagraf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5C1FD2">
              <w:rPr>
                <w:rFonts w:ascii="Times New Roman" w:hAnsi="Times New Roman" w:cs="Times New Roman"/>
              </w:rPr>
              <w:t>Akademik Birimler</w:t>
            </w:r>
          </w:p>
          <w:p w:rsidR="007B0ACC" w:rsidRPr="005C1FD2" w:rsidRDefault="007B0ACC" w:rsidP="005C1FD2">
            <w:pPr>
              <w:pStyle w:val="ListeParagraf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5C1FD2">
              <w:rPr>
                <w:rFonts w:ascii="Times New Roman" w:hAnsi="Times New Roman" w:cs="Times New Roman"/>
              </w:rPr>
              <w:t>Sağlık Kültür ve Spor Daire Başkanlığı</w:t>
            </w:r>
          </w:p>
          <w:p w:rsidR="007B0ACC" w:rsidRDefault="007B2D55" w:rsidP="005C1FD2">
            <w:pPr>
              <w:pStyle w:val="ListeParagraf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="007B0ACC" w:rsidRPr="007B2D55">
              <w:rPr>
                <w:rFonts w:ascii="Times New Roman" w:hAnsi="Times New Roman" w:cs="Times New Roman"/>
                <w:b/>
              </w:rPr>
              <w:t>Bilimsel Araştırma Proje Koordinatörlüğü</w:t>
            </w:r>
          </w:p>
          <w:p w:rsidR="00AC2FE5" w:rsidRPr="007B2D55" w:rsidRDefault="00AC2FE5" w:rsidP="005C1FD2">
            <w:pPr>
              <w:pStyle w:val="ListeParagraf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“Mimarlık Fakültesi</w:t>
            </w:r>
          </w:p>
        </w:tc>
      </w:tr>
      <w:tr w:rsidR="007B0ACC" w:rsidRPr="001B408B" w:rsidTr="00D039ED">
        <w:trPr>
          <w:trHeight w:val="567"/>
        </w:trPr>
        <w:tc>
          <w:tcPr>
            <w:tcW w:w="2260" w:type="dxa"/>
            <w:vMerge/>
          </w:tcPr>
          <w:p w:rsidR="007B0ACC" w:rsidRPr="001B408B" w:rsidRDefault="007B0ACC" w:rsidP="007B0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E2EFD9" w:themeFill="accent6" w:themeFillTint="33"/>
            <w:vAlign w:val="center"/>
          </w:tcPr>
          <w:p w:rsidR="007B0ACC" w:rsidRPr="007D5CCA" w:rsidRDefault="007B0ACC" w:rsidP="002E34FC">
            <w:pPr>
              <w:rPr>
                <w:rFonts w:cs="Times New Roman"/>
                <w:b/>
                <w:bCs/>
                <w:lang w:bidi="tr-TR"/>
              </w:rPr>
            </w:pPr>
            <w:r w:rsidRPr="007D5CCA">
              <w:rPr>
                <w:rFonts w:cs="Times New Roman"/>
                <w:b/>
              </w:rPr>
              <w:t>PG3.1.2</w:t>
            </w:r>
            <w:r w:rsidRPr="007D5CCA">
              <w:rPr>
                <w:rFonts w:cs="Times New Roman"/>
              </w:rPr>
              <w:t xml:space="preserve"> Diyarbakır ve bölgenin tarihini, kültürel mirasını tanıtıcı etkinlik sayısı (Gezi, Konser, Sergi, Spor, Sinema, Tiyatro, Şiir, Panel, Söyleşi, Atölye vb.)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7B0ACC" w:rsidRPr="00233079" w:rsidRDefault="0074724A" w:rsidP="007B0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7B0ACC" w:rsidRPr="001B408B" w:rsidRDefault="007B0ACC" w:rsidP="007B0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7B0ACC" w:rsidRPr="001B408B" w:rsidRDefault="007B0ACC" w:rsidP="007B0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7B0ACC" w:rsidRPr="001B408B" w:rsidRDefault="007B0ACC" w:rsidP="007B0A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0ACC" w:rsidRPr="001B408B" w:rsidTr="00D039ED">
        <w:trPr>
          <w:trHeight w:val="810"/>
        </w:trPr>
        <w:tc>
          <w:tcPr>
            <w:tcW w:w="2260" w:type="dxa"/>
            <w:vMerge/>
          </w:tcPr>
          <w:p w:rsidR="007B0ACC" w:rsidRPr="001B408B" w:rsidRDefault="007B0ACC" w:rsidP="007B0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E2EFD9" w:themeFill="accent6" w:themeFillTint="33"/>
            <w:vAlign w:val="center"/>
          </w:tcPr>
          <w:p w:rsidR="007B0ACC" w:rsidRPr="007D5CCA" w:rsidRDefault="007B0ACC" w:rsidP="002E34FC">
            <w:pPr>
              <w:rPr>
                <w:rFonts w:cs="Times New Roman"/>
                <w:b/>
                <w:bCs/>
                <w:lang w:bidi="tr-TR"/>
              </w:rPr>
            </w:pPr>
            <w:r w:rsidRPr="007D5CCA">
              <w:rPr>
                <w:rFonts w:cs="Times New Roman"/>
                <w:b/>
              </w:rPr>
              <w:t>PG3.1.3</w:t>
            </w:r>
            <w:r w:rsidRPr="007D5CCA">
              <w:rPr>
                <w:rFonts w:cs="Times New Roman"/>
              </w:rPr>
              <w:t xml:space="preserve">  Tarih ve Kültürel Miras Çalışma Alanlarında Yapılan Proje Sayısı 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7B0ACC" w:rsidRPr="00233079" w:rsidRDefault="0074724A" w:rsidP="007B0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7B0ACC" w:rsidRPr="001B408B" w:rsidRDefault="007B0ACC" w:rsidP="007B0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7B0ACC" w:rsidRPr="001B408B" w:rsidRDefault="007B0ACC" w:rsidP="007B0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7B0ACC" w:rsidRPr="001B408B" w:rsidRDefault="007B0ACC" w:rsidP="007B0A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0ACC" w:rsidRPr="001B408B" w:rsidTr="00D039ED">
        <w:trPr>
          <w:trHeight w:val="787"/>
        </w:trPr>
        <w:tc>
          <w:tcPr>
            <w:tcW w:w="2260" w:type="dxa"/>
            <w:vMerge/>
          </w:tcPr>
          <w:p w:rsidR="007B0ACC" w:rsidRPr="001B408B" w:rsidRDefault="007B0ACC" w:rsidP="007B0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E2EFD9" w:themeFill="accent6" w:themeFillTint="33"/>
            <w:vAlign w:val="center"/>
          </w:tcPr>
          <w:p w:rsidR="007B0ACC" w:rsidRPr="007D5CCA" w:rsidRDefault="007B0ACC" w:rsidP="002E34FC">
            <w:pPr>
              <w:rPr>
                <w:rFonts w:cs="Times New Roman"/>
                <w:b/>
                <w:bCs/>
                <w:lang w:bidi="tr-TR"/>
              </w:rPr>
            </w:pPr>
            <w:r w:rsidRPr="007D5CCA">
              <w:rPr>
                <w:rFonts w:cs="Times New Roman"/>
                <w:b/>
              </w:rPr>
              <w:t>PG3.1.4</w:t>
            </w:r>
            <w:r w:rsidRPr="007D5CCA">
              <w:rPr>
                <w:rFonts w:cs="Times New Roman"/>
              </w:rPr>
              <w:t xml:space="preserve"> Tarih ve Kültürel miras alanında İşbirliği yapılan kurum/kuruluş sayısı 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7B0ACC" w:rsidRPr="00233079" w:rsidRDefault="0074724A" w:rsidP="007B0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7B0ACC" w:rsidRPr="001B408B" w:rsidRDefault="007B0ACC" w:rsidP="007B0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7B0ACC" w:rsidRPr="001B408B" w:rsidRDefault="007B0ACC" w:rsidP="007B0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7B0ACC" w:rsidRPr="001B408B" w:rsidRDefault="007B0ACC" w:rsidP="007B0A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0ACC" w:rsidRPr="001B408B" w:rsidTr="00D039ED">
        <w:trPr>
          <w:trHeight w:val="1247"/>
        </w:trPr>
        <w:tc>
          <w:tcPr>
            <w:tcW w:w="2260" w:type="dxa"/>
            <w:vMerge w:val="restart"/>
            <w:shd w:val="clear" w:color="auto" w:fill="D9E2F3" w:themeFill="accent5" w:themeFillTint="33"/>
            <w:vAlign w:val="center"/>
          </w:tcPr>
          <w:p w:rsidR="007B0ACC" w:rsidRPr="001B408B" w:rsidRDefault="007B0ACC" w:rsidP="007B0ACC">
            <w:pPr>
              <w:rPr>
                <w:rFonts w:ascii="Times New Roman" w:hAnsi="Times New Roman" w:cs="Times New Roman"/>
              </w:rPr>
            </w:pPr>
            <w:r w:rsidRPr="00B77786">
              <w:rPr>
                <w:rFonts w:ascii="Times New Roman" w:hAnsi="Times New Roman" w:cs="Times New Roman"/>
                <w:b/>
              </w:rPr>
              <w:t>H3.2</w:t>
            </w:r>
            <w:r w:rsidRPr="007B0ACC">
              <w:rPr>
                <w:rFonts w:ascii="Times New Roman" w:hAnsi="Times New Roman" w:cs="Times New Roman"/>
              </w:rPr>
              <w:t xml:space="preserve"> Dezavantajlı bireylerin eğitim, sosyal ve fiziksel imkânlara erişimini ve toplumsal entegrasyonunu sağlamak</w:t>
            </w:r>
            <w:r w:rsidRPr="001B408B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7B0ACC" w:rsidRPr="00533409" w:rsidRDefault="007B0ACC" w:rsidP="002E34FC">
            <w:pPr>
              <w:rPr>
                <w:rFonts w:cs="Times New Roman"/>
                <w:b/>
                <w:bCs/>
                <w:lang w:bidi="tr-TR"/>
              </w:rPr>
            </w:pPr>
            <w:r w:rsidRPr="00533409">
              <w:rPr>
                <w:rFonts w:cs="Times New Roman"/>
                <w:b/>
              </w:rPr>
              <w:t>PG3.2.1</w:t>
            </w:r>
            <w:r w:rsidRPr="00533409">
              <w:rPr>
                <w:rFonts w:cs="Times New Roman"/>
              </w:rPr>
              <w:t xml:space="preserve">  Dezavantajlı gruplara yönelik etkinlik sayısı (Kongre, Sempozyum, Konferans, Çalıştay, Seminer, Gezi, Konser, Sergi, Spor, Sinema, Tiyatro, Şiir, Panel, Söyleşi,  vb) (kümülatif)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7B0ACC" w:rsidRPr="00233079" w:rsidRDefault="0074724A" w:rsidP="007B0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7B0ACC" w:rsidRPr="001B408B" w:rsidRDefault="007B0ACC" w:rsidP="007B0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7B0ACC" w:rsidRPr="001B408B" w:rsidRDefault="007B0ACC" w:rsidP="007B0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shd w:val="clear" w:color="auto" w:fill="D9E2F3" w:themeFill="accent5" w:themeFillTint="33"/>
            <w:vAlign w:val="center"/>
          </w:tcPr>
          <w:p w:rsidR="007B0ACC" w:rsidRPr="005C1FD2" w:rsidRDefault="007B0ACC" w:rsidP="005C1FD2">
            <w:pPr>
              <w:pStyle w:val="ListeParagraf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5C1FD2">
              <w:rPr>
                <w:rFonts w:ascii="Times New Roman" w:hAnsi="Times New Roman" w:cs="Times New Roman"/>
              </w:rPr>
              <w:t>Tüm Birimler</w:t>
            </w:r>
          </w:p>
          <w:p w:rsidR="005C1FD2" w:rsidRPr="005C1FD2" w:rsidRDefault="007B2D55" w:rsidP="005C1FD2">
            <w:pPr>
              <w:pStyle w:val="ListeParagraf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5C1FD2" w:rsidRPr="005C7C0D">
              <w:rPr>
                <w:rFonts w:ascii="Times New Roman" w:hAnsi="Times New Roman" w:cs="Times New Roman"/>
                <w:b/>
              </w:rPr>
              <w:t>Engelliler Uygulama ve Araştırma Merkezi</w:t>
            </w:r>
          </w:p>
        </w:tc>
      </w:tr>
      <w:tr w:rsidR="007B0ACC" w:rsidRPr="001B408B" w:rsidTr="00D039ED">
        <w:trPr>
          <w:trHeight w:val="760"/>
        </w:trPr>
        <w:tc>
          <w:tcPr>
            <w:tcW w:w="2260" w:type="dxa"/>
            <w:vMerge/>
            <w:shd w:val="clear" w:color="auto" w:fill="E7E6E6" w:themeFill="background2"/>
          </w:tcPr>
          <w:p w:rsidR="007B0ACC" w:rsidRPr="001B408B" w:rsidRDefault="007B0ACC" w:rsidP="007B0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7B0ACC" w:rsidRPr="00533409" w:rsidRDefault="007B0ACC" w:rsidP="002E34FC">
            <w:pPr>
              <w:rPr>
                <w:rFonts w:cs="Times New Roman"/>
                <w:b/>
                <w:bCs/>
                <w:lang w:bidi="tr-TR"/>
              </w:rPr>
            </w:pPr>
            <w:r w:rsidRPr="00533409">
              <w:rPr>
                <w:rFonts w:cs="Times New Roman"/>
                <w:b/>
              </w:rPr>
              <w:t>PG3.2.2</w:t>
            </w:r>
            <w:r w:rsidRPr="00533409">
              <w:rPr>
                <w:rFonts w:cs="Times New Roman"/>
              </w:rPr>
              <w:t xml:space="preserve"> Dezavantajlı gruplara sunulan olanaklardan memnuniyet oranı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7B0ACC" w:rsidRPr="00233079" w:rsidRDefault="0074724A" w:rsidP="007B0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%85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7B0ACC" w:rsidRPr="001B408B" w:rsidRDefault="007B0ACC" w:rsidP="007B0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7B0ACC" w:rsidRPr="001B408B" w:rsidRDefault="007B0ACC" w:rsidP="007B0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E7E6E6" w:themeFill="background2"/>
            <w:vAlign w:val="center"/>
          </w:tcPr>
          <w:p w:rsidR="007B0ACC" w:rsidRPr="001B408B" w:rsidRDefault="007B0ACC" w:rsidP="007B0A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0ACC" w:rsidRPr="001B408B" w:rsidTr="00D039ED">
        <w:trPr>
          <w:trHeight w:val="834"/>
        </w:trPr>
        <w:tc>
          <w:tcPr>
            <w:tcW w:w="2260" w:type="dxa"/>
            <w:vMerge/>
            <w:shd w:val="clear" w:color="auto" w:fill="E7E6E6" w:themeFill="background2"/>
          </w:tcPr>
          <w:p w:rsidR="007B0ACC" w:rsidRPr="001B408B" w:rsidRDefault="007B0ACC" w:rsidP="007B0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7B0ACC" w:rsidRPr="00533409" w:rsidRDefault="007B0ACC" w:rsidP="002E34FC">
            <w:pPr>
              <w:rPr>
                <w:rFonts w:cs="Times New Roman"/>
                <w:b/>
                <w:bCs/>
                <w:lang w:bidi="tr-TR"/>
              </w:rPr>
            </w:pPr>
            <w:r w:rsidRPr="00533409">
              <w:rPr>
                <w:rFonts w:cs="Times New Roman"/>
                <w:b/>
              </w:rPr>
              <w:t>PG3.2.3</w:t>
            </w:r>
            <w:r w:rsidRPr="00533409">
              <w:rPr>
                <w:rFonts w:cs="Times New Roman"/>
              </w:rPr>
              <w:t xml:space="preserve"> Üniversitenin aldığı engelsiz bayrak ödülleri sayısı (Kümülatif)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7B0ACC" w:rsidRPr="00233079" w:rsidRDefault="00514490" w:rsidP="007B0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7B0ACC" w:rsidRPr="001B408B" w:rsidRDefault="007B0ACC" w:rsidP="007B0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7B0ACC" w:rsidRPr="001B408B" w:rsidRDefault="007B0ACC" w:rsidP="007B0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E7E6E6" w:themeFill="background2"/>
            <w:vAlign w:val="center"/>
          </w:tcPr>
          <w:p w:rsidR="007B0ACC" w:rsidRPr="001B408B" w:rsidRDefault="007B0ACC" w:rsidP="007B0A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0ACC" w:rsidRPr="001B408B" w:rsidTr="00D039ED">
        <w:trPr>
          <w:trHeight w:val="840"/>
        </w:trPr>
        <w:tc>
          <w:tcPr>
            <w:tcW w:w="2260" w:type="dxa"/>
            <w:vMerge/>
            <w:shd w:val="clear" w:color="auto" w:fill="E7E6E6" w:themeFill="background2"/>
          </w:tcPr>
          <w:p w:rsidR="007B0ACC" w:rsidRPr="001B408B" w:rsidRDefault="007B0ACC" w:rsidP="007B0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7B0ACC" w:rsidRPr="00533409" w:rsidRDefault="007B0ACC" w:rsidP="002E34FC">
            <w:pPr>
              <w:rPr>
                <w:rFonts w:cs="Times New Roman"/>
                <w:b/>
                <w:bCs/>
                <w:lang w:bidi="tr-TR"/>
              </w:rPr>
            </w:pPr>
            <w:r w:rsidRPr="00533409">
              <w:rPr>
                <w:rFonts w:cs="Times New Roman"/>
                <w:b/>
              </w:rPr>
              <w:t>PG3.2.4</w:t>
            </w:r>
            <w:r w:rsidRPr="00533409">
              <w:rPr>
                <w:rFonts w:cs="Times New Roman"/>
              </w:rPr>
              <w:t xml:space="preserve"> Dezavantajlı bireylere yönelik yürütülen iş birliği ve ortaklık faaliyetleri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7B0ACC" w:rsidRPr="00233079" w:rsidRDefault="00514490" w:rsidP="007B0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7B0ACC" w:rsidRPr="001B408B" w:rsidRDefault="007B0ACC" w:rsidP="007B0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7B0ACC" w:rsidRPr="001B408B" w:rsidRDefault="007B0ACC" w:rsidP="007B0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E7E6E6" w:themeFill="background2"/>
            <w:vAlign w:val="center"/>
          </w:tcPr>
          <w:p w:rsidR="007B0ACC" w:rsidRPr="001B408B" w:rsidRDefault="007B0ACC" w:rsidP="007B0A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39F" w:rsidRPr="001B408B" w:rsidTr="00D039ED">
        <w:trPr>
          <w:trHeight w:val="670"/>
        </w:trPr>
        <w:tc>
          <w:tcPr>
            <w:tcW w:w="2260" w:type="dxa"/>
            <w:vMerge w:val="restart"/>
            <w:shd w:val="clear" w:color="auto" w:fill="E2EFD9" w:themeFill="accent6" w:themeFillTint="33"/>
            <w:vAlign w:val="center"/>
          </w:tcPr>
          <w:p w:rsidR="005B039F" w:rsidRPr="001B408B" w:rsidRDefault="009E1D6A" w:rsidP="005B0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H3.3</w:t>
            </w:r>
            <w:r w:rsidR="005B039F" w:rsidRPr="005B039F">
              <w:rPr>
                <w:rFonts w:ascii="Times New Roman" w:hAnsi="Times New Roman" w:cs="Times New Roman"/>
              </w:rPr>
              <w:t xml:space="preserve"> Kamu-üniversite-sanayi iş birliği ve girişimcilik ile ilgili bilimsel ve teknolojik araştırma kapasitesini artırmak</w:t>
            </w:r>
            <w:r w:rsidR="005B039F" w:rsidRPr="001B40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shd w:val="clear" w:color="auto" w:fill="E2EFD9" w:themeFill="accent6" w:themeFillTint="33"/>
            <w:vAlign w:val="center"/>
          </w:tcPr>
          <w:p w:rsidR="005B039F" w:rsidRPr="00372D7F" w:rsidRDefault="005B039F" w:rsidP="002E34FC">
            <w:r w:rsidRPr="005C1FD2">
              <w:rPr>
                <w:b/>
              </w:rPr>
              <w:t>PG3.3.1</w:t>
            </w:r>
            <w:r w:rsidRPr="00372D7F">
              <w:t xml:space="preserve"> Teknokent veya Teknoloji Transfer Ofisi (TTO) projelerine katılan öğrenci sayısı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5B039F" w:rsidRPr="00233079" w:rsidRDefault="00514490" w:rsidP="005B0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5B039F" w:rsidRPr="001B408B" w:rsidRDefault="005B039F" w:rsidP="005B0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5B039F" w:rsidRPr="001B408B" w:rsidRDefault="005B039F" w:rsidP="005B0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5B039F" w:rsidRPr="005C1FD2" w:rsidRDefault="005B039F" w:rsidP="005C1FD2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5C1FD2">
              <w:rPr>
                <w:rFonts w:ascii="Times New Roman" w:hAnsi="Times New Roman" w:cs="Times New Roman"/>
              </w:rPr>
              <w:t xml:space="preserve">Akademik Birimler </w:t>
            </w:r>
          </w:p>
          <w:p w:rsidR="005B039F" w:rsidRPr="005C1FD2" w:rsidRDefault="005B039F" w:rsidP="005C1FD2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5C1FD2">
              <w:rPr>
                <w:rFonts w:ascii="Times New Roman" w:hAnsi="Times New Roman" w:cs="Times New Roman"/>
              </w:rPr>
              <w:t>Bilimsel Araştırma Proje Koordinatörlüğü</w:t>
            </w:r>
          </w:p>
          <w:p w:rsidR="005B039F" w:rsidRPr="007B2D55" w:rsidRDefault="007B2D55" w:rsidP="005C1FD2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="005C1FD2" w:rsidRPr="007B2D55">
              <w:rPr>
                <w:rFonts w:ascii="Times New Roman" w:hAnsi="Times New Roman" w:cs="Times New Roman"/>
                <w:b/>
              </w:rPr>
              <w:t>Teknoloji Transfer Ofisi</w:t>
            </w:r>
          </w:p>
          <w:p w:rsidR="005B039F" w:rsidRPr="005C1FD2" w:rsidRDefault="005B039F" w:rsidP="005C1FD2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5C1FD2">
              <w:rPr>
                <w:rFonts w:ascii="Times New Roman" w:hAnsi="Times New Roman" w:cs="Times New Roman"/>
              </w:rPr>
              <w:t xml:space="preserve">Proje Koordinasyon </w:t>
            </w:r>
            <w:r w:rsidRPr="005C1FD2">
              <w:rPr>
                <w:rFonts w:ascii="Times New Roman" w:hAnsi="Times New Roman" w:cs="Times New Roman"/>
              </w:rPr>
              <w:lastRenderedPageBreak/>
              <w:t>Uygulama ve Araştırma Merkezi</w:t>
            </w:r>
          </w:p>
        </w:tc>
      </w:tr>
      <w:tr w:rsidR="005B039F" w:rsidRPr="001B408B" w:rsidTr="00D039ED">
        <w:trPr>
          <w:trHeight w:val="669"/>
        </w:trPr>
        <w:tc>
          <w:tcPr>
            <w:tcW w:w="2260" w:type="dxa"/>
            <w:vMerge/>
            <w:vAlign w:val="center"/>
          </w:tcPr>
          <w:p w:rsidR="005B039F" w:rsidRPr="001B408B" w:rsidRDefault="005B039F" w:rsidP="005B0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E2EFD9" w:themeFill="accent6" w:themeFillTint="33"/>
            <w:vAlign w:val="center"/>
          </w:tcPr>
          <w:p w:rsidR="005B039F" w:rsidRPr="00372D7F" w:rsidRDefault="005B039F" w:rsidP="002E34FC">
            <w:pPr>
              <w:rPr>
                <w:rFonts w:cs="Times New Roman"/>
                <w:b/>
                <w:bCs/>
                <w:lang w:bidi="tr-TR"/>
              </w:rPr>
            </w:pPr>
            <w:r w:rsidRPr="00372D7F">
              <w:rPr>
                <w:rFonts w:cs="Times New Roman"/>
                <w:b/>
              </w:rPr>
              <w:t>PG3.3.2</w:t>
            </w:r>
            <w:r w:rsidRPr="00372D7F">
              <w:rPr>
                <w:rFonts w:cs="Times New Roman"/>
              </w:rPr>
              <w:t xml:space="preserve"> Kuluçka merkezinde yer alan lisans/lisansüstü öğrenci sayısı (Kümülatif)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5B039F" w:rsidRPr="00233079" w:rsidRDefault="00514490" w:rsidP="005B0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5B039F" w:rsidRPr="001B408B" w:rsidRDefault="005B039F" w:rsidP="005B0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5B039F" w:rsidRPr="001B408B" w:rsidRDefault="005B039F" w:rsidP="005B0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5B039F" w:rsidRPr="001B408B" w:rsidRDefault="005B039F" w:rsidP="005B03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39F" w:rsidRPr="001B408B" w:rsidTr="00D039ED">
        <w:trPr>
          <w:trHeight w:val="754"/>
        </w:trPr>
        <w:tc>
          <w:tcPr>
            <w:tcW w:w="2260" w:type="dxa"/>
            <w:vMerge/>
            <w:vAlign w:val="center"/>
          </w:tcPr>
          <w:p w:rsidR="005B039F" w:rsidRPr="001B408B" w:rsidRDefault="005B039F" w:rsidP="005B0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E2EFD9" w:themeFill="accent6" w:themeFillTint="33"/>
            <w:vAlign w:val="center"/>
          </w:tcPr>
          <w:p w:rsidR="005B039F" w:rsidRPr="00372D7F" w:rsidRDefault="005B039F" w:rsidP="002E34FC">
            <w:pPr>
              <w:rPr>
                <w:rFonts w:cs="Times New Roman"/>
                <w:b/>
                <w:bCs/>
                <w:lang w:bidi="tr-TR"/>
              </w:rPr>
            </w:pPr>
            <w:r w:rsidRPr="00372D7F">
              <w:rPr>
                <w:rFonts w:cs="Times New Roman"/>
                <w:b/>
              </w:rPr>
              <w:t>PG3.3.3</w:t>
            </w:r>
            <w:r w:rsidRPr="00372D7F">
              <w:rPr>
                <w:rFonts w:cs="Times New Roman"/>
              </w:rPr>
              <w:t xml:space="preserve"> Girişimcilik ile ilgili verilen ders sayısı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5B039F" w:rsidRPr="00233079" w:rsidRDefault="00514490" w:rsidP="005B0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5B039F" w:rsidRPr="001B408B" w:rsidRDefault="005B039F" w:rsidP="005B0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5B039F" w:rsidRPr="001B408B" w:rsidRDefault="005B039F" w:rsidP="005B0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5B039F" w:rsidRPr="001B408B" w:rsidRDefault="005B039F" w:rsidP="005B03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39F" w:rsidRPr="001B408B" w:rsidTr="00D039ED">
        <w:trPr>
          <w:trHeight w:val="408"/>
        </w:trPr>
        <w:tc>
          <w:tcPr>
            <w:tcW w:w="2260" w:type="dxa"/>
            <w:vMerge/>
            <w:vAlign w:val="center"/>
          </w:tcPr>
          <w:p w:rsidR="005B039F" w:rsidRPr="001B408B" w:rsidRDefault="005B039F" w:rsidP="005B0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E2EFD9" w:themeFill="accent6" w:themeFillTint="33"/>
            <w:vAlign w:val="center"/>
          </w:tcPr>
          <w:p w:rsidR="005B039F" w:rsidRPr="00372D7F" w:rsidRDefault="005B039F" w:rsidP="002E34FC">
            <w:pPr>
              <w:rPr>
                <w:rFonts w:cs="Times New Roman"/>
                <w:b/>
                <w:bCs/>
                <w:lang w:bidi="tr-TR"/>
              </w:rPr>
            </w:pPr>
            <w:r w:rsidRPr="00372D7F">
              <w:rPr>
                <w:rFonts w:cs="Times New Roman"/>
                <w:b/>
              </w:rPr>
              <w:t>PG3.3.4</w:t>
            </w:r>
            <w:r w:rsidRPr="00372D7F">
              <w:rPr>
                <w:rFonts w:cs="Times New Roman"/>
              </w:rPr>
              <w:t xml:space="preserve"> Uygulamalı mesleki eğitim(3+1/7+1) Protokolü yapılan firmalarda staj yapan öğrenci sayısı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5B039F" w:rsidRPr="00233079" w:rsidRDefault="00514490" w:rsidP="005B0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5B039F" w:rsidRPr="001B408B" w:rsidRDefault="005B039F" w:rsidP="005B0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5B039F" w:rsidRPr="001B408B" w:rsidRDefault="005B039F" w:rsidP="005B0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5B039F" w:rsidRPr="001B408B" w:rsidRDefault="005B039F" w:rsidP="005B03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39F" w:rsidRPr="001B408B" w:rsidTr="00D039ED">
        <w:trPr>
          <w:trHeight w:val="737"/>
        </w:trPr>
        <w:tc>
          <w:tcPr>
            <w:tcW w:w="2260" w:type="dxa"/>
            <w:vMerge/>
            <w:vAlign w:val="center"/>
          </w:tcPr>
          <w:p w:rsidR="005B039F" w:rsidRPr="001B408B" w:rsidRDefault="005B039F" w:rsidP="005B0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E2EFD9" w:themeFill="accent6" w:themeFillTint="33"/>
            <w:vAlign w:val="center"/>
          </w:tcPr>
          <w:p w:rsidR="005B039F" w:rsidRPr="00372D7F" w:rsidRDefault="005B039F" w:rsidP="002E34FC">
            <w:pPr>
              <w:rPr>
                <w:rFonts w:cs="Times New Roman"/>
                <w:bCs/>
                <w:lang w:bidi="tr-TR"/>
              </w:rPr>
            </w:pPr>
            <w:r w:rsidRPr="00372D7F">
              <w:rPr>
                <w:rFonts w:cs="Times New Roman"/>
                <w:b/>
                <w:bCs/>
                <w:lang w:bidi="tr-TR"/>
              </w:rPr>
              <w:t>PG3.3.5</w:t>
            </w:r>
            <w:r w:rsidRPr="00372D7F">
              <w:rPr>
                <w:rFonts w:cs="Times New Roman"/>
                <w:bCs/>
                <w:lang w:bidi="tr-TR"/>
              </w:rPr>
              <w:t xml:space="preserve"> Teknokent’te şirketi bulunan öğretim elemanı sayısı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5B039F" w:rsidRPr="00233079" w:rsidRDefault="00514490" w:rsidP="005B0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5B039F" w:rsidRPr="001B408B" w:rsidRDefault="005B039F" w:rsidP="005B0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5B039F" w:rsidRPr="001B408B" w:rsidRDefault="005B039F" w:rsidP="005B0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5B039F" w:rsidRPr="001B408B" w:rsidRDefault="005B039F" w:rsidP="005B03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39F" w:rsidRPr="001B408B" w:rsidTr="00D039ED">
        <w:trPr>
          <w:trHeight w:val="687"/>
        </w:trPr>
        <w:tc>
          <w:tcPr>
            <w:tcW w:w="2260" w:type="dxa"/>
            <w:vMerge w:val="restart"/>
            <w:shd w:val="clear" w:color="auto" w:fill="D9E2F3" w:themeFill="accent5" w:themeFillTint="33"/>
            <w:vAlign w:val="center"/>
          </w:tcPr>
          <w:p w:rsidR="005B039F" w:rsidRPr="001B408B" w:rsidRDefault="005B039F" w:rsidP="005B039F">
            <w:pPr>
              <w:rPr>
                <w:rFonts w:ascii="Times New Roman" w:hAnsi="Times New Roman" w:cs="Times New Roman"/>
              </w:rPr>
            </w:pPr>
            <w:r w:rsidRPr="00B77786">
              <w:rPr>
                <w:rFonts w:ascii="Times New Roman" w:hAnsi="Times New Roman" w:cs="Times New Roman"/>
                <w:b/>
              </w:rPr>
              <w:t>H3.4</w:t>
            </w:r>
            <w:r w:rsidRPr="005B039F">
              <w:rPr>
                <w:rFonts w:ascii="Times New Roman" w:hAnsi="Times New Roman" w:cs="Times New Roman"/>
              </w:rPr>
              <w:t>. Üniversite yerleşkesinde sıfır atık politikası ile sürdürülebilir yeşil kampüs çerçevesinde ekolojik tasarımını geliştirmek ve iç-dış paydaşlarımızda çevre bilincinin oluşmasını sağlamak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5B039F" w:rsidRPr="00372D7F" w:rsidRDefault="005B039F" w:rsidP="002E34FC">
            <w:pPr>
              <w:rPr>
                <w:rFonts w:cs="Times New Roman"/>
                <w:b/>
                <w:bCs/>
                <w:lang w:bidi="tr-TR"/>
              </w:rPr>
            </w:pPr>
            <w:r w:rsidRPr="00372D7F">
              <w:rPr>
                <w:rFonts w:cs="Times New Roman"/>
                <w:b/>
              </w:rPr>
              <w:t>PG3.4.1</w:t>
            </w:r>
            <w:r w:rsidRPr="00372D7F">
              <w:rPr>
                <w:rFonts w:cs="Times New Roman"/>
              </w:rPr>
              <w:t xml:space="preserve"> Çevre ile ilgili Bilinçlendirme faaliyetleri kapsamındaki aktivite sayısı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5B039F" w:rsidRPr="00233079" w:rsidRDefault="00514490" w:rsidP="005B0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5B039F" w:rsidRPr="001B408B" w:rsidRDefault="005B039F" w:rsidP="005B0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5B039F" w:rsidRPr="001B408B" w:rsidRDefault="005B039F" w:rsidP="005B0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shd w:val="clear" w:color="auto" w:fill="D9E2F3" w:themeFill="accent5" w:themeFillTint="33"/>
            <w:vAlign w:val="center"/>
          </w:tcPr>
          <w:p w:rsidR="005B039F" w:rsidRPr="005C1FD2" w:rsidRDefault="009E1D6A" w:rsidP="005C1FD2">
            <w:pPr>
              <w:pStyle w:val="ListeParagraf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5B039F" w:rsidRPr="009E1D6A">
              <w:rPr>
                <w:rFonts w:ascii="Times New Roman" w:hAnsi="Times New Roman" w:cs="Times New Roman"/>
                <w:b/>
              </w:rPr>
              <w:t>Tüm Birimler</w:t>
            </w:r>
          </w:p>
        </w:tc>
      </w:tr>
      <w:tr w:rsidR="005B039F" w:rsidRPr="001B408B" w:rsidTr="00D039ED">
        <w:trPr>
          <w:trHeight w:val="986"/>
        </w:trPr>
        <w:tc>
          <w:tcPr>
            <w:tcW w:w="2260" w:type="dxa"/>
            <w:vMerge/>
            <w:shd w:val="clear" w:color="auto" w:fill="E7E6E6" w:themeFill="background2"/>
          </w:tcPr>
          <w:p w:rsidR="005B039F" w:rsidRPr="001B408B" w:rsidRDefault="005B039F" w:rsidP="005B0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5B039F" w:rsidRPr="00372D7F" w:rsidRDefault="005B039F" w:rsidP="002E34FC">
            <w:pPr>
              <w:rPr>
                <w:rFonts w:cs="Times New Roman"/>
                <w:b/>
                <w:bCs/>
                <w:lang w:bidi="tr-TR"/>
              </w:rPr>
            </w:pPr>
            <w:r w:rsidRPr="00372D7F">
              <w:rPr>
                <w:rFonts w:cs="Times New Roman"/>
                <w:b/>
              </w:rPr>
              <w:t>PG3.4.2</w:t>
            </w:r>
            <w:r w:rsidRPr="00372D7F">
              <w:rPr>
                <w:rFonts w:cs="Times New Roman"/>
              </w:rPr>
              <w:t xml:space="preserve"> Üniversitenin çevreci üniversite endeksindeki sıralaması (UI GreenMetric) 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5B039F" w:rsidRPr="00233079" w:rsidRDefault="00514490" w:rsidP="005B0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5B039F" w:rsidRPr="001B408B" w:rsidRDefault="005B039F" w:rsidP="005B0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5B039F" w:rsidRPr="001B408B" w:rsidRDefault="005B039F" w:rsidP="005B0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E7E6E6" w:themeFill="background2"/>
            <w:vAlign w:val="center"/>
          </w:tcPr>
          <w:p w:rsidR="005B039F" w:rsidRPr="001B408B" w:rsidRDefault="005B039F" w:rsidP="005B03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39F" w:rsidRPr="001B408B" w:rsidTr="00D039ED">
        <w:trPr>
          <w:trHeight w:val="679"/>
        </w:trPr>
        <w:tc>
          <w:tcPr>
            <w:tcW w:w="2260" w:type="dxa"/>
            <w:vMerge/>
            <w:shd w:val="clear" w:color="auto" w:fill="E7E6E6" w:themeFill="background2"/>
          </w:tcPr>
          <w:p w:rsidR="005B039F" w:rsidRPr="001B408B" w:rsidRDefault="005B039F" w:rsidP="005B0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5B039F" w:rsidRPr="00372D7F" w:rsidRDefault="005B039F" w:rsidP="002E34FC">
            <w:pPr>
              <w:rPr>
                <w:rFonts w:cs="Times New Roman"/>
                <w:b/>
                <w:bCs/>
                <w:lang w:bidi="tr-TR"/>
              </w:rPr>
            </w:pPr>
            <w:r w:rsidRPr="00372D7F">
              <w:rPr>
                <w:rFonts w:cs="Times New Roman"/>
                <w:b/>
              </w:rPr>
              <w:t>PG3.4.3</w:t>
            </w:r>
            <w:r w:rsidRPr="00372D7F">
              <w:rPr>
                <w:rFonts w:cs="Times New Roman"/>
              </w:rPr>
              <w:t xml:space="preserve"> Üniversitenin çevre alanında aldığı ödül sayısı(kümülatif)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5B039F" w:rsidRPr="00233079" w:rsidRDefault="00514490" w:rsidP="005B0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5B039F" w:rsidRPr="001B408B" w:rsidRDefault="005B039F" w:rsidP="005B0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5B039F" w:rsidRPr="001B408B" w:rsidRDefault="005B039F" w:rsidP="005B0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E7E6E6" w:themeFill="background2"/>
            <w:vAlign w:val="center"/>
          </w:tcPr>
          <w:p w:rsidR="005B039F" w:rsidRPr="001B408B" w:rsidRDefault="005B039F" w:rsidP="005B03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39F" w:rsidRPr="001B408B" w:rsidTr="00D039ED">
        <w:trPr>
          <w:trHeight w:val="545"/>
        </w:trPr>
        <w:tc>
          <w:tcPr>
            <w:tcW w:w="2260" w:type="dxa"/>
            <w:vMerge/>
            <w:shd w:val="clear" w:color="auto" w:fill="E7E6E6" w:themeFill="background2"/>
          </w:tcPr>
          <w:p w:rsidR="005B039F" w:rsidRPr="001B408B" w:rsidRDefault="005B039F" w:rsidP="005B0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5B039F" w:rsidRPr="00372D7F" w:rsidRDefault="005B039F" w:rsidP="002E34FC">
            <w:pPr>
              <w:rPr>
                <w:rFonts w:cs="Times New Roman"/>
                <w:b/>
                <w:bCs/>
                <w:lang w:bidi="tr-TR"/>
              </w:rPr>
            </w:pPr>
            <w:r w:rsidRPr="00372D7F">
              <w:rPr>
                <w:rFonts w:cs="Times New Roman"/>
                <w:b/>
              </w:rPr>
              <w:t>PG3.4.4</w:t>
            </w:r>
            <w:r w:rsidRPr="00372D7F">
              <w:rPr>
                <w:rFonts w:cs="Times New Roman"/>
              </w:rPr>
              <w:t xml:space="preserve"> Geri dönüşüme kazandırılan atık miktarı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5B039F" w:rsidRPr="00233079" w:rsidRDefault="00514490" w:rsidP="005B0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5B039F" w:rsidRPr="001B408B" w:rsidRDefault="005B039F" w:rsidP="005B0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5B039F" w:rsidRPr="001B408B" w:rsidRDefault="005B039F" w:rsidP="005B0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E7E6E6" w:themeFill="background2"/>
            <w:vAlign w:val="center"/>
          </w:tcPr>
          <w:p w:rsidR="005B039F" w:rsidRPr="001B408B" w:rsidRDefault="005B039F" w:rsidP="005B03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39F" w:rsidRPr="001B408B" w:rsidTr="00D039ED">
        <w:trPr>
          <w:trHeight w:val="601"/>
        </w:trPr>
        <w:tc>
          <w:tcPr>
            <w:tcW w:w="2260" w:type="dxa"/>
            <w:vMerge/>
            <w:shd w:val="clear" w:color="auto" w:fill="E7E6E6" w:themeFill="background2"/>
          </w:tcPr>
          <w:p w:rsidR="005B039F" w:rsidRPr="001B408B" w:rsidRDefault="005B039F" w:rsidP="005B0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5B039F" w:rsidRPr="00372D7F" w:rsidRDefault="005B039F" w:rsidP="002E34FC">
            <w:pPr>
              <w:rPr>
                <w:rFonts w:cs="Times New Roman"/>
                <w:b/>
              </w:rPr>
            </w:pPr>
            <w:r w:rsidRPr="00372D7F">
              <w:rPr>
                <w:rFonts w:cs="Times New Roman"/>
                <w:b/>
              </w:rPr>
              <w:t>PG3.4.5</w:t>
            </w:r>
            <w:r w:rsidRPr="00372D7F">
              <w:rPr>
                <w:rFonts w:cs="Times New Roman"/>
              </w:rPr>
              <w:t xml:space="preserve"> Dicle Üniversitesi Arama ve Kurtarma Ekibi faaliyet sayısı(kümülatif)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5B039F" w:rsidRPr="00233079" w:rsidRDefault="00514490" w:rsidP="005B0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5B039F" w:rsidRPr="001B408B" w:rsidRDefault="005B039F" w:rsidP="005B0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5B039F" w:rsidRPr="001B408B" w:rsidRDefault="005B039F" w:rsidP="005B0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E7E6E6" w:themeFill="background2"/>
            <w:vAlign w:val="center"/>
          </w:tcPr>
          <w:p w:rsidR="005B039F" w:rsidRPr="001B408B" w:rsidRDefault="005B039F" w:rsidP="005B03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23F" w:rsidRPr="001B408B" w:rsidTr="00D039ED">
        <w:trPr>
          <w:trHeight w:val="379"/>
        </w:trPr>
        <w:tc>
          <w:tcPr>
            <w:tcW w:w="2260" w:type="dxa"/>
            <w:vMerge w:val="restart"/>
            <w:shd w:val="clear" w:color="auto" w:fill="E2EFD9" w:themeFill="accent6" w:themeFillTint="33"/>
            <w:vAlign w:val="center"/>
          </w:tcPr>
          <w:p w:rsidR="0034023F" w:rsidRPr="001B408B" w:rsidRDefault="0034023F" w:rsidP="005B039F">
            <w:pPr>
              <w:rPr>
                <w:rFonts w:ascii="Times New Roman" w:hAnsi="Times New Roman" w:cs="Times New Roman"/>
              </w:rPr>
            </w:pPr>
            <w:r w:rsidRPr="00B77786">
              <w:rPr>
                <w:rFonts w:ascii="Times New Roman" w:hAnsi="Times New Roman" w:cs="Times New Roman"/>
                <w:b/>
              </w:rPr>
              <w:t>H3.5</w:t>
            </w:r>
            <w:r w:rsidRPr="005B039F">
              <w:rPr>
                <w:rFonts w:ascii="Times New Roman" w:hAnsi="Times New Roman" w:cs="Times New Roman"/>
              </w:rPr>
              <w:t>. Sağlık hizmetlerinin kalitesini, kapasitesini ve teknolojisini artırmak</w:t>
            </w:r>
          </w:p>
        </w:tc>
        <w:tc>
          <w:tcPr>
            <w:tcW w:w="4819" w:type="dxa"/>
            <w:shd w:val="clear" w:color="auto" w:fill="E2EFD9" w:themeFill="accent6" w:themeFillTint="33"/>
            <w:vAlign w:val="center"/>
          </w:tcPr>
          <w:p w:rsidR="0034023F" w:rsidRPr="00D5067C" w:rsidRDefault="0034023F" w:rsidP="002E34FC">
            <w:pPr>
              <w:rPr>
                <w:rFonts w:cs="Times New Roman"/>
                <w:b/>
              </w:rPr>
            </w:pPr>
            <w:r w:rsidRPr="00D5067C">
              <w:rPr>
                <w:rFonts w:cs="Times New Roman"/>
                <w:b/>
              </w:rPr>
              <w:t>PG3.5.1</w:t>
            </w:r>
            <w:r w:rsidRPr="00D5067C">
              <w:rPr>
                <w:rFonts w:cs="Times New Roman"/>
              </w:rPr>
              <w:t xml:space="preserve"> Uzaktan sağlık hizmeti verilen kişi sayısı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34023F" w:rsidRPr="00233079" w:rsidRDefault="0034023F" w:rsidP="005B0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34023F" w:rsidRPr="001B408B" w:rsidRDefault="0034023F" w:rsidP="005B0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34023F" w:rsidRPr="001B408B" w:rsidRDefault="0034023F" w:rsidP="005B0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34023F" w:rsidRDefault="0034023F" w:rsidP="005C1FD2">
            <w:pPr>
              <w:pStyle w:val="ListeParagraf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5C1FD2">
              <w:rPr>
                <w:rFonts w:ascii="Times New Roman" w:hAnsi="Times New Roman" w:cs="Times New Roman"/>
                <w:b/>
              </w:rPr>
              <w:t>Hastane Başhekimliği</w:t>
            </w:r>
          </w:p>
          <w:p w:rsidR="0034023F" w:rsidRPr="005C1FD2" w:rsidRDefault="0034023F" w:rsidP="005C1FD2">
            <w:pPr>
              <w:pStyle w:val="ListeParagraf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5C1FD2">
              <w:rPr>
                <w:rFonts w:ascii="Times New Roman" w:hAnsi="Times New Roman" w:cs="Times New Roman"/>
              </w:rPr>
              <w:t>Diş Hekimliği Fakültesi</w:t>
            </w:r>
          </w:p>
          <w:p w:rsidR="0034023F" w:rsidRPr="005C1FD2" w:rsidRDefault="0034023F" w:rsidP="005C1FD2">
            <w:pPr>
              <w:pStyle w:val="ListeParagraf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5C1FD2">
              <w:rPr>
                <w:rFonts w:ascii="Times New Roman" w:hAnsi="Times New Roman" w:cs="Times New Roman"/>
              </w:rPr>
              <w:t>Veterinerlik Fakültesi</w:t>
            </w:r>
          </w:p>
        </w:tc>
      </w:tr>
      <w:tr w:rsidR="0034023F" w:rsidRPr="001B408B" w:rsidTr="00D039ED">
        <w:trPr>
          <w:trHeight w:val="249"/>
        </w:trPr>
        <w:tc>
          <w:tcPr>
            <w:tcW w:w="2260" w:type="dxa"/>
            <w:vMerge/>
          </w:tcPr>
          <w:p w:rsidR="0034023F" w:rsidRPr="001B408B" w:rsidRDefault="0034023F" w:rsidP="005B0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E2EFD9" w:themeFill="accent6" w:themeFillTint="33"/>
            <w:vAlign w:val="center"/>
          </w:tcPr>
          <w:p w:rsidR="0034023F" w:rsidRPr="00D5067C" w:rsidRDefault="0034023F" w:rsidP="002E34FC">
            <w:pPr>
              <w:rPr>
                <w:rFonts w:cs="Times New Roman"/>
                <w:b/>
                <w:bCs/>
                <w:lang w:bidi="tr-TR"/>
              </w:rPr>
            </w:pPr>
            <w:r w:rsidRPr="00D5067C">
              <w:rPr>
                <w:rFonts w:cs="Times New Roman"/>
                <w:b/>
              </w:rPr>
              <w:t>PG3.5.2</w:t>
            </w:r>
            <w:r w:rsidRPr="00D5067C">
              <w:rPr>
                <w:rFonts w:cs="Times New Roman"/>
              </w:rPr>
              <w:t xml:space="preserve"> Tedavi hizmetlerinden memnuniyet oranı(%)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34023F" w:rsidRPr="00233079" w:rsidRDefault="0034023F" w:rsidP="005B0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34023F" w:rsidRPr="001B408B" w:rsidRDefault="0034023F" w:rsidP="005B0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34023F" w:rsidRPr="001B408B" w:rsidRDefault="0034023F" w:rsidP="005B0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4023F" w:rsidRPr="001B408B" w:rsidRDefault="0034023F" w:rsidP="005B03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23F" w:rsidRPr="001B408B" w:rsidTr="00D039ED">
        <w:trPr>
          <w:trHeight w:val="400"/>
        </w:trPr>
        <w:tc>
          <w:tcPr>
            <w:tcW w:w="2260" w:type="dxa"/>
            <w:vMerge/>
          </w:tcPr>
          <w:p w:rsidR="0034023F" w:rsidRPr="001B408B" w:rsidRDefault="0034023F" w:rsidP="005B0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E2EFD9" w:themeFill="accent6" w:themeFillTint="33"/>
            <w:vAlign w:val="center"/>
          </w:tcPr>
          <w:p w:rsidR="0034023F" w:rsidRPr="00D5067C" w:rsidRDefault="0034023F" w:rsidP="002E34FC">
            <w:pPr>
              <w:rPr>
                <w:rFonts w:cs="Times New Roman"/>
                <w:b/>
                <w:bCs/>
                <w:lang w:bidi="tr-TR"/>
              </w:rPr>
            </w:pPr>
            <w:r w:rsidRPr="00D5067C">
              <w:rPr>
                <w:rFonts w:cs="Times New Roman"/>
                <w:b/>
              </w:rPr>
              <w:t>PG3.5.3</w:t>
            </w:r>
            <w:r w:rsidRPr="00D5067C">
              <w:rPr>
                <w:rFonts w:cs="Times New Roman"/>
              </w:rPr>
              <w:t xml:space="preserve"> Polikliniklerde hizmet verilen hasta sayısı (Hastane+ Diş +Hayvan hastanesi) (Kümülatif)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34023F" w:rsidRPr="00233079" w:rsidRDefault="0034023F" w:rsidP="005B0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1.613.140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34023F" w:rsidRPr="001B408B" w:rsidRDefault="0034023F" w:rsidP="005B0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34023F" w:rsidRPr="001B408B" w:rsidRDefault="0034023F" w:rsidP="005B0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4023F" w:rsidRPr="001B408B" w:rsidRDefault="0034023F" w:rsidP="005B03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23F" w:rsidRPr="001B408B" w:rsidTr="00D039ED">
        <w:trPr>
          <w:trHeight w:val="857"/>
        </w:trPr>
        <w:tc>
          <w:tcPr>
            <w:tcW w:w="2260" w:type="dxa"/>
            <w:vMerge/>
          </w:tcPr>
          <w:p w:rsidR="0034023F" w:rsidRPr="001B408B" w:rsidRDefault="0034023F" w:rsidP="005B0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E2EFD9" w:themeFill="accent6" w:themeFillTint="33"/>
            <w:vAlign w:val="center"/>
          </w:tcPr>
          <w:p w:rsidR="0034023F" w:rsidRPr="00D5067C" w:rsidRDefault="0034023F" w:rsidP="002E34FC">
            <w:pPr>
              <w:rPr>
                <w:rFonts w:cs="Times New Roman"/>
                <w:b/>
                <w:bCs/>
                <w:lang w:bidi="tr-TR"/>
              </w:rPr>
            </w:pPr>
            <w:r w:rsidRPr="00D5067C">
              <w:rPr>
                <w:rFonts w:cs="Times New Roman"/>
                <w:b/>
              </w:rPr>
              <w:t>PG3.5.4</w:t>
            </w:r>
            <w:r w:rsidRPr="00D5067C">
              <w:rPr>
                <w:rFonts w:cs="Times New Roman"/>
              </w:rPr>
              <w:t xml:space="preserve"> Hastane personeline yönelik eğitim programı sayısı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34023F" w:rsidRPr="00233079" w:rsidRDefault="0034023F" w:rsidP="005B0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34023F" w:rsidRPr="001B408B" w:rsidRDefault="0034023F" w:rsidP="005B0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34023F" w:rsidRPr="001B408B" w:rsidRDefault="0034023F" w:rsidP="005B0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4023F" w:rsidRPr="001B408B" w:rsidRDefault="0034023F" w:rsidP="005B03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23F" w:rsidRPr="001B408B" w:rsidTr="00D039ED">
        <w:trPr>
          <w:trHeight w:val="692"/>
        </w:trPr>
        <w:tc>
          <w:tcPr>
            <w:tcW w:w="2260" w:type="dxa"/>
            <w:vMerge/>
          </w:tcPr>
          <w:p w:rsidR="0034023F" w:rsidRPr="001B408B" w:rsidRDefault="0034023F" w:rsidP="005B0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E2EFD9" w:themeFill="accent6" w:themeFillTint="33"/>
            <w:vAlign w:val="center"/>
          </w:tcPr>
          <w:p w:rsidR="0034023F" w:rsidRPr="00D5067C" w:rsidRDefault="0034023F" w:rsidP="002E34F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PG3.5.5 </w:t>
            </w:r>
            <w:r w:rsidRPr="00514490">
              <w:rPr>
                <w:rFonts w:cs="Times New Roman"/>
              </w:rPr>
              <w:t>Yatak doluluk Oranı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34023F" w:rsidRPr="00233079" w:rsidRDefault="0034023F" w:rsidP="005B0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34023F" w:rsidRPr="001B408B" w:rsidRDefault="0034023F" w:rsidP="005B03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34023F" w:rsidRPr="001B408B" w:rsidRDefault="0034023F" w:rsidP="005B0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4023F" w:rsidRPr="001B408B" w:rsidRDefault="0034023F" w:rsidP="005B03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391" w:rsidRPr="001B408B" w:rsidTr="00D039ED">
        <w:trPr>
          <w:trHeight w:val="981"/>
        </w:trPr>
        <w:tc>
          <w:tcPr>
            <w:tcW w:w="2260" w:type="dxa"/>
            <w:vMerge w:val="restart"/>
            <w:shd w:val="clear" w:color="auto" w:fill="D9E2F3" w:themeFill="accent5" w:themeFillTint="33"/>
            <w:vAlign w:val="center"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  <w:r w:rsidRPr="00B77786">
              <w:rPr>
                <w:rFonts w:ascii="Times New Roman" w:hAnsi="Times New Roman" w:cs="Times New Roman"/>
                <w:b/>
              </w:rPr>
              <w:t>H4.1.</w:t>
            </w:r>
            <w:r w:rsidRPr="00667391">
              <w:rPr>
                <w:rFonts w:ascii="Times New Roman" w:hAnsi="Times New Roman" w:cs="Times New Roman"/>
              </w:rPr>
              <w:t>AB ülkeleri ve AB dışı ülkelerle mevcut uluslararası proje sayısını artırmak,</w:t>
            </w:r>
          </w:p>
        </w:tc>
        <w:tc>
          <w:tcPr>
            <w:tcW w:w="4819" w:type="dxa"/>
            <w:shd w:val="clear" w:color="auto" w:fill="D9E2F3" w:themeFill="accent5" w:themeFillTint="33"/>
            <w:vAlign w:val="center"/>
          </w:tcPr>
          <w:p w:rsidR="00667391" w:rsidRPr="00D5067C" w:rsidRDefault="00667391" w:rsidP="002E34FC">
            <w:pPr>
              <w:rPr>
                <w:rFonts w:cs="Times New Roman"/>
                <w:b/>
                <w:bCs/>
                <w:lang w:bidi="tr-TR"/>
              </w:rPr>
            </w:pPr>
            <w:r w:rsidRPr="00D5067C">
              <w:rPr>
                <w:rFonts w:cs="Times New Roman"/>
                <w:b/>
                <w:bCs/>
                <w:lang w:bidi="tr-TR"/>
              </w:rPr>
              <w:t xml:space="preserve">PG4.1.1 </w:t>
            </w:r>
            <w:r w:rsidRPr="00D5067C">
              <w:rPr>
                <w:rFonts w:cs="Times New Roman"/>
              </w:rPr>
              <w:t>Erasmus</w:t>
            </w:r>
            <w:r w:rsidRPr="00D5067C">
              <w:rPr>
                <w:rFonts w:cs="Times New Roman"/>
                <w:bCs/>
                <w:lang w:bidi="tr-TR"/>
              </w:rPr>
              <w:t xml:space="preserve"> Uluslararası Kredi Hareketliliği/KA171/107 projeleri kapsamında Türkiye Ulusal Ajansına sunulan proje sayısı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667391" w:rsidRPr="00233079" w:rsidRDefault="00514490" w:rsidP="00667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667391" w:rsidRPr="001B408B" w:rsidRDefault="00667391" w:rsidP="00667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shd w:val="clear" w:color="auto" w:fill="D9E2F3" w:themeFill="accent5" w:themeFillTint="33"/>
            <w:vAlign w:val="center"/>
          </w:tcPr>
          <w:p w:rsidR="00667391" w:rsidRPr="005C1FD2" w:rsidRDefault="007B2D55" w:rsidP="005C1FD2">
            <w:pPr>
              <w:pStyle w:val="ListeParagraf"/>
              <w:numPr>
                <w:ilvl w:val="0"/>
                <w:numId w:val="33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667391" w:rsidRPr="005C1FD2">
              <w:rPr>
                <w:rFonts w:ascii="Times New Roman" w:hAnsi="Times New Roman"/>
                <w:b/>
              </w:rPr>
              <w:t>Dış İlişkiler Ofisi</w:t>
            </w:r>
          </w:p>
          <w:p w:rsidR="00667391" w:rsidRPr="005C1FD2" w:rsidRDefault="00667391" w:rsidP="005C1FD2">
            <w:pPr>
              <w:pStyle w:val="ListeParagraf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5C1FD2">
              <w:rPr>
                <w:rFonts w:ascii="Times New Roman" w:hAnsi="Times New Roman"/>
              </w:rPr>
              <w:t>Öğrenci İşleri Daire Başkanlığı</w:t>
            </w:r>
          </w:p>
        </w:tc>
      </w:tr>
      <w:tr w:rsidR="00667391" w:rsidRPr="001B408B" w:rsidTr="00D039ED">
        <w:trPr>
          <w:trHeight w:val="769"/>
        </w:trPr>
        <w:tc>
          <w:tcPr>
            <w:tcW w:w="2260" w:type="dxa"/>
            <w:vMerge/>
            <w:shd w:val="clear" w:color="auto" w:fill="E7E6E6" w:themeFill="background2"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D9E2F3" w:themeFill="accent5" w:themeFillTint="33"/>
            <w:vAlign w:val="center"/>
          </w:tcPr>
          <w:p w:rsidR="00667391" w:rsidRPr="00D5067C" w:rsidRDefault="00667391" w:rsidP="002E34FC">
            <w:pPr>
              <w:rPr>
                <w:rFonts w:cs="Times New Roman"/>
                <w:bCs/>
                <w:lang w:bidi="tr-TR"/>
              </w:rPr>
            </w:pPr>
            <w:r w:rsidRPr="00D5067C">
              <w:rPr>
                <w:rFonts w:cs="Times New Roman"/>
                <w:b/>
                <w:bCs/>
                <w:lang w:bidi="tr-TR"/>
              </w:rPr>
              <w:t xml:space="preserve">PG4.1.2 </w:t>
            </w:r>
            <w:r w:rsidRPr="00D5067C">
              <w:rPr>
                <w:rFonts w:cs="Times New Roman"/>
              </w:rPr>
              <w:t>Yükseköğretim</w:t>
            </w:r>
            <w:r w:rsidRPr="00D5067C">
              <w:rPr>
                <w:rFonts w:cs="Times New Roman"/>
                <w:bCs/>
                <w:lang w:bidi="tr-TR"/>
              </w:rPr>
              <w:t xml:space="preserve"> alanı Merkezi Projeleri kapsamında (Yükseköğretimde Kapasite Geliştirme, Erasmus Mundus, Jean Monnet </w:t>
            </w:r>
            <w:r w:rsidRPr="00D5067C">
              <w:rPr>
                <w:rFonts w:cs="Times New Roman"/>
                <w:bCs/>
                <w:lang w:bidi="tr-TR"/>
              </w:rPr>
              <w:lastRenderedPageBreak/>
              <w:t>veya AB Horizon) Avrupa Eğitim ve Kültür Yürütme Ajansına sunulan Erasmus proje sayısı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667391" w:rsidRPr="00233079" w:rsidRDefault="00514490" w:rsidP="00667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667391" w:rsidRPr="001B408B" w:rsidRDefault="00667391" w:rsidP="00667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E7E6E6" w:themeFill="background2"/>
            <w:vAlign w:val="center"/>
          </w:tcPr>
          <w:p w:rsidR="00667391" w:rsidRPr="001B408B" w:rsidRDefault="00667391" w:rsidP="006673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391" w:rsidRPr="001B408B" w:rsidTr="00D039ED">
        <w:trPr>
          <w:trHeight w:val="530"/>
        </w:trPr>
        <w:tc>
          <w:tcPr>
            <w:tcW w:w="2260" w:type="dxa"/>
            <w:vMerge/>
            <w:shd w:val="clear" w:color="auto" w:fill="E7E6E6" w:themeFill="background2"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D9E2F3" w:themeFill="accent5" w:themeFillTint="33"/>
            <w:vAlign w:val="center"/>
          </w:tcPr>
          <w:p w:rsidR="00667391" w:rsidRPr="00D5067C" w:rsidRDefault="00667391" w:rsidP="002E34FC">
            <w:pPr>
              <w:rPr>
                <w:rFonts w:cs="Times New Roman"/>
                <w:bCs/>
                <w:lang w:bidi="tr-TR"/>
              </w:rPr>
            </w:pPr>
            <w:r w:rsidRPr="00D5067C">
              <w:rPr>
                <w:rFonts w:cs="Times New Roman"/>
                <w:b/>
                <w:bCs/>
                <w:lang w:bidi="tr-TR"/>
              </w:rPr>
              <w:t xml:space="preserve">PG4.1.3 </w:t>
            </w:r>
            <w:r w:rsidRPr="00D5067C">
              <w:rPr>
                <w:rFonts w:cs="Times New Roman"/>
                <w:bCs/>
                <w:lang w:bidi="tr-TR"/>
              </w:rPr>
              <w:t>Erasmus Yüksek Öğretimde Stratejik Ortaklıklar / KA220 projeleri kapsamında Türkiye Ulusal Ajansına sunulan proje sayısı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667391" w:rsidRPr="00233079" w:rsidRDefault="00514490" w:rsidP="00667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667391" w:rsidRPr="001B408B" w:rsidRDefault="00667391" w:rsidP="00667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E7E6E6" w:themeFill="background2"/>
            <w:vAlign w:val="center"/>
          </w:tcPr>
          <w:p w:rsidR="00667391" w:rsidRPr="001B408B" w:rsidRDefault="00667391" w:rsidP="006673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391" w:rsidRPr="001B408B" w:rsidTr="00D039ED">
        <w:trPr>
          <w:trHeight w:val="927"/>
        </w:trPr>
        <w:tc>
          <w:tcPr>
            <w:tcW w:w="2260" w:type="dxa"/>
            <w:vMerge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D9E2F3" w:themeFill="accent5" w:themeFillTint="33"/>
            <w:vAlign w:val="center"/>
          </w:tcPr>
          <w:p w:rsidR="00667391" w:rsidRPr="00D5067C" w:rsidRDefault="00667391" w:rsidP="002E34FC">
            <w:pPr>
              <w:rPr>
                <w:rFonts w:cs="Times New Roman"/>
                <w:bCs/>
                <w:lang w:bidi="tr-TR"/>
              </w:rPr>
            </w:pPr>
            <w:r w:rsidRPr="00D5067C">
              <w:rPr>
                <w:rFonts w:cs="Times New Roman"/>
                <w:b/>
                <w:bCs/>
                <w:lang w:bidi="tr-TR"/>
              </w:rPr>
              <w:t xml:space="preserve">PG4.1.4 </w:t>
            </w:r>
            <w:r w:rsidRPr="00D5067C">
              <w:rPr>
                <w:rFonts w:cs="Times New Roman"/>
              </w:rPr>
              <w:t>Erasmus</w:t>
            </w:r>
            <w:r w:rsidRPr="00D5067C">
              <w:rPr>
                <w:rFonts w:cs="Times New Roman"/>
                <w:bCs/>
                <w:lang w:bidi="tr-TR"/>
              </w:rPr>
              <w:t xml:space="preserve"> Yükseköğretim Hareketlilik Akreditasyonu / KA131 kapsamında Türkiye Ulusal Ajansına sunulan proje sayısı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667391" w:rsidRPr="00233079" w:rsidRDefault="00514490" w:rsidP="00667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667391" w:rsidRPr="001B408B" w:rsidRDefault="00667391" w:rsidP="00667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E7E6E6" w:themeFill="background2"/>
            <w:vAlign w:val="center"/>
          </w:tcPr>
          <w:p w:rsidR="00667391" w:rsidRPr="001B408B" w:rsidRDefault="00667391" w:rsidP="006673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391" w:rsidRPr="001B408B" w:rsidTr="00D039ED">
        <w:trPr>
          <w:trHeight w:val="546"/>
        </w:trPr>
        <w:tc>
          <w:tcPr>
            <w:tcW w:w="2260" w:type="dxa"/>
            <w:vMerge w:val="restart"/>
            <w:shd w:val="clear" w:color="auto" w:fill="E2EFD9" w:themeFill="accent6" w:themeFillTint="33"/>
            <w:vAlign w:val="center"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  <w:r w:rsidRPr="00B77786">
              <w:rPr>
                <w:rFonts w:ascii="Times New Roman" w:hAnsi="Times New Roman" w:cs="Times New Roman"/>
                <w:b/>
              </w:rPr>
              <w:t>H.4.2</w:t>
            </w:r>
            <w:r w:rsidRPr="00667391">
              <w:rPr>
                <w:rFonts w:ascii="Times New Roman" w:hAnsi="Times New Roman" w:cs="Times New Roman"/>
              </w:rPr>
              <w:t>.Uluslararası değişim programları kapsamında mevcut öğrenci ve öğretim elemanı sayısını artırmak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:rsidR="00667391" w:rsidRPr="00D5067C" w:rsidRDefault="00667391" w:rsidP="002E34FC">
            <w:pPr>
              <w:rPr>
                <w:rFonts w:cs="Times New Roman"/>
                <w:b/>
                <w:bCs/>
                <w:lang w:bidi="tr-TR"/>
              </w:rPr>
            </w:pPr>
            <w:r w:rsidRPr="00D5067C">
              <w:rPr>
                <w:rFonts w:cs="Times New Roman"/>
                <w:b/>
              </w:rPr>
              <w:t>PG4.2.1</w:t>
            </w:r>
            <w:r w:rsidRPr="00D5067C">
              <w:rPr>
                <w:rFonts w:cs="Times New Roman"/>
              </w:rPr>
              <w:t xml:space="preserve"> Değişim programları ile üniversitemizden giden öğretim elemanı sayısı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667391" w:rsidRPr="00233079" w:rsidRDefault="00514490" w:rsidP="00667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667391" w:rsidRPr="001B408B" w:rsidRDefault="00667391" w:rsidP="00667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667391" w:rsidRPr="005C1FD2" w:rsidRDefault="007B2D55" w:rsidP="005C1FD2">
            <w:pPr>
              <w:pStyle w:val="ListeParagraf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="00667391" w:rsidRPr="005C1FD2">
              <w:rPr>
                <w:rFonts w:ascii="Times New Roman" w:hAnsi="Times New Roman" w:cs="Times New Roman"/>
                <w:b/>
              </w:rPr>
              <w:t>Dış İlişkiler Ofisi</w:t>
            </w:r>
          </w:p>
          <w:p w:rsidR="00667391" w:rsidRPr="005C1FD2" w:rsidRDefault="00667391" w:rsidP="005C1FD2">
            <w:pPr>
              <w:pStyle w:val="ListeParagraf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5C1FD2">
              <w:rPr>
                <w:rFonts w:ascii="Times New Roman" w:hAnsi="Times New Roman" w:cs="Times New Roman"/>
              </w:rPr>
              <w:t>Öğrenci İşleri Daire Başkanlığı</w:t>
            </w:r>
          </w:p>
          <w:p w:rsidR="00667391" w:rsidRPr="005C1FD2" w:rsidRDefault="00667391" w:rsidP="005C1FD2">
            <w:pPr>
              <w:pStyle w:val="ListeParagraf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5C1FD2">
              <w:rPr>
                <w:rFonts w:ascii="Times New Roman" w:hAnsi="Times New Roman" w:cs="Times New Roman"/>
              </w:rPr>
              <w:t>Personel Daire Başkanlığı</w:t>
            </w:r>
          </w:p>
        </w:tc>
      </w:tr>
      <w:tr w:rsidR="00667391" w:rsidRPr="001B408B" w:rsidTr="00D039ED">
        <w:trPr>
          <w:trHeight w:val="615"/>
        </w:trPr>
        <w:tc>
          <w:tcPr>
            <w:tcW w:w="2260" w:type="dxa"/>
            <w:vMerge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:rsidR="00667391" w:rsidRPr="00D5067C" w:rsidRDefault="00667391" w:rsidP="002E34FC">
            <w:pPr>
              <w:rPr>
                <w:rFonts w:cs="Times New Roman"/>
                <w:b/>
                <w:bCs/>
                <w:lang w:bidi="tr-TR"/>
              </w:rPr>
            </w:pPr>
            <w:r w:rsidRPr="00D5067C">
              <w:rPr>
                <w:rFonts w:cs="Times New Roman"/>
                <w:b/>
              </w:rPr>
              <w:t>PG4.2.2</w:t>
            </w:r>
            <w:r w:rsidRPr="00D5067C">
              <w:rPr>
                <w:rFonts w:cs="Times New Roman"/>
              </w:rPr>
              <w:t xml:space="preserve"> Değişim programları ile üniversitemize gelen öğretim elemanı sayısı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667391" w:rsidRPr="00233079" w:rsidRDefault="00514490" w:rsidP="00667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667391" w:rsidRPr="001B408B" w:rsidRDefault="00667391" w:rsidP="00667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67391" w:rsidRPr="001B408B" w:rsidRDefault="00667391" w:rsidP="006673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391" w:rsidRPr="001B408B" w:rsidTr="00D039ED">
        <w:trPr>
          <w:trHeight w:val="523"/>
        </w:trPr>
        <w:tc>
          <w:tcPr>
            <w:tcW w:w="2260" w:type="dxa"/>
            <w:vMerge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:rsidR="00667391" w:rsidRPr="00D5067C" w:rsidRDefault="00667391" w:rsidP="002E34FC">
            <w:pPr>
              <w:rPr>
                <w:rFonts w:cs="Times New Roman"/>
                <w:b/>
                <w:bCs/>
                <w:lang w:bidi="tr-TR"/>
              </w:rPr>
            </w:pPr>
            <w:r w:rsidRPr="00D5067C">
              <w:rPr>
                <w:rFonts w:cs="Times New Roman"/>
                <w:b/>
              </w:rPr>
              <w:t>PG4.2.3</w:t>
            </w:r>
            <w:r w:rsidRPr="00D5067C">
              <w:rPr>
                <w:rFonts w:cs="Times New Roman"/>
              </w:rPr>
              <w:t xml:space="preserve"> Değişim programları ile üniversitemize gelen öğrenci sayısı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667391" w:rsidRPr="00233079" w:rsidRDefault="00514490" w:rsidP="00667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667391" w:rsidRPr="001B408B" w:rsidRDefault="00667391" w:rsidP="00667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67391" w:rsidRPr="001B408B" w:rsidRDefault="00667391" w:rsidP="006673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391" w:rsidRPr="001B408B" w:rsidTr="00D039ED">
        <w:trPr>
          <w:trHeight w:val="546"/>
        </w:trPr>
        <w:tc>
          <w:tcPr>
            <w:tcW w:w="2260" w:type="dxa"/>
            <w:vMerge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:rsidR="00667391" w:rsidRPr="00D5067C" w:rsidRDefault="00667391" w:rsidP="002E34FC">
            <w:pPr>
              <w:rPr>
                <w:rFonts w:cs="Times New Roman"/>
                <w:b/>
                <w:bCs/>
                <w:lang w:bidi="tr-TR"/>
              </w:rPr>
            </w:pPr>
            <w:r w:rsidRPr="00D5067C">
              <w:rPr>
                <w:rFonts w:cs="Times New Roman"/>
                <w:b/>
              </w:rPr>
              <w:t>PG4.2.4</w:t>
            </w:r>
            <w:r w:rsidRPr="00D5067C">
              <w:rPr>
                <w:rFonts w:cs="Times New Roman"/>
              </w:rPr>
              <w:t xml:space="preserve"> Değişim programları ile üniversitemizden giden öğrenci sayısı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667391" w:rsidRPr="00233079" w:rsidRDefault="00514490" w:rsidP="00667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667391" w:rsidRPr="001B408B" w:rsidRDefault="00667391" w:rsidP="00667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67391" w:rsidRPr="001B408B" w:rsidRDefault="00667391" w:rsidP="006673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391" w:rsidRPr="001B408B" w:rsidTr="00D039ED">
        <w:trPr>
          <w:trHeight w:val="555"/>
        </w:trPr>
        <w:tc>
          <w:tcPr>
            <w:tcW w:w="2260" w:type="dxa"/>
            <w:vMerge w:val="restart"/>
            <w:shd w:val="clear" w:color="auto" w:fill="D9E2F3" w:themeFill="accent5" w:themeFillTint="33"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  <w:r w:rsidRPr="00B77786">
              <w:rPr>
                <w:rFonts w:ascii="Times New Roman" w:hAnsi="Times New Roman" w:cs="Times New Roman"/>
                <w:b/>
              </w:rPr>
              <w:t>H4.3</w:t>
            </w:r>
            <w:r w:rsidRPr="00667391">
              <w:rPr>
                <w:rFonts w:ascii="Times New Roman" w:hAnsi="Times New Roman" w:cs="Times New Roman"/>
              </w:rPr>
              <w:t xml:space="preserve"> Uluslararası iş birliklerini artırmak</w:t>
            </w:r>
            <w:r w:rsidRPr="001B408B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667391" w:rsidRPr="00602870" w:rsidRDefault="00667391" w:rsidP="002E34FC">
            <w:pPr>
              <w:rPr>
                <w:rFonts w:cs="Times New Roman"/>
                <w:b/>
              </w:rPr>
            </w:pPr>
            <w:r w:rsidRPr="00602870">
              <w:rPr>
                <w:rFonts w:cs="Times New Roman"/>
                <w:b/>
                <w:bCs/>
                <w:lang w:bidi="tr-TR"/>
              </w:rPr>
              <w:t xml:space="preserve">PG4.3.1 </w:t>
            </w:r>
            <w:r w:rsidRPr="00602870">
              <w:rPr>
                <w:rFonts w:cs="Times New Roman"/>
              </w:rPr>
              <w:t>Uluslararası alanda yapılan anlaşma sayısı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667391" w:rsidRPr="00233079" w:rsidRDefault="00514490" w:rsidP="00667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667391" w:rsidRPr="001B408B" w:rsidRDefault="00667391" w:rsidP="00667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</w:p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shd w:val="clear" w:color="auto" w:fill="D9E2F3" w:themeFill="accent5" w:themeFillTint="33"/>
            <w:vAlign w:val="center"/>
          </w:tcPr>
          <w:p w:rsidR="00667391" w:rsidRPr="005C1FD2" w:rsidRDefault="007B2D55" w:rsidP="005C1FD2">
            <w:pPr>
              <w:pStyle w:val="ListeParagraf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="00667391" w:rsidRPr="005C1FD2">
              <w:rPr>
                <w:rFonts w:ascii="Times New Roman" w:hAnsi="Times New Roman" w:cs="Times New Roman"/>
                <w:b/>
              </w:rPr>
              <w:t>Dış İlişkiler Ofisi</w:t>
            </w:r>
          </w:p>
          <w:p w:rsidR="00667391" w:rsidRPr="005C1FD2" w:rsidRDefault="00667391" w:rsidP="005C1FD2">
            <w:pPr>
              <w:pStyle w:val="ListeParagraf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5C1FD2">
              <w:rPr>
                <w:rFonts w:ascii="Times New Roman" w:hAnsi="Times New Roman" w:cs="Times New Roman"/>
              </w:rPr>
              <w:t>Akademik birimler</w:t>
            </w:r>
          </w:p>
          <w:p w:rsidR="00667391" w:rsidRPr="005C1FD2" w:rsidRDefault="00667391" w:rsidP="005C1FD2">
            <w:pPr>
              <w:pStyle w:val="ListeParagraf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5C1FD2">
              <w:rPr>
                <w:rFonts w:ascii="Times New Roman" w:hAnsi="Times New Roman" w:cs="Times New Roman"/>
              </w:rPr>
              <w:t>Personel Daire Başkanlığı</w:t>
            </w:r>
          </w:p>
        </w:tc>
      </w:tr>
      <w:tr w:rsidR="00667391" w:rsidRPr="001B408B" w:rsidTr="00D039ED">
        <w:trPr>
          <w:trHeight w:val="395"/>
        </w:trPr>
        <w:tc>
          <w:tcPr>
            <w:tcW w:w="2260" w:type="dxa"/>
            <w:vMerge/>
            <w:shd w:val="clear" w:color="auto" w:fill="E7E6E6" w:themeFill="background2"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667391" w:rsidRPr="00602870" w:rsidRDefault="00667391" w:rsidP="002E34FC">
            <w:pPr>
              <w:rPr>
                <w:rFonts w:cs="Times New Roman"/>
                <w:bCs/>
                <w:lang w:bidi="tr-TR"/>
              </w:rPr>
            </w:pPr>
            <w:r w:rsidRPr="00602870">
              <w:rPr>
                <w:rFonts w:cs="Times New Roman"/>
                <w:b/>
                <w:bCs/>
                <w:lang w:bidi="tr-TR"/>
              </w:rPr>
              <w:t xml:space="preserve">PG4.3.2 </w:t>
            </w:r>
            <w:r w:rsidRPr="00602870">
              <w:rPr>
                <w:rFonts w:cs="Times New Roman"/>
              </w:rPr>
              <w:t>Erasmus</w:t>
            </w:r>
            <w:r w:rsidRPr="00602870">
              <w:rPr>
                <w:rFonts w:cs="Times New Roman"/>
                <w:bCs/>
                <w:lang w:bidi="tr-TR"/>
              </w:rPr>
              <w:t xml:space="preserve"> Personel Haftası sayısı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667391" w:rsidRPr="00233079" w:rsidRDefault="00514490" w:rsidP="00667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667391" w:rsidRPr="001B408B" w:rsidRDefault="00667391" w:rsidP="00667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D9E2F3" w:themeFill="accent5" w:themeFillTint="33"/>
            <w:vAlign w:val="center"/>
          </w:tcPr>
          <w:p w:rsidR="00667391" w:rsidRPr="001B408B" w:rsidRDefault="00667391" w:rsidP="006673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391" w:rsidRPr="001B408B" w:rsidTr="00D039ED">
        <w:trPr>
          <w:trHeight w:val="386"/>
        </w:trPr>
        <w:tc>
          <w:tcPr>
            <w:tcW w:w="2260" w:type="dxa"/>
            <w:vMerge w:val="restart"/>
            <w:shd w:val="clear" w:color="auto" w:fill="E2EFD9" w:themeFill="accent6" w:themeFillTint="33"/>
            <w:vAlign w:val="center"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  <w:r w:rsidRPr="00B77786">
              <w:rPr>
                <w:rFonts w:ascii="Times New Roman" w:hAnsi="Times New Roman" w:cs="Times New Roman"/>
                <w:b/>
              </w:rPr>
              <w:t>H4.4.</w:t>
            </w:r>
            <w:r w:rsidRPr="00667391">
              <w:rPr>
                <w:rFonts w:ascii="Times New Roman" w:hAnsi="Times New Roman" w:cs="Times New Roman"/>
              </w:rPr>
              <w:t xml:space="preserve"> Tam zamanlı uluslararası öğrenci ve öğretim elemanı sayısını artırmak</w:t>
            </w:r>
          </w:p>
        </w:tc>
        <w:tc>
          <w:tcPr>
            <w:tcW w:w="4819" w:type="dxa"/>
            <w:shd w:val="clear" w:color="auto" w:fill="E2EFD9" w:themeFill="accent6" w:themeFillTint="33"/>
            <w:vAlign w:val="center"/>
          </w:tcPr>
          <w:p w:rsidR="00667391" w:rsidRPr="007661A0" w:rsidRDefault="00667391" w:rsidP="002E34FC">
            <w:pPr>
              <w:rPr>
                <w:rFonts w:cs="Times New Roman"/>
                <w:bCs/>
                <w:lang w:bidi="tr-TR"/>
              </w:rPr>
            </w:pPr>
            <w:r w:rsidRPr="007661A0">
              <w:rPr>
                <w:rFonts w:cs="Times New Roman"/>
                <w:b/>
                <w:bCs/>
                <w:lang w:bidi="tr-TR"/>
              </w:rPr>
              <w:t xml:space="preserve">PG4.4.1 </w:t>
            </w:r>
            <w:r w:rsidRPr="007661A0">
              <w:rPr>
                <w:rFonts w:cs="Times New Roman"/>
              </w:rPr>
              <w:t>Uluslararası</w:t>
            </w:r>
            <w:r w:rsidRPr="007661A0">
              <w:rPr>
                <w:rFonts w:cs="Times New Roman"/>
                <w:bCs/>
                <w:lang w:bidi="tr-TR"/>
              </w:rPr>
              <w:t xml:space="preserve"> tam zamanlı ön lisans öğrenci sayısı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667391" w:rsidRPr="00233079" w:rsidRDefault="00514490" w:rsidP="00667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667391" w:rsidRPr="001B408B" w:rsidRDefault="00667391" w:rsidP="00667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667391" w:rsidRPr="005C1FD2" w:rsidRDefault="007B2D55" w:rsidP="005C1FD2">
            <w:pPr>
              <w:pStyle w:val="ListeParagraf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="00667391" w:rsidRPr="005C1FD2">
              <w:rPr>
                <w:rFonts w:ascii="Times New Roman" w:hAnsi="Times New Roman" w:cs="Times New Roman"/>
                <w:b/>
              </w:rPr>
              <w:t>Dış İlişkiler Ofisi</w:t>
            </w:r>
          </w:p>
          <w:p w:rsidR="00667391" w:rsidRPr="005C1FD2" w:rsidRDefault="00667391" w:rsidP="005C1FD2">
            <w:pPr>
              <w:pStyle w:val="ListeParagraf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5C1FD2">
              <w:rPr>
                <w:rFonts w:ascii="Times New Roman" w:hAnsi="Times New Roman" w:cs="Times New Roman"/>
              </w:rPr>
              <w:t>Akademik birimler</w:t>
            </w:r>
          </w:p>
          <w:p w:rsidR="00667391" w:rsidRPr="005C1FD2" w:rsidRDefault="00667391" w:rsidP="005C1FD2">
            <w:pPr>
              <w:pStyle w:val="ListeParagraf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5C1FD2">
              <w:rPr>
                <w:rFonts w:ascii="Times New Roman" w:hAnsi="Times New Roman" w:cs="Times New Roman"/>
              </w:rPr>
              <w:t>Personel Daire Başkanlığı</w:t>
            </w:r>
          </w:p>
          <w:p w:rsidR="00667391" w:rsidRPr="005C1FD2" w:rsidRDefault="00667391" w:rsidP="005C1FD2">
            <w:pPr>
              <w:pStyle w:val="ListeParagraf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5C1FD2">
              <w:rPr>
                <w:rFonts w:ascii="Times New Roman" w:hAnsi="Times New Roman" w:cs="Times New Roman"/>
              </w:rPr>
              <w:t>Öğrenci İşleri Daire Başkanlığı</w:t>
            </w:r>
          </w:p>
        </w:tc>
      </w:tr>
      <w:tr w:rsidR="00667391" w:rsidRPr="001B408B" w:rsidTr="00D039ED">
        <w:trPr>
          <w:trHeight w:val="420"/>
        </w:trPr>
        <w:tc>
          <w:tcPr>
            <w:tcW w:w="2260" w:type="dxa"/>
            <w:vMerge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E2EFD9" w:themeFill="accent6" w:themeFillTint="33"/>
            <w:vAlign w:val="center"/>
          </w:tcPr>
          <w:p w:rsidR="00667391" w:rsidRPr="007661A0" w:rsidRDefault="00667391" w:rsidP="002E34FC">
            <w:pPr>
              <w:rPr>
                <w:rFonts w:cs="Times New Roman"/>
                <w:bCs/>
                <w:lang w:bidi="tr-TR"/>
              </w:rPr>
            </w:pPr>
            <w:r w:rsidRPr="007661A0">
              <w:rPr>
                <w:rFonts w:cs="Times New Roman"/>
                <w:b/>
                <w:bCs/>
                <w:lang w:bidi="tr-TR"/>
              </w:rPr>
              <w:t xml:space="preserve">PG4.4.2 </w:t>
            </w:r>
            <w:r w:rsidRPr="007661A0">
              <w:rPr>
                <w:rFonts w:cs="Times New Roman"/>
              </w:rPr>
              <w:t>Uluslararası</w:t>
            </w:r>
            <w:r w:rsidRPr="007661A0">
              <w:rPr>
                <w:rFonts w:cs="Times New Roman"/>
                <w:bCs/>
                <w:lang w:bidi="tr-TR"/>
              </w:rPr>
              <w:t xml:space="preserve"> tam zamanlı lisans öğrencisi sayısı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667391" w:rsidRPr="00233079" w:rsidRDefault="00514490" w:rsidP="00667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667391" w:rsidRPr="001B408B" w:rsidRDefault="00667391" w:rsidP="00667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67391" w:rsidRPr="001B408B" w:rsidRDefault="00667391" w:rsidP="006673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391" w:rsidRPr="001B408B" w:rsidTr="00D039ED">
        <w:trPr>
          <w:trHeight w:val="412"/>
        </w:trPr>
        <w:tc>
          <w:tcPr>
            <w:tcW w:w="2260" w:type="dxa"/>
            <w:vMerge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E2EFD9" w:themeFill="accent6" w:themeFillTint="33"/>
            <w:vAlign w:val="center"/>
          </w:tcPr>
          <w:p w:rsidR="00667391" w:rsidRPr="007661A0" w:rsidRDefault="00667391" w:rsidP="002E34FC">
            <w:pPr>
              <w:rPr>
                <w:rFonts w:cs="Times New Roman"/>
                <w:bCs/>
                <w:lang w:bidi="tr-TR"/>
              </w:rPr>
            </w:pPr>
            <w:r w:rsidRPr="007661A0">
              <w:rPr>
                <w:rFonts w:cs="Times New Roman"/>
                <w:b/>
                <w:bCs/>
                <w:lang w:bidi="tr-TR"/>
              </w:rPr>
              <w:t xml:space="preserve">PG4.4.3 </w:t>
            </w:r>
            <w:r w:rsidRPr="007661A0">
              <w:rPr>
                <w:rFonts w:cs="Times New Roman"/>
                <w:bCs/>
                <w:lang w:bidi="tr-TR"/>
              </w:rPr>
              <w:t>Uluslararası tam zamanlı yüksek lisans öğrenci sayısı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667391" w:rsidRPr="00233079" w:rsidRDefault="00514490" w:rsidP="00667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667391" w:rsidRPr="001B408B" w:rsidRDefault="00667391" w:rsidP="00667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67391" w:rsidRPr="001B408B" w:rsidRDefault="00667391" w:rsidP="006673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391" w:rsidRPr="001B408B" w:rsidTr="00D039ED">
        <w:trPr>
          <w:trHeight w:val="559"/>
        </w:trPr>
        <w:tc>
          <w:tcPr>
            <w:tcW w:w="2260" w:type="dxa"/>
            <w:vMerge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E2EFD9" w:themeFill="accent6" w:themeFillTint="33"/>
            <w:vAlign w:val="center"/>
          </w:tcPr>
          <w:p w:rsidR="00667391" w:rsidRPr="007661A0" w:rsidRDefault="00667391" w:rsidP="002E34FC">
            <w:pPr>
              <w:rPr>
                <w:rFonts w:cs="Times New Roman"/>
                <w:bCs/>
                <w:lang w:bidi="tr-TR"/>
              </w:rPr>
            </w:pPr>
            <w:r w:rsidRPr="007661A0">
              <w:rPr>
                <w:rFonts w:cs="Times New Roman"/>
                <w:b/>
                <w:bCs/>
                <w:lang w:bidi="tr-TR"/>
              </w:rPr>
              <w:t xml:space="preserve">PG4.4.4 </w:t>
            </w:r>
            <w:r w:rsidRPr="007661A0">
              <w:rPr>
                <w:rFonts w:cs="Times New Roman"/>
              </w:rPr>
              <w:t>Uluslararası</w:t>
            </w:r>
            <w:r w:rsidRPr="007661A0">
              <w:rPr>
                <w:rFonts w:cs="Times New Roman"/>
                <w:bCs/>
                <w:lang w:bidi="tr-TR"/>
              </w:rPr>
              <w:t xml:space="preserve"> tam zamanlı doktora öğrenci sayısı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667391" w:rsidRPr="00233079" w:rsidRDefault="00514490" w:rsidP="00667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667391" w:rsidRPr="001B408B" w:rsidRDefault="00667391" w:rsidP="00667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67391" w:rsidRPr="001B408B" w:rsidRDefault="00667391" w:rsidP="006673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391" w:rsidRPr="001B408B" w:rsidTr="00D039ED">
        <w:trPr>
          <w:trHeight w:val="559"/>
        </w:trPr>
        <w:tc>
          <w:tcPr>
            <w:tcW w:w="2260" w:type="dxa"/>
            <w:vMerge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E2EFD9" w:themeFill="accent6" w:themeFillTint="33"/>
            <w:vAlign w:val="center"/>
          </w:tcPr>
          <w:p w:rsidR="00667391" w:rsidRPr="007661A0" w:rsidRDefault="00667391" w:rsidP="002E34FC">
            <w:pPr>
              <w:rPr>
                <w:rFonts w:cs="Times New Roman"/>
                <w:bCs/>
                <w:lang w:bidi="tr-TR"/>
              </w:rPr>
            </w:pPr>
            <w:r w:rsidRPr="007661A0">
              <w:rPr>
                <w:rFonts w:cs="Times New Roman"/>
                <w:b/>
                <w:bCs/>
                <w:lang w:bidi="tr-TR"/>
              </w:rPr>
              <w:t xml:space="preserve">PG4.4.5 </w:t>
            </w:r>
            <w:r w:rsidRPr="007661A0">
              <w:rPr>
                <w:rFonts w:cs="Times New Roman"/>
              </w:rPr>
              <w:t>Uluslararası</w:t>
            </w:r>
            <w:r w:rsidRPr="007661A0">
              <w:rPr>
                <w:rFonts w:cs="Times New Roman"/>
                <w:bCs/>
                <w:lang w:bidi="tr-TR"/>
              </w:rPr>
              <w:t xml:space="preserve"> tam zamanlı öğretim elemanı sayısı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667391" w:rsidRPr="00233079" w:rsidRDefault="00514490" w:rsidP="00667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667391" w:rsidRPr="001B408B" w:rsidRDefault="00667391" w:rsidP="00667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67391" w:rsidRPr="001B408B" w:rsidRDefault="00667391" w:rsidP="006673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391" w:rsidRPr="001B408B" w:rsidTr="00D039ED">
        <w:trPr>
          <w:trHeight w:val="601"/>
        </w:trPr>
        <w:tc>
          <w:tcPr>
            <w:tcW w:w="2260" w:type="dxa"/>
            <w:vMerge w:val="restart"/>
            <w:shd w:val="clear" w:color="auto" w:fill="D9E2F3" w:themeFill="accent5" w:themeFillTint="33"/>
            <w:vAlign w:val="center"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  <w:r w:rsidRPr="00B77786">
              <w:rPr>
                <w:rFonts w:ascii="Times New Roman" w:hAnsi="Times New Roman" w:cs="Times New Roman"/>
                <w:b/>
              </w:rPr>
              <w:t>H4.5.</w:t>
            </w:r>
            <w:r w:rsidRPr="00667391">
              <w:rPr>
                <w:rFonts w:ascii="Times New Roman" w:hAnsi="Times New Roman" w:cs="Times New Roman"/>
              </w:rPr>
              <w:t xml:space="preserve"> Üniversitenin uluslararası görünürlüğünü artırmak</w:t>
            </w:r>
          </w:p>
        </w:tc>
        <w:tc>
          <w:tcPr>
            <w:tcW w:w="4819" w:type="dxa"/>
            <w:shd w:val="clear" w:color="auto" w:fill="D9E2F3" w:themeFill="accent5" w:themeFillTint="33"/>
            <w:vAlign w:val="center"/>
          </w:tcPr>
          <w:p w:rsidR="00667391" w:rsidRPr="00652A28" w:rsidRDefault="00667391" w:rsidP="002E34FC">
            <w:pPr>
              <w:rPr>
                <w:rFonts w:cs="Times New Roman"/>
                <w:bCs/>
                <w:sz w:val="20"/>
                <w:szCs w:val="20"/>
                <w:lang w:bidi="tr-TR"/>
              </w:rPr>
            </w:pPr>
            <w:r w:rsidRPr="00652A28">
              <w:rPr>
                <w:rFonts w:cs="Times New Roman"/>
                <w:b/>
                <w:bCs/>
                <w:sz w:val="20"/>
                <w:szCs w:val="20"/>
                <w:lang w:bidi="tr-TR"/>
              </w:rPr>
              <w:t>PG4.5.1</w:t>
            </w:r>
            <w:r w:rsidRPr="00652A28">
              <w:rPr>
                <w:rFonts w:cs="Times New Roman"/>
                <w:bCs/>
                <w:sz w:val="20"/>
                <w:szCs w:val="20"/>
                <w:lang w:bidi="tr-TR"/>
              </w:rPr>
              <w:t xml:space="preserve"> </w:t>
            </w:r>
            <w:r w:rsidRPr="00652A28">
              <w:rPr>
                <w:rFonts w:cs="Times New Roman"/>
                <w:sz w:val="20"/>
                <w:szCs w:val="20"/>
              </w:rPr>
              <w:t>NAFSA</w:t>
            </w:r>
            <w:r w:rsidRPr="00652A28">
              <w:rPr>
                <w:rFonts w:cs="Times New Roman"/>
                <w:bCs/>
                <w:sz w:val="20"/>
                <w:szCs w:val="20"/>
                <w:lang w:bidi="tr-TR"/>
              </w:rPr>
              <w:t>, EAIE veya APAIE uluslararası eğitim fuarlarına katılım sayısı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667391" w:rsidRPr="00233079" w:rsidRDefault="00514490" w:rsidP="00667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667391" w:rsidRPr="001B408B" w:rsidRDefault="00667391" w:rsidP="00667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shd w:val="clear" w:color="auto" w:fill="D9E2F3" w:themeFill="accent5" w:themeFillTint="33"/>
            <w:vAlign w:val="center"/>
          </w:tcPr>
          <w:p w:rsidR="00667391" w:rsidRPr="005C1FD2" w:rsidRDefault="007B2D55" w:rsidP="005C1FD2">
            <w:pPr>
              <w:pStyle w:val="ListeParagraf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="00667391" w:rsidRPr="005C1FD2">
              <w:rPr>
                <w:rFonts w:ascii="Times New Roman" w:hAnsi="Times New Roman" w:cs="Times New Roman"/>
                <w:b/>
              </w:rPr>
              <w:t>Dış İlişkiler Ofisi</w:t>
            </w:r>
          </w:p>
        </w:tc>
      </w:tr>
      <w:tr w:rsidR="00667391" w:rsidRPr="001B408B" w:rsidTr="00D039ED">
        <w:trPr>
          <w:trHeight w:val="434"/>
        </w:trPr>
        <w:tc>
          <w:tcPr>
            <w:tcW w:w="2260" w:type="dxa"/>
            <w:vMerge/>
            <w:shd w:val="clear" w:color="auto" w:fill="E7E6E6" w:themeFill="background2"/>
            <w:vAlign w:val="center"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clear" w:color="auto" w:fill="D9E2F3" w:themeFill="accent5" w:themeFillTint="33"/>
            <w:vAlign w:val="center"/>
          </w:tcPr>
          <w:p w:rsidR="00667391" w:rsidRPr="00652A28" w:rsidRDefault="00667391" w:rsidP="002E34FC">
            <w:pPr>
              <w:rPr>
                <w:rFonts w:cs="Times New Roman"/>
                <w:bCs/>
                <w:sz w:val="20"/>
                <w:szCs w:val="20"/>
                <w:lang w:bidi="tr-TR"/>
              </w:rPr>
            </w:pPr>
            <w:r w:rsidRPr="00652A28">
              <w:rPr>
                <w:rFonts w:cs="Times New Roman"/>
                <w:b/>
                <w:bCs/>
                <w:sz w:val="20"/>
                <w:szCs w:val="20"/>
                <w:lang w:bidi="tr-TR"/>
              </w:rPr>
              <w:t>PG4.5.2</w:t>
            </w:r>
            <w:r w:rsidRPr="00652A28">
              <w:rPr>
                <w:rFonts w:cs="Times New Roman"/>
                <w:bCs/>
                <w:sz w:val="20"/>
                <w:szCs w:val="20"/>
                <w:lang w:bidi="tr-TR"/>
              </w:rPr>
              <w:t xml:space="preserve"> Yurt dışı kurum ziyareti sayısı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667391" w:rsidRPr="00233079" w:rsidRDefault="00514490" w:rsidP="00667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667391" w:rsidRPr="001B408B" w:rsidRDefault="00667391" w:rsidP="00667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667391" w:rsidRPr="001B408B" w:rsidRDefault="00667391" w:rsidP="006673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E7E6E6" w:themeFill="background2"/>
            <w:vAlign w:val="center"/>
          </w:tcPr>
          <w:p w:rsidR="00667391" w:rsidRPr="001B408B" w:rsidRDefault="00667391" w:rsidP="006673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A11" w:rsidRPr="001B408B" w:rsidTr="00D039ED">
        <w:trPr>
          <w:trHeight w:val="590"/>
        </w:trPr>
        <w:tc>
          <w:tcPr>
            <w:tcW w:w="2260" w:type="dxa"/>
            <w:vMerge w:val="restart"/>
            <w:shd w:val="clear" w:color="auto" w:fill="E2EFD9" w:themeFill="accent6" w:themeFillTint="33"/>
            <w:vAlign w:val="center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  <w:r w:rsidRPr="00B77786">
              <w:rPr>
                <w:b/>
              </w:rPr>
              <w:t>H5.1</w:t>
            </w:r>
            <w:r>
              <w:t>.</w:t>
            </w:r>
            <w:r w:rsidRPr="00A60B0A">
              <w:t>Üniversitenin fiziksel altyapısını güçlendirmek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:rsidR="00393A11" w:rsidRPr="00A60B0A" w:rsidRDefault="00393A11" w:rsidP="002E34FC">
            <w:pPr>
              <w:rPr>
                <w:rFonts w:cs="Times New Roman"/>
                <w:b/>
                <w:bCs/>
                <w:lang w:bidi="tr-TR"/>
              </w:rPr>
            </w:pPr>
            <w:r w:rsidRPr="00A60B0A">
              <w:rPr>
                <w:rFonts w:cs="Times New Roman"/>
                <w:b/>
              </w:rPr>
              <w:t>PG5.1.1</w:t>
            </w:r>
            <w:r w:rsidRPr="00A60B0A">
              <w:rPr>
                <w:rFonts w:cs="Times New Roman"/>
              </w:rPr>
              <w:t xml:space="preserve"> Öğrenci başına düşen eğitim alanı(metre kare)/Sosyal Yaşam Alanı oranı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393A11" w:rsidRPr="00233079" w:rsidRDefault="00514490" w:rsidP="00393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4,8/0,57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393A11" w:rsidRPr="001B408B" w:rsidRDefault="00393A11" w:rsidP="00393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393A11" w:rsidRDefault="00393A11" w:rsidP="00393A11">
            <w:pPr>
              <w:rPr>
                <w:rFonts w:ascii="Times New Roman" w:hAnsi="Times New Roman" w:cs="Times New Roman"/>
              </w:rPr>
            </w:pPr>
          </w:p>
          <w:p w:rsidR="003F3F5D" w:rsidRPr="003048AD" w:rsidRDefault="007B2D55" w:rsidP="003F3F5D">
            <w:pPr>
              <w:pStyle w:val="ListeParagraf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</w:rPr>
            </w:pPr>
            <w:r w:rsidRPr="003048AD">
              <w:rPr>
                <w:rFonts w:ascii="Times New Roman" w:hAnsi="Times New Roman" w:cs="Times New Roman"/>
                <w:b/>
              </w:rPr>
              <w:lastRenderedPageBreak/>
              <w:t>*</w:t>
            </w:r>
            <w:r w:rsidR="003F3F5D" w:rsidRPr="003048AD">
              <w:rPr>
                <w:rFonts w:ascii="Times New Roman" w:hAnsi="Times New Roman" w:cs="Times New Roman"/>
                <w:b/>
              </w:rPr>
              <w:t>Yapı İşleri Daire Başkanlığı</w:t>
            </w:r>
          </w:p>
          <w:p w:rsidR="003F3F5D" w:rsidRPr="003F3F5D" w:rsidRDefault="003F3F5D" w:rsidP="003F3F5D">
            <w:pPr>
              <w:pStyle w:val="ListeParagraf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3F3F5D">
              <w:rPr>
                <w:rFonts w:ascii="Times New Roman" w:hAnsi="Times New Roman" w:cs="Times New Roman"/>
              </w:rPr>
              <w:t>Tüm Birimler</w:t>
            </w:r>
          </w:p>
        </w:tc>
      </w:tr>
      <w:tr w:rsidR="00393A11" w:rsidRPr="001B408B" w:rsidTr="00D039ED">
        <w:trPr>
          <w:trHeight w:val="517"/>
        </w:trPr>
        <w:tc>
          <w:tcPr>
            <w:tcW w:w="2260" w:type="dxa"/>
            <w:vMerge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:rsidR="00393A11" w:rsidRPr="00A60B0A" w:rsidRDefault="00393A11" w:rsidP="002E34FC">
            <w:pPr>
              <w:rPr>
                <w:rFonts w:cs="Times New Roman"/>
                <w:b/>
                <w:bCs/>
                <w:lang w:bidi="tr-TR"/>
              </w:rPr>
            </w:pPr>
            <w:r w:rsidRPr="00A60B0A">
              <w:rPr>
                <w:rFonts w:cs="Times New Roman"/>
                <w:b/>
              </w:rPr>
              <w:t>PG5.1.2</w:t>
            </w:r>
            <w:r w:rsidRPr="00A60B0A">
              <w:rPr>
                <w:rFonts w:cs="Times New Roman"/>
              </w:rPr>
              <w:t xml:space="preserve"> Yenilenebilir enerji kaynaklarından (GES) üretilen enerji miktarı (kW) 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393A11" w:rsidRPr="00233079" w:rsidRDefault="00514490" w:rsidP="00393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13250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393A11" w:rsidRPr="001B408B" w:rsidRDefault="00393A11" w:rsidP="00393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93A11" w:rsidRPr="001B408B" w:rsidRDefault="00393A11" w:rsidP="00393A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A11" w:rsidRPr="001B408B" w:rsidTr="00D039ED">
        <w:trPr>
          <w:trHeight w:val="888"/>
        </w:trPr>
        <w:tc>
          <w:tcPr>
            <w:tcW w:w="2260" w:type="dxa"/>
            <w:vMerge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:rsidR="00393A11" w:rsidRPr="00A60B0A" w:rsidRDefault="00393A11" w:rsidP="002E34FC">
            <w:pPr>
              <w:rPr>
                <w:rFonts w:cs="Times New Roman"/>
                <w:b/>
                <w:bCs/>
                <w:lang w:bidi="tr-TR"/>
              </w:rPr>
            </w:pPr>
            <w:r w:rsidRPr="00A60B0A">
              <w:rPr>
                <w:rFonts w:cs="Times New Roman"/>
                <w:b/>
              </w:rPr>
              <w:t>PG5.1.3</w:t>
            </w:r>
            <w:r w:rsidRPr="00A60B0A">
              <w:rPr>
                <w:rFonts w:cs="Times New Roman"/>
              </w:rPr>
              <w:t xml:space="preserve"> Kampüs genelinde %30 enerji verimliği sağlama oranı(%)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393A11" w:rsidRPr="00233079" w:rsidRDefault="00514490" w:rsidP="00393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393A11" w:rsidRPr="001B408B" w:rsidRDefault="00393A11" w:rsidP="00393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93A11" w:rsidRPr="001B408B" w:rsidRDefault="00393A11" w:rsidP="00393A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A11" w:rsidRPr="001B408B" w:rsidTr="00D039ED">
        <w:trPr>
          <w:trHeight w:val="769"/>
        </w:trPr>
        <w:tc>
          <w:tcPr>
            <w:tcW w:w="2260" w:type="dxa"/>
            <w:vMerge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:rsidR="00393A11" w:rsidRPr="00A60B0A" w:rsidRDefault="00393A11" w:rsidP="002E34FC">
            <w:pPr>
              <w:rPr>
                <w:rFonts w:cs="Times New Roman"/>
                <w:b/>
                <w:bCs/>
                <w:lang w:bidi="tr-TR"/>
              </w:rPr>
            </w:pPr>
            <w:r w:rsidRPr="00A60B0A">
              <w:rPr>
                <w:rFonts w:cs="Times New Roman"/>
                <w:b/>
              </w:rPr>
              <w:t>PG5.1.4</w:t>
            </w:r>
            <w:r w:rsidRPr="00A60B0A">
              <w:rPr>
                <w:rFonts w:cs="Times New Roman"/>
              </w:rPr>
              <w:t xml:space="preserve">  Yeni yapılacak binalarda yağış suyu hasat sistemlerini kurmak ve su şebekelerinde kayıp-kaçakların %5 seviyesine indirme oranı(%)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393A11" w:rsidRPr="00233079" w:rsidRDefault="00514490" w:rsidP="00393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393A11" w:rsidRPr="001B408B" w:rsidRDefault="00393A11" w:rsidP="00393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93A11" w:rsidRPr="001B408B" w:rsidRDefault="00393A11" w:rsidP="00393A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A11" w:rsidRPr="001B408B" w:rsidTr="00D039ED">
        <w:trPr>
          <w:trHeight w:val="998"/>
        </w:trPr>
        <w:tc>
          <w:tcPr>
            <w:tcW w:w="2260" w:type="dxa"/>
            <w:vMerge w:val="restart"/>
            <w:shd w:val="clear" w:color="auto" w:fill="D9E2F3" w:themeFill="accent5" w:themeFillTint="33"/>
            <w:vAlign w:val="center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  <w:r w:rsidRPr="00B77786">
              <w:rPr>
                <w:rFonts w:ascii="Times New Roman" w:hAnsi="Times New Roman" w:cs="Times New Roman"/>
                <w:b/>
              </w:rPr>
              <w:t>H5.2.</w:t>
            </w:r>
            <w:r w:rsidRPr="00393A11">
              <w:rPr>
                <w:rFonts w:ascii="Times New Roman" w:hAnsi="Times New Roman" w:cs="Times New Roman"/>
              </w:rPr>
              <w:t xml:space="preserve"> Üniversitemizin kurumsal makine, teçhizat ve cihaz kapasitesini geliştirmek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393A11" w:rsidRPr="0059659E" w:rsidRDefault="00393A11" w:rsidP="002E34FC">
            <w:pPr>
              <w:rPr>
                <w:rFonts w:cs="Times New Roman"/>
                <w:b/>
                <w:bCs/>
                <w:lang w:bidi="tr-TR"/>
              </w:rPr>
            </w:pPr>
            <w:r w:rsidRPr="0059659E">
              <w:rPr>
                <w:rFonts w:cs="Times New Roman"/>
                <w:b/>
                <w:bCs/>
                <w:lang w:bidi="tr-TR"/>
              </w:rPr>
              <w:t>PG5.2.1</w:t>
            </w:r>
            <w:r w:rsidRPr="0059659E">
              <w:rPr>
                <w:rFonts w:cs="Times New Roman"/>
                <w:bCs/>
                <w:lang w:bidi="tr-TR"/>
              </w:rPr>
              <w:t xml:space="preserve"> Hastanelerin Araştırma altyapısında kullanıma yeni sunulan makine, teçhizat ve cihaz için yapılan harcama tutarı (TL)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393A11" w:rsidRPr="00233079" w:rsidRDefault="00514490" w:rsidP="00393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82.327.098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393A11" w:rsidRPr="001B408B" w:rsidRDefault="00393A11" w:rsidP="00393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shd w:val="clear" w:color="auto" w:fill="D9E2F3" w:themeFill="accent5" w:themeFillTint="33"/>
            <w:vAlign w:val="center"/>
          </w:tcPr>
          <w:p w:rsidR="003F3F5D" w:rsidRDefault="00393A11" w:rsidP="007B2D55">
            <w:pPr>
              <w:pStyle w:val="ListeParagraf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7B2D55">
              <w:rPr>
                <w:rFonts w:ascii="Times New Roman" w:hAnsi="Times New Roman" w:cs="Times New Roman"/>
              </w:rPr>
              <w:t>Tüm Birimler</w:t>
            </w:r>
          </w:p>
          <w:p w:rsidR="007B2D55" w:rsidRPr="008E4257" w:rsidRDefault="008E4257" w:rsidP="007B2D55">
            <w:pPr>
              <w:pStyle w:val="ListeParagraf"/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="007B2D55" w:rsidRPr="008E4257">
              <w:rPr>
                <w:rFonts w:ascii="Times New Roman" w:hAnsi="Times New Roman" w:cs="Times New Roman"/>
                <w:b/>
              </w:rPr>
              <w:t xml:space="preserve">Döner </w:t>
            </w:r>
            <w:r w:rsidRPr="008E4257">
              <w:rPr>
                <w:rFonts w:ascii="Times New Roman" w:hAnsi="Times New Roman" w:cs="Times New Roman"/>
                <w:b/>
              </w:rPr>
              <w:t>Sermaye</w:t>
            </w:r>
            <w:r w:rsidR="007B2D55" w:rsidRPr="008E4257">
              <w:rPr>
                <w:rFonts w:ascii="Times New Roman" w:hAnsi="Times New Roman" w:cs="Times New Roman"/>
                <w:b/>
              </w:rPr>
              <w:t xml:space="preserve"> İşletme Müdürlüğü</w:t>
            </w:r>
          </w:p>
          <w:p w:rsidR="00393A11" w:rsidRPr="001B408B" w:rsidRDefault="00393A11" w:rsidP="00393A11">
            <w:pPr>
              <w:pStyle w:val="ListeParagraf"/>
              <w:ind w:left="360"/>
              <w:rPr>
                <w:rFonts w:ascii="Times New Roman" w:hAnsi="Times New Roman" w:cs="Times New Roman"/>
              </w:rPr>
            </w:pPr>
          </w:p>
        </w:tc>
      </w:tr>
      <w:tr w:rsidR="00393A11" w:rsidRPr="001B408B" w:rsidTr="00D039ED">
        <w:trPr>
          <w:trHeight w:val="700"/>
        </w:trPr>
        <w:tc>
          <w:tcPr>
            <w:tcW w:w="2260" w:type="dxa"/>
            <w:vMerge/>
            <w:shd w:val="clear" w:color="auto" w:fill="E7E6E6" w:themeFill="background2"/>
            <w:vAlign w:val="center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393A11" w:rsidRPr="0059659E" w:rsidRDefault="00393A11" w:rsidP="002E34FC">
            <w:pPr>
              <w:rPr>
                <w:rFonts w:cs="Times New Roman"/>
                <w:b/>
                <w:bCs/>
                <w:lang w:bidi="tr-TR"/>
              </w:rPr>
            </w:pPr>
            <w:r w:rsidRPr="0059659E">
              <w:rPr>
                <w:rFonts w:cs="Times New Roman"/>
                <w:b/>
                <w:bCs/>
                <w:lang w:bidi="tr-TR"/>
              </w:rPr>
              <w:t>PG5.2.2</w:t>
            </w:r>
            <w:r w:rsidRPr="0059659E">
              <w:rPr>
                <w:rFonts w:cs="Times New Roman"/>
                <w:bCs/>
                <w:lang w:bidi="tr-TR"/>
              </w:rPr>
              <w:t xml:space="preserve"> </w:t>
            </w:r>
            <w:r w:rsidRPr="0059659E">
              <w:rPr>
                <w:rFonts w:cs="Times New Roman"/>
              </w:rPr>
              <w:t>Kullanıma</w:t>
            </w:r>
            <w:r w:rsidRPr="0059659E">
              <w:rPr>
                <w:rFonts w:cs="Times New Roman"/>
                <w:bCs/>
                <w:lang w:bidi="tr-TR"/>
              </w:rPr>
              <w:t xml:space="preserve"> yeni sunulan araştırma laboratuvar alanı (m2 ) (kümülatif)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393A11" w:rsidRPr="00233079" w:rsidRDefault="00514490" w:rsidP="00393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393A11" w:rsidRPr="001B408B" w:rsidRDefault="00393A11" w:rsidP="00393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E7E6E6" w:themeFill="background2"/>
            <w:vAlign w:val="center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</w:tr>
      <w:tr w:rsidR="00393A11" w:rsidRPr="001B408B" w:rsidTr="00D039ED">
        <w:trPr>
          <w:trHeight w:val="694"/>
        </w:trPr>
        <w:tc>
          <w:tcPr>
            <w:tcW w:w="2260" w:type="dxa"/>
            <w:vMerge/>
            <w:shd w:val="clear" w:color="auto" w:fill="E7E6E6" w:themeFill="background2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393A11" w:rsidRPr="0059659E" w:rsidRDefault="00393A11" w:rsidP="002E34FC">
            <w:pPr>
              <w:rPr>
                <w:rFonts w:cs="Times New Roman"/>
                <w:bCs/>
                <w:lang w:bidi="tr-TR"/>
              </w:rPr>
            </w:pPr>
            <w:r w:rsidRPr="0059659E">
              <w:rPr>
                <w:rFonts w:cs="Times New Roman"/>
                <w:b/>
                <w:bCs/>
                <w:lang w:bidi="tr-TR"/>
              </w:rPr>
              <w:t>PG5.2.3</w:t>
            </w:r>
            <w:r w:rsidRPr="0059659E">
              <w:rPr>
                <w:rFonts w:cs="Times New Roman"/>
                <w:bCs/>
                <w:lang w:bidi="tr-TR"/>
              </w:rPr>
              <w:t xml:space="preserve"> </w:t>
            </w:r>
            <w:r w:rsidRPr="0059659E">
              <w:rPr>
                <w:rFonts w:cs="Times New Roman"/>
              </w:rPr>
              <w:t>Üniversitemiz</w:t>
            </w:r>
            <w:r w:rsidRPr="0059659E">
              <w:rPr>
                <w:rFonts w:cs="Times New Roman"/>
                <w:bCs/>
                <w:lang w:bidi="tr-TR"/>
              </w:rPr>
              <w:t xml:space="preserve"> Bilgi İşlem alt yapısının güçlendirilmesi için yapılan harcama tutarı (TL)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393A11" w:rsidRPr="00233079" w:rsidRDefault="00514490" w:rsidP="00393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3.000.000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393A11" w:rsidRPr="001B408B" w:rsidRDefault="00393A11" w:rsidP="00393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E7E6E6" w:themeFill="background2"/>
            <w:vAlign w:val="center"/>
          </w:tcPr>
          <w:p w:rsidR="00393A11" w:rsidRPr="001B408B" w:rsidRDefault="00393A11" w:rsidP="00393A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A11" w:rsidRPr="001B408B" w:rsidTr="00D039ED">
        <w:trPr>
          <w:trHeight w:val="487"/>
        </w:trPr>
        <w:tc>
          <w:tcPr>
            <w:tcW w:w="2260" w:type="dxa"/>
            <w:vMerge/>
            <w:shd w:val="clear" w:color="auto" w:fill="E7E6E6" w:themeFill="background2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393A11" w:rsidRPr="0059659E" w:rsidRDefault="00393A11" w:rsidP="002E34FC">
            <w:pPr>
              <w:rPr>
                <w:rFonts w:cs="Times New Roman"/>
                <w:b/>
                <w:bCs/>
                <w:lang w:bidi="tr-TR"/>
              </w:rPr>
            </w:pPr>
            <w:r w:rsidRPr="0059659E">
              <w:rPr>
                <w:rFonts w:cs="Times New Roman"/>
                <w:b/>
                <w:bCs/>
                <w:lang w:bidi="tr-TR"/>
              </w:rPr>
              <w:t>PG5.2.4</w:t>
            </w:r>
            <w:r w:rsidRPr="0059659E">
              <w:rPr>
                <w:rFonts w:cs="Times New Roman"/>
                <w:bCs/>
                <w:lang w:bidi="tr-TR"/>
              </w:rPr>
              <w:t xml:space="preserve"> </w:t>
            </w:r>
            <w:r w:rsidRPr="0059659E">
              <w:rPr>
                <w:rFonts w:cs="Times New Roman"/>
              </w:rPr>
              <w:t>Her</w:t>
            </w:r>
            <w:r w:rsidRPr="0059659E">
              <w:rPr>
                <w:rFonts w:cs="Times New Roman"/>
                <w:bCs/>
                <w:lang w:bidi="tr-TR"/>
              </w:rPr>
              <w:t xml:space="preserve"> yıl üniversitemiz birimlerinin materyal, makine, teçhizat, cihaz toplam sayısı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393A11" w:rsidRPr="00233079" w:rsidRDefault="00514490" w:rsidP="00393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237050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393A11" w:rsidRPr="001B408B" w:rsidRDefault="00393A11" w:rsidP="00393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E7E6E6" w:themeFill="background2"/>
            <w:vAlign w:val="center"/>
          </w:tcPr>
          <w:p w:rsidR="00393A11" w:rsidRPr="001B408B" w:rsidRDefault="00393A11" w:rsidP="00393A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A11" w:rsidRPr="001B408B" w:rsidTr="00D039ED">
        <w:trPr>
          <w:trHeight w:val="583"/>
        </w:trPr>
        <w:tc>
          <w:tcPr>
            <w:tcW w:w="2260" w:type="dxa"/>
            <w:vMerge w:val="restart"/>
            <w:shd w:val="clear" w:color="auto" w:fill="E2EFD9" w:themeFill="accent6" w:themeFillTint="33"/>
            <w:vAlign w:val="center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  <w:r w:rsidRPr="00B77786">
              <w:rPr>
                <w:rFonts w:ascii="Times New Roman" w:hAnsi="Times New Roman" w:cs="Times New Roman"/>
                <w:b/>
              </w:rPr>
              <w:t>H5.3.</w:t>
            </w:r>
            <w:r w:rsidRPr="00393A11">
              <w:rPr>
                <w:rFonts w:ascii="Times New Roman" w:hAnsi="Times New Roman" w:cs="Times New Roman"/>
              </w:rPr>
              <w:t xml:space="preserve"> Üniversitemizin dijital dönüşüm ve bilişim modernizasyonunu sağlamak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:rsidR="00393A11" w:rsidRPr="0059659E" w:rsidRDefault="00393A11" w:rsidP="002E34FC">
            <w:pPr>
              <w:rPr>
                <w:rFonts w:cs="Times New Roman"/>
                <w:bCs/>
                <w:lang w:bidi="tr-TR"/>
              </w:rPr>
            </w:pPr>
            <w:r w:rsidRPr="0059659E">
              <w:rPr>
                <w:rFonts w:cs="Times New Roman"/>
                <w:b/>
                <w:bCs/>
                <w:lang w:bidi="tr-TR"/>
              </w:rPr>
              <w:t>PG5.3.1</w:t>
            </w:r>
            <w:r w:rsidRPr="0059659E">
              <w:rPr>
                <w:rFonts w:cs="Times New Roman"/>
                <w:bCs/>
                <w:lang w:bidi="tr-TR"/>
              </w:rPr>
              <w:t xml:space="preserve"> Dijital arşive geçiş oranı(%) (kümülatif) 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393A11" w:rsidRPr="00233079" w:rsidRDefault="00514490" w:rsidP="00393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393A11" w:rsidRPr="001B408B" w:rsidRDefault="00265D69" w:rsidP="00393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%36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393A11" w:rsidRPr="001B408B" w:rsidRDefault="00265D69" w:rsidP="00393A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Arşivimizde bulunan 600 Dosyadan 220 Dosya Dijital Arşive aktarılmıştır.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393A11" w:rsidRPr="007B2D55" w:rsidRDefault="00393A11" w:rsidP="007B2D55">
            <w:pPr>
              <w:pStyle w:val="ListeParagraf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7B2D55">
              <w:rPr>
                <w:rFonts w:ascii="Times New Roman" w:hAnsi="Times New Roman" w:cs="Times New Roman"/>
              </w:rPr>
              <w:t>Tüm Birimler</w:t>
            </w:r>
          </w:p>
          <w:p w:rsidR="007B2D55" w:rsidRPr="007B2D55" w:rsidRDefault="007B2D55" w:rsidP="007B2D55">
            <w:pPr>
              <w:pStyle w:val="ListeParagraf"/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</w:rPr>
            </w:pPr>
            <w:r w:rsidRPr="003048AD">
              <w:rPr>
                <w:rFonts w:ascii="Times New Roman" w:hAnsi="Times New Roman" w:cs="Times New Roman"/>
                <w:b/>
              </w:rPr>
              <w:t>*Bilgi İşlem Daire Başkanlığı</w:t>
            </w:r>
          </w:p>
        </w:tc>
      </w:tr>
      <w:tr w:rsidR="00393A11" w:rsidRPr="001B408B" w:rsidTr="00D039ED">
        <w:trPr>
          <w:trHeight w:val="832"/>
        </w:trPr>
        <w:tc>
          <w:tcPr>
            <w:tcW w:w="2260" w:type="dxa"/>
            <w:vMerge/>
            <w:vAlign w:val="center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:rsidR="00393A11" w:rsidRPr="0059659E" w:rsidRDefault="00393A11" w:rsidP="002E34FC">
            <w:pPr>
              <w:rPr>
                <w:rFonts w:cs="Times New Roman"/>
                <w:bCs/>
                <w:lang w:bidi="tr-TR"/>
              </w:rPr>
            </w:pPr>
            <w:r w:rsidRPr="0059659E">
              <w:rPr>
                <w:rFonts w:cs="Times New Roman"/>
                <w:b/>
              </w:rPr>
              <w:t>PG5.3.2</w:t>
            </w:r>
            <w:r w:rsidRPr="0059659E">
              <w:rPr>
                <w:rFonts w:cs="Times New Roman"/>
              </w:rPr>
              <w:t xml:space="preserve"> Kampüs genelinde hızlı ve güvenli internet erişim sağlanma oranı(%) </w:t>
            </w:r>
            <w:r w:rsidRPr="0059659E">
              <w:rPr>
                <w:rFonts w:cs="Times New Roman"/>
                <w:bCs/>
                <w:lang w:bidi="tr-TR"/>
              </w:rPr>
              <w:t>(kümülatif)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393A11" w:rsidRPr="00233079" w:rsidRDefault="00514490" w:rsidP="00393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393A11" w:rsidRPr="001B408B" w:rsidRDefault="00393A11" w:rsidP="00393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93A11" w:rsidRPr="001B408B" w:rsidRDefault="00393A11" w:rsidP="00393A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A11" w:rsidRPr="001B408B" w:rsidTr="00D039ED">
        <w:trPr>
          <w:trHeight w:val="826"/>
        </w:trPr>
        <w:tc>
          <w:tcPr>
            <w:tcW w:w="2260" w:type="dxa"/>
            <w:vMerge/>
            <w:vAlign w:val="center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:rsidR="00393A11" w:rsidRPr="0059659E" w:rsidRDefault="00393A11" w:rsidP="002E34FC">
            <w:pPr>
              <w:rPr>
                <w:rFonts w:cs="Times New Roman"/>
                <w:bCs/>
                <w:lang w:bidi="tr-TR"/>
              </w:rPr>
            </w:pPr>
            <w:r w:rsidRPr="0059659E">
              <w:rPr>
                <w:rFonts w:cs="Times New Roman"/>
                <w:b/>
              </w:rPr>
              <w:t>PG5.3.3</w:t>
            </w:r>
            <w:r w:rsidRPr="0059659E">
              <w:rPr>
                <w:rFonts w:cs="Times New Roman"/>
              </w:rPr>
              <w:t xml:space="preserve">.Bilgi güvenliği yönetim sistemi (TSE ISO 27001 ) kurulma oranı(%) </w:t>
            </w:r>
            <w:r w:rsidRPr="0059659E">
              <w:rPr>
                <w:rFonts w:cs="Times New Roman"/>
                <w:bCs/>
                <w:lang w:bidi="tr-TR"/>
              </w:rPr>
              <w:t>(kümülatif)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393A11" w:rsidRPr="00233079" w:rsidRDefault="00514490" w:rsidP="00393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393A11" w:rsidRPr="001B408B" w:rsidRDefault="00393A11" w:rsidP="00393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93A11" w:rsidRPr="001B408B" w:rsidRDefault="00393A11" w:rsidP="00393A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A11" w:rsidRPr="001B408B" w:rsidTr="00D039ED">
        <w:trPr>
          <w:trHeight w:val="715"/>
        </w:trPr>
        <w:tc>
          <w:tcPr>
            <w:tcW w:w="2260" w:type="dxa"/>
            <w:vMerge/>
            <w:vAlign w:val="center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:rsidR="00393A11" w:rsidRPr="0059659E" w:rsidRDefault="00393A11" w:rsidP="002E34FC">
            <w:pPr>
              <w:rPr>
                <w:rFonts w:cs="Times New Roman"/>
                <w:bCs/>
                <w:lang w:bidi="tr-TR"/>
              </w:rPr>
            </w:pPr>
            <w:r w:rsidRPr="0059659E">
              <w:rPr>
                <w:rFonts w:cs="Times New Roman"/>
                <w:b/>
              </w:rPr>
              <w:t>PG5.3.4</w:t>
            </w:r>
            <w:r w:rsidRPr="0059659E">
              <w:rPr>
                <w:rFonts w:cs="Times New Roman"/>
              </w:rPr>
              <w:t xml:space="preserve"> Üniversite veri takip ve raporlama sisteminin tamamlama oranı(%)</w:t>
            </w:r>
            <w:r w:rsidRPr="0059659E">
              <w:rPr>
                <w:rFonts w:cs="Times New Roman"/>
                <w:bCs/>
                <w:lang w:bidi="tr-TR"/>
              </w:rPr>
              <w:t>(kümülatif)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393A11" w:rsidRPr="00233079" w:rsidRDefault="00514490" w:rsidP="00393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393A11" w:rsidRPr="001B408B" w:rsidRDefault="00393A11" w:rsidP="00393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93A11" w:rsidRPr="001B408B" w:rsidRDefault="00393A11" w:rsidP="00393A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A11" w:rsidRPr="001B408B" w:rsidTr="00D039ED">
        <w:trPr>
          <w:trHeight w:val="829"/>
        </w:trPr>
        <w:tc>
          <w:tcPr>
            <w:tcW w:w="2260" w:type="dxa"/>
            <w:vMerge w:val="restart"/>
            <w:shd w:val="clear" w:color="auto" w:fill="D9E2F3" w:themeFill="accent5" w:themeFillTint="33"/>
            <w:vAlign w:val="center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  <w:r w:rsidRPr="00B77786">
              <w:rPr>
                <w:b/>
              </w:rPr>
              <w:t>H5.4.</w:t>
            </w:r>
            <w:r w:rsidRPr="00A60B0A">
              <w:t xml:space="preserve"> Şeffaf, sürdürülebilir ve hesap verebilir iyi yönetim </w:t>
            </w:r>
            <w:r w:rsidRPr="00A60B0A">
              <w:lastRenderedPageBreak/>
              <w:t>uygulamalarını artırmak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393A11" w:rsidRPr="00A60B0A" w:rsidRDefault="00393A11" w:rsidP="002E34FC">
            <w:pPr>
              <w:rPr>
                <w:rFonts w:cs="Times New Roman"/>
                <w:b/>
                <w:bCs/>
                <w:lang w:bidi="tr-TR"/>
              </w:rPr>
            </w:pPr>
            <w:r w:rsidRPr="00A60B0A">
              <w:rPr>
                <w:rFonts w:cs="Times New Roman"/>
                <w:b/>
              </w:rPr>
              <w:lastRenderedPageBreak/>
              <w:t>PG5.4.1</w:t>
            </w:r>
            <w:r w:rsidRPr="00A60B0A">
              <w:rPr>
                <w:rFonts w:cs="Times New Roman"/>
              </w:rPr>
              <w:t xml:space="preserve">  Hizmet içi eğitim sayısı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393A11" w:rsidRPr="00233079" w:rsidRDefault="00514490" w:rsidP="00393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393A11" w:rsidRPr="001B408B" w:rsidRDefault="00393A11" w:rsidP="00393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shd w:val="clear" w:color="auto" w:fill="D9E2F3" w:themeFill="accent5" w:themeFillTint="33"/>
            <w:vAlign w:val="center"/>
          </w:tcPr>
          <w:p w:rsidR="00393A11" w:rsidRPr="003F3F5D" w:rsidRDefault="007B2D55" w:rsidP="003F3F5D">
            <w:pPr>
              <w:pStyle w:val="ListeParagraf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="00393A11" w:rsidRPr="003F3F5D">
              <w:rPr>
                <w:rFonts w:ascii="Times New Roman" w:hAnsi="Times New Roman" w:cs="Times New Roman"/>
                <w:b/>
              </w:rPr>
              <w:t xml:space="preserve">Personel Daire Başkanlığı </w:t>
            </w:r>
          </w:p>
          <w:p w:rsidR="00393A11" w:rsidRPr="003F3F5D" w:rsidRDefault="007B2D55" w:rsidP="003F3F5D">
            <w:pPr>
              <w:pStyle w:val="ListeParagraf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="00393A11" w:rsidRPr="003F3F5D">
              <w:rPr>
                <w:rFonts w:ascii="Times New Roman" w:hAnsi="Times New Roman" w:cs="Times New Roman"/>
                <w:b/>
              </w:rPr>
              <w:t>Kalite Geliştirme Koordinatörlüğü</w:t>
            </w:r>
          </w:p>
        </w:tc>
      </w:tr>
      <w:tr w:rsidR="00393A11" w:rsidRPr="001B408B" w:rsidTr="00D039ED">
        <w:trPr>
          <w:trHeight w:val="681"/>
        </w:trPr>
        <w:tc>
          <w:tcPr>
            <w:tcW w:w="2260" w:type="dxa"/>
            <w:vMerge/>
            <w:shd w:val="clear" w:color="auto" w:fill="E7E6E6" w:themeFill="background2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393A11" w:rsidRPr="00A60B0A" w:rsidRDefault="00393A11" w:rsidP="002E34FC">
            <w:pPr>
              <w:rPr>
                <w:rFonts w:cs="Times New Roman"/>
                <w:b/>
                <w:bCs/>
                <w:lang w:bidi="tr-TR"/>
              </w:rPr>
            </w:pPr>
            <w:r w:rsidRPr="00A60B0A">
              <w:rPr>
                <w:rFonts w:cs="Times New Roman"/>
                <w:b/>
              </w:rPr>
              <w:t>PG5.4.2</w:t>
            </w:r>
            <w:r w:rsidRPr="00A60B0A">
              <w:rPr>
                <w:rFonts w:cs="Times New Roman"/>
              </w:rPr>
              <w:t xml:space="preserve"> Akademik personel memnuniyet oranı (%) 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393A11" w:rsidRPr="00233079" w:rsidRDefault="00514490" w:rsidP="00393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393A11" w:rsidRPr="001B408B" w:rsidRDefault="00393A11" w:rsidP="00393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E7E6E6" w:themeFill="background2"/>
            <w:vAlign w:val="center"/>
          </w:tcPr>
          <w:p w:rsidR="00393A11" w:rsidRPr="001B408B" w:rsidRDefault="00393A11" w:rsidP="00393A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A11" w:rsidRPr="001B408B" w:rsidTr="00D039ED">
        <w:trPr>
          <w:trHeight w:val="522"/>
        </w:trPr>
        <w:tc>
          <w:tcPr>
            <w:tcW w:w="2260" w:type="dxa"/>
            <w:vMerge/>
            <w:shd w:val="clear" w:color="auto" w:fill="E7E6E6" w:themeFill="background2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393A11" w:rsidRPr="00A60B0A" w:rsidRDefault="00393A11" w:rsidP="002E34FC">
            <w:pPr>
              <w:rPr>
                <w:rFonts w:cs="Times New Roman"/>
                <w:bCs/>
                <w:lang w:bidi="tr-TR"/>
              </w:rPr>
            </w:pPr>
            <w:r w:rsidRPr="00A60B0A">
              <w:rPr>
                <w:rFonts w:cs="Times New Roman"/>
                <w:b/>
              </w:rPr>
              <w:t>PG5.4.3</w:t>
            </w:r>
            <w:r w:rsidRPr="00A60B0A">
              <w:rPr>
                <w:rFonts w:cs="Times New Roman"/>
              </w:rPr>
              <w:t xml:space="preserve"> Açıktan ve naklen atama ile alınan personele verilen uyum (oryantasyon) eğitimi sayısı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393A11" w:rsidRPr="00233079" w:rsidRDefault="00514490" w:rsidP="00393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393A11" w:rsidRPr="001B408B" w:rsidRDefault="00393A11" w:rsidP="00393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E7E6E6" w:themeFill="background2"/>
            <w:vAlign w:val="center"/>
          </w:tcPr>
          <w:p w:rsidR="00393A11" w:rsidRPr="001B408B" w:rsidRDefault="00393A11" w:rsidP="00393A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A11" w:rsidRPr="001B408B" w:rsidTr="00D039ED">
        <w:trPr>
          <w:trHeight w:val="572"/>
        </w:trPr>
        <w:tc>
          <w:tcPr>
            <w:tcW w:w="2260" w:type="dxa"/>
            <w:vMerge/>
            <w:shd w:val="clear" w:color="auto" w:fill="E7E6E6" w:themeFill="background2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:rsidR="00393A11" w:rsidRPr="00CD23AF" w:rsidRDefault="00393A11" w:rsidP="002E34FC">
            <w:pPr>
              <w:rPr>
                <w:rFonts w:cs="Times New Roman"/>
                <w:b/>
              </w:rPr>
            </w:pPr>
            <w:r w:rsidRPr="00CD23AF">
              <w:rPr>
                <w:rFonts w:cs="Times New Roman"/>
                <w:b/>
              </w:rPr>
              <w:t xml:space="preserve">PG5.4.4 </w:t>
            </w:r>
            <w:r w:rsidRPr="00CD23AF">
              <w:rPr>
                <w:rFonts w:cs="Times New Roman"/>
              </w:rPr>
              <w:t>İdari Personel Memnuniyet Oranı %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:rsidR="00393A11" w:rsidRPr="00233079" w:rsidRDefault="00F71573" w:rsidP="00393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88" w:type="dxa"/>
            <w:shd w:val="clear" w:color="auto" w:fill="D9E2F3" w:themeFill="accent5" w:themeFillTint="33"/>
            <w:vAlign w:val="center"/>
          </w:tcPr>
          <w:p w:rsidR="00393A11" w:rsidRPr="001B408B" w:rsidRDefault="00265D69" w:rsidP="00393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%88</w:t>
            </w: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E7E6E6" w:themeFill="background2"/>
            <w:vAlign w:val="center"/>
          </w:tcPr>
          <w:p w:rsidR="00393A11" w:rsidRPr="001B408B" w:rsidRDefault="00393A11" w:rsidP="00393A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A11" w:rsidRPr="001B408B" w:rsidTr="00D039ED">
        <w:trPr>
          <w:trHeight w:val="714"/>
        </w:trPr>
        <w:tc>
          <w:tcPr>
            <w:tcW w:w="2260" w:type="dxa"/>
            <w:vMerge w:val="restart"/>
            <w:shd w:val="clear" w:color="auto" w:fill="E2EFD9" w:themeFill="accent6" w:themeFillTint="33"/>
            <w:vAlign w:val="center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  <w:r w:rsidRPr="00B77786">
              <w:rPr>
                <w:b/>
              </w:rPr>
              <w:t>H5.5</w:t>
            </w:r>
            <w:r w:rsidRPr="00340849">
              <w:t>.Her yıl kalite yönetim sistemi uygulamalarının sürekliliğini sağlamak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:rsidR="00393A11" w:rsidRPr="00340849" w:rsidRDefault="00393A11" w:rsidP="002E34FC">
            <w:pPr>
              <w:rPr>
                <w:rFonts w:cs="Times New Roman"/>
                <w:bCs/>
                <w:lang w:bidi="tr-TR"/>
              </w:rPr>
            </w:pPr>
            <w:r w:rsidRPr="00340849">
              <w:rPr>
                <w:rFonts w:cs="Times New Roman"/>
                <w:b/>
                <w:bCs/>
                <w:lang w:bidi="tr-TR"/>
              </w:rPr>
              <w:t>PG5.5.1</w:t>
            </w:r>
            <w:r w:rsidRPr="00340849">
              <w:rPr>
                <w:rFonts w:cs="Times New Roman"/>
                <w:bCs/>
                <w:lang w:bidi="tr-TR"/>
              </w:rPr>
              <w:t xml:space="preserve"> </w:t>
            </w:r>
            <w:r w:rsidRPr="00340849">
              <w:rPr>
                <w:rFonts w:cs="Times New Roman"/>
              </w:rPr>
              <w:t>Düzenleyici</w:t>
            </w:r>
            <w:r w:rsidRPr="00340849">
              <w:rPr>
                <w:rFonts w:cs="Times New Roman"/>
                <w:bCs/>
                <w:lang w:bidi="tr-TR"/>
              </w:rPr>
              <w:t xml:space="preserve"> ve önleyici faaliyet sayısı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393A11" w:rsidRPr="00233079" w:rsidRDefault="00F71573" w:rsidP="00393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393A11" w:rsidRPr="001B408B" w:rsidRDefault="00393A11" w:rsidP="00393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393A11" w:rsidRDefault="00393A11" w:rsidP="003F3F5D">
            <w:pPr>
              <w:pStyle w:val="ListeParagraf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3F3F5D">
              <w:rPr>
                <w:rFonts w:ascii="Times New Roman" w:hAnsi="Times New Roman" w:cs="Times New Roman"/>
              </w:rPr>
              <w:t>Tüm Birimler</w:t>
            </w:r>
          </w:p>
          <w:p w:rsidR="003F3F5D" w:rsidRPr="003F3F5D" w:rsidRDefault="007B2D55" w:rsidP="003F3F5D">
            <w:pPr>
              <w:pStyle w:val="ListeParagraf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3048AD">
              <w:rPr>
                <w:rFonts w:ascii="Times New Roman" w:hAnsi="Times New Roman" w:cs="Times New Roman"/>
                <w:b/>
              </w:rPr>
              <w:t>*</w:t>
            </w:r>
            <w:r w:rsidR="003F3F5D" w:rsidRPr="003048AD">
              <w:rPr>
                <w:rFonts w:ascii="Times New Roman" w:hAnsi="Times New Roman" w:cs="Times New Roman"/>
                <w:b/>
              </w:rPr>
              <w:t>Kalite Geliştirme Koordinatörlüğü</w:t>
            </w:r>
          </w:p>
        </w:tc>
      </w:tr>
      <w:tr w:rsidR="00393A11" w:rsidRPr="001B408B" w:rsidTr="00D039ED">
        <w:trPr>
          <w:trHeight w:val="717"/>
        </w:trPr>
        <w:tc>
          <w:tcPr>
            <w:tcW w:w="2260" w:type="dxa"/>
            <w:vMerge/>
            <w:vAlign w:val="center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:rsidR="00393A11" w:rsidRPr="00340849" w:rsidRDefault="00393A11" w:rsidP="002E34FC">
            <w:pPr>
              <w:rPr>
                <w:rFonts w:cs="Times New Roman"/>
                <w:bCs/>
                <w:lang w:bidi="tr-TR"/>
              </w:rPr>
            </w:pPr>
            <w:r w:rsidRPr="00340849">
              <w:rPr>
                <w:rFonts w:cs="Times New Roman"/>
                <w:b/>
                <w:bCs/>
                <w:lang w:bidi="tr-TR"/>
              </w:rPr>
              <w:t>PG5.5.2</w:t>
            </w:r>
            <w:r w:rsidRPr="00340849">
              <w:rPr>
                <w:rFonts w:cs="Times New Roman"/>
                <w:bCs/>
                <w:lang w:bidi="tr-TR"/>
              </w:rPr>
              <w:t xml:space="preserve"> </w:t>
            </w:r>
            <w:r w:rsidRPr="00340849">
              <w:rPr>
                <w:rFonts w:cs="Times New Roman"/>
              </w:rPr>
              <w:t>Yönetim</w:t>
            </w:r>
            <w:r w:rsidRPr="00340849">
              <w:rPr>
                <w:rFonts w:cs="Times New Roman"/>
                <w:bCs/>
                <w:lang w:bidi="tr-TR"/>
              </w:rPr>
              <w:t xml:space="preserve"> sistemlerinde dijital dönüşüm oranı(%)(kümülatif)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393A11" w:rsidRPr="00233079" w:rsidRDefault="00F71573" w:rsidP="00393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393A11" w:rsidRPr="001B408B" w:rsidRDefault="00393A11" w:rsidP="00393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93A11" w:rsidRPr="001B408B" w:rsidRDefault="00393A11" w:rsidP="00393A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A11" w:rsidRPr="001B408B" w:rsidTr="00D039ED">
        <w:trPr>
          <w:trHeight w:val="806"/>
        </w:trPr>
        <w:tc>
          <w:tcPr>
            <w:tcW w:w="2260" w:type="dxa"/>
            <w:vMerge/>
            <w:vAlign w:val="center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:rsidR="00393A11" w:rsidRPr="00340849" w:rsidRDefault="00393A11" w:rsidP="002E34FC">
            <w:pPr>
              <w:rPr>
                <w:rFonts w:cs="Times New Roman"/>
                <w:bCs/>
                <w:lang w:bidi="tr-TR"/>
              </w:rPr>
            </w:pPr>
            <w:r w:rsidRPr="00340849">
              <w:rPr>
                <w:rFonts w:cs="Times New Roman"/>
                <w:b/>
                <w:bCs/>
                <w:lang w:bidi="tr-TR"/>
              </w:rPr>
              <w:t>PG5.5.3</w:t>
            </w:r>
            <w:r w:rsidRPr="00340849">
              <w:rPr>
                <w:rFonts w:cs="Times New Roman"/>
                <w:bCs/>
                <w:lang w:bidi="tr-TR"/>
              </w:rPr>
              <w:t xml:space="preserve"> </w:t>
            </w:r>
            <w:r w:rsidRPr="00340849">
              <w:rPr>
                <w:rFonts w:cs="Times New Roman"/>
              </w:rPr>
              <w:t>Kalite</w:t>
            </w:r>
            <w:r w:rsidRPr="00340849">
              <w:rPr>
                <w:rFonts w:cs="Times New Roman"/>
                <w:bCs/>
                <w:lang w:bidi="tr-TR"/>
              </w:rPr>
              <w:t xml:space="preserve"> yönetimi standardı belge sayısı 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393A11" w:rsidRPr="00233079" w:rsidRDefault="00F71573" w:rsidP="00393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393A11" w:rsidRPr="001B408B" w:rsidRDefault="00393A11" w:rsidP="00393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93A11" w:rsidRPr="001B408B" w:rsidRDefault="00393A11" w:rsidP="00393A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A11" w:rsidRPr="001B408B" w:rsidTr="00D039ED">
        <w:trPr>
          <w:trHeight w:val="716"/>
        </w:trPr>
        <w:tc>
          <w:tcPr>
            <w:tcW w:w="2260" w:type="dxa"/>
            <w:vMerge/>
            <w:vAlign w:val="center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center"/>
          </w:tcPr>
          <w:p w:rsidR="00393A11" w:rsidRPr="00340849" w:rsidRDefault="00393A11" w:rsidP="002E34FC">
            <w:pPr>
              <w:rPr>
                <w:rFonts w:cs="Times New Roman"/>
                <w:bCs/>
                <w:lang w:bidi="tr-TR"/>
              </w:rPr>
            </w:pPr>
            <w:r w:rsidRPr="00340849">
              <w:rPr>
                <w:rFonts w:cs="Times New Roman"/>
                <w:b/>
                <w:bCs/>
                <w:lang w:bidi="tr-TR"/>
              </w:rPr>
              <w:t>PG5.5.4</w:t>
            </w:r>
            <w:r w:rsidRPr="00340849">
              <w:rPr>
                <w:rFonts w:cs="Times New Roman"/>
                <w:bCs/>
                <w:lang w:bidi="tr-TR"/>
              </w:rPr>
              <w:t xml:space="preserve"> </w:t>
            </w:r>
            <w:r w:rsidRPr="00340849">
              <w:rPr>
                <w:rFonts w:cs="Times New Roman"/>
              </w:rPr>
              <w:t>Kalite</w:t>
            </w:r>
            <w:r w:rsidRPr="00340849">
              <w:rPr>
                <w:rFonts w:cs="Times New Roman"/>
                <w:bCs/>
                <w:lang w:bidi="tr-TR"/>
              </w:rPr>
              <w:t xml:space="preserve"> Yönetim sistemi  ile ilgili yapılan eğitim sayısı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393A11" w:rsidRPr="00233079" w:rsidRDefault="00F71573" w:rsidP="00393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" w:type="dxa"/>
            <w:shd w:val="clear" w:color="auto" w:fill="E2EFD9" w:themeFill="accent6" w:themeFillTint="33"/>
            <w:vAlign w:val="center"/>
          </w:tcPr>
          <w:p w:rsidR="00393A11" w:rsidRPr="001B408B" w:rsidRDefault="00393A11" w:rsidP="00393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393A11" w:rsidRPr="001B408B" w:rsidRDefault="00393A11" w:rsidP="00393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93A11" w:rsidRPr="001B408B" w:rsidRDefault="00393A11" w:rsidP="00393A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80A1F" w:rsidRPr="001B408B" w:rsidRDefault="00580A1F">
      <w:pPr>
        <w:rPr>
          <w:rFonts w:ascii="Times New Roman" w:hAnsi="Times New Roman" w:cs="Times New Roman"/>
        </w:rPr>
      </w:pPr>
    </w:p>
    <w:sectPr w:rsidR="00580A1F" w:rsidRPr="001B408B" w:rsidSect="00A17D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4DD0"/>
    <w:multiLevelType w:val="hybridMultilevel"/>
    <w:tmpl w:val="F3D27EA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40AC1"/>
    <w:multiLevelType w:val="hybridMultilevel"/>
    <w:tmpl w:val="5F2446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75241"/>
    <w:multiLevelType w:val="hybridMultilevel"/>
    <w:tmpl w:val="B8761F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C4D0F"/>
    <w:multiLevelType w:val="hybridMultilevel"/>
    <w:tmpl w:val="17A09B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52F15"/>
    <w:multiLevelType w:val="hybridMultilevel"/>
    <w:tmpl w:val="CD581D3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75334"/>
    <w:multiLevelType w:val="hybridMultilevel"/>
    <w:tmpl w:val="6FA0E4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F75EE"/>
    <w:multiLevelType w:val="hybridMultilevel"/>
    <w:tmpl w:val="ED5A49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A4073F"/>
    <w:multiLevelType w:val="hybridMultilevel"/>
    <w:tmpl w:val="6E2C2E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F27F9"/>
    <w:multiLevelType w:val="hybridMultilevel"/>
    <w:tmpl w:val="EB9E8C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2066C"/>
    <w:multiLevelType w:val="hybridMultilevel"/>
    <w:tmpl w:val="0AC8E3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956DE"/>
    <w:multiLevelType w:val="hybridMultilevel"/>
    <w:tmpl w:val="A046479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6878A3"/>
    <w:multiLevelType w:val="hybridMultilevel"/>
    <w:tmpl w:val="A072A4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873521"/>
    <w:multiLevelType w:val="hybridMultilevel"/>
    <w:tmpl w:val="ED00D26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C9173B"/>
    <w:multiLevelType w:val="hybridMultilevel"/>
    <w:tmpl w:val="D166CE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501C5"/>
    <w:multiLevelType w:val="hybridMultilevel"/>
    <w:tmpl w:val="000E8C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144CC"/>
    <w:multiLevelType w:val="hybridMultilevel"/>
    <w:tmpl w:val="FC0CF6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02E08"/>
    <w:multiLevelType w:val="hybridMultilevel"/>
    <w:tmpl w:val="60400F5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C65DC6"/>
    <w:multiLevelType w:val="hybridMultilevel"/>
    <w:tmpl w:val="65E448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C172E"/>
    <w:multiLevelType w:val="hybridMultilevel"/>
    <w:tmpl w:val="CEAAE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A6679"/>
    <w:multiLevelType w:val="hybridMultilevel"/>
    <w:tmpl w:val="1484652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CD5511"/>
    <w:multiLevelType w:val="hybridMultilevel"/>
    <w:tmpl w:val="50B6D50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0C2D8D"/>
    <w:multiLevelType w:val="hybridMultilevel"/>
    <w:tmpl w:val="4808AFA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F96C19"/>
    <w:multiLevelType w:val="hybridMultilevel"/>
    <w:tmpl w:val="801879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10895"/>
    <w:multiLevelType w:val="hybridMultilevel"/>
    <w:tmpl w:val="BD8C46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4275C5"/>
    <w:multiLevelType w:val="hybridMultilevel"/>
    <w:tmpl w:val="BC6270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3791C"/>
    <w:multiLevelType w:val="hybridMultilevel"/>
    <w:tmpl w:val="0248ED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417B8"/>
    <w:multiLevelType w:val="hybridMultilevel"/>
    <w:tmpl w:val="2474D7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10E7B"/>
    <w:multiLevelType w:val="hybridMultilevel"/>
    <w:tmpl w:val="6EBA6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140EBC"/>
    <w:multiLevelType w:val="hybridMultilevel"/>
    <w:tmpl w:val="F288DA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7014F9"/>
    <w:multiLevelType w:val="hybridMultilevel"/>
    <w:tmpl w:val="B4F0CFE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032025"/>
    <w:multiLevelType w:val="hybridMultilevel"/>
    <w:tmpl w:val="E0968C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D74BC5"/>
    <w:multiLevelType w:val="hybridMultilevel"/>
    <w:tmpl w:val="F44209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01DA9"/>
    <w:multiLevelType w:val="hybridMultilevel"/>
    <w:tmpl w:val="8886016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3A72EF"/>
    <w:multiLevelType w:val="hybridMultilevel"/>
    <w:tmpl w:val="095C84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07864"/>
    <w:multiLevelType w:val="hybridMultilevel"/>
    <w:tmpl w:val="D54697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3B06D6"/>
    <w:multiLevelType w:val="hybridMultilevel"/>
    <w:tmpl w:val="D41EFFC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0D5F88"/>
    <w:multiLevelType w:val="hybridMultilevel"/>
    <w:tmpl w:val="4E86EA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F680A"/>
    <w:multiLevelType w:val="hybridMultilevel"/>
    <w:tmpl w:val="25B03D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D6FEB"/>
    <w:multiLevelType w:val="hybridMultilevel"/>
    <w:tmpl w:val="D69E139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383722"/>
    <w:multiLevelType w:val="hybridMultilevel"/>
    <w:tmpl w:val="AAE6D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0446B4"/>
    <w:multiLevelType w:val="hybridMultilevel"/>
    <w:tmpl w:val="39469DF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7626272"/>
    <w:multiLevelType w:val="hybridMultilevel"/>
    <w:tmpl w:val="DCAE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9E4446"/>
    <w:multiLevelType w:val="hybridMultilevel"/>
    <w:tmpl w:val="EB3ACB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9D00EA"/>
    <w:multiLevelType w:val="hybridMultilevel"/>
    <w:tmpl w:val="84C27D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CF33DA"/>
    <w:multiLevelType w:val="hybridMultilevel"/>
    <w:tmpl w:val="D3CCFA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45F4447"/>
    <w:multiLevelType w:val="hybridMultilevel"/>
    <w:tmpl w:val="15E2C8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07434F"/>
    <w:multiLevelType w:val="hybridMultilevel"/>
    <w:tmpl w:val="D08C09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6A377D"/>
    <w:multiLevelType w:val="hybridMultilevel"/>
    <w:tmpl w:val="D1486C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5D6222"/>
    <w:multiLevelType w:val="hybridMultilevel"/>
    <w:tmpl w:val="0A54AD6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C8A124C"/>
    <w:multiLevelType w:val="hybridMultilevel"/>
    <w:tmpl w:val="24F8809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0"/>
  </w:num>
  <w:num w:numId="3">
    <w:abstractNumId w:val="12"/>
  </w:num>
  <w:num w:numId="4">
    <w:abstractNumId w:val="11"/>
  </w:num>
  <w:num w:numId="5">
    <w:abstractNumId w:val="10"/>
  </w:num>
  <w:num w:numId="6">
    <w:abstractNumId w:val="37"/>
  </w:num>
  <w:num w:numId="7">
    <w:abstractNumId w:val="2"/>
  </w:num>
  <w:num w:numId="8">
    <w:abstractNumId w:val="45"/>
  </w:num>
  <w:num w:numId="9">
    <w:abstractNumId w:val="38"/>
  </w:num>
  <w:num w:numId="10">
    <w:abstractNumId w:val="21"/>
  </w:num>
  <w:num w:numId="11">
    <w:abstractNumId w:val="0"/>
  </w:num>
  <w:num w:numId="12">
    <w:abstractNumId w:val="44"/>
  </w:num>
  <w:num w:numId="13">
    <w:abstractNumId w:val="16"/>
  </w:num>
  <w:num w:numId="14">
    <w:abstractNumId w:val="19"/>
  </w:num>
  <w:num w:numId="15">
    <w:abstractNumId w:val="30"/>
  </w:num>
  <w:num w:numId="16">
    <w:abstractNumId w:val="6"/>
  </w:num>
  <w:num w:numId="17">
    <w:abstractNumId w:val="48"/>
  </w:num>
  <w:num w:numId="18">
    <w:abstractNumId w:val="4"/>
  </w:num>
  <w:num w:numId="19">
    <w:abstractNumId w:val="29"/>
  </w:num>
  <w:num w:numId="20">
    <w:abstractNumId w:val="49"/>
  </w:num>
  <w:num w:numId="21">
    <w:abstractNumId w:val="32"/>
  </w:num>
  <w:num w:numId="22">
    <w:abstractNumId w:val="23"/>
  </w:num>
  <w:num w:numId="23">
    <w:abstractNumId w:val="35"/>
  </w:num>
  <w:num w:numId="24">
    <w:abstractNumId w:val="24"/>
  </w:num>
  <w:num w:numId="25">
    <w:abstractNumId w:val="34"/>
  </w:num>
  <w:num w:numId="26">
    <w:abstractNumId w:val="28"/>
  </w:num>
  <w:num w:numId="27">
    <w:abstractNumId w:val="14"/>
  </w:num>
  <w:num w:numId="28">
    <w:abstractNumId w:val="27"/>
  </w:num>
  <w:num w:numId="29">
    <w:abstractNumId w:val="9"/>
  </w:num>
  <w:num w:numId="30">
    <w:abstractNumId w:val="46"/>
  </w:num>
  <w:num w:numId="31">
    <w:abstractNumId w:val="25"/>
  </w:num>
  <w:num w:numId="32">
    <w:abstractNumId w:val="42"/>
  </w:num>
  <w:num w:numId="33">
    <w:abstractNumId w:val="5"/>
  </w:num>
  <w:num w:numId="34">
    <w:abstractNumId w:val="13"/>
  </w:num>
  <w:num w:numId="35">
    <w:abstractNumId w:val="26"/>
  </w:num>
  <w:num w:numId="36">
    <w:abstractNumId w:val="43"/>
  </w:num>
  <w:num w:numId="37">
    <w:abstractNumId w:val="8"/>
  </w:num>
  <w:num w:numId="38">
    <w:abstractNumId w:val="1"/>
  </w:num>
  <w:num w:numId="39">
    <w:abstractNumId w:val="33"/>
  </w:num>
  <w:num w:numId="40">
    <w:abstractNumId w:val="15"/>
  </w:num>
  <w:num w:numId="41">
    <w:abstractNumId w:val="36"/>
  </w:num>
  <w:num w:numId="42">
    <w:abstractNumId w:val="22"/>
  </w:num>
  <w:num w:numId="43">
    <w:abstractNumId w:val="3"/>
  </w:num>
  <w:num w:numId="44">
    <w:abstractNumId w:val="31"/>
  </w:num>
  <w:num w:numId="45">
    <w:abstractNumId w:val="17"/>
  </w:num>
  <w:num w:numId="46">
    <w:abstractNumId w:val="39"/>
  </w:num>
  <w:num w:numId="47">
    <w:abstractNumId w:val="18"/>
  </w:num>
  <w:num w:numId="48">
    <w:abstractNumId w:val="7"/>
  </w:num>
  <w:num w:numId="49">
    <w:abstractNumId w:val="41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0ED"/>
    <w:rsid w:val="00017C1A"/>
    <w:rsid w:val="000218CD"/>
    <w:rsid w:val="00044F49"/>
    <w:rsid w:val="00051511"/>
    <w:rsid w:val="000548A3"/>
    <w:rsid w:val="00102A8A"/>
    <w:rsid w:val="00116584"/>
    <w:rsid w:val="00180120"/>
    <w:rsid w:val="001B408B"/>
    <w:rsid w:val="001B4F19"/>
    <w:rsid w:val="001F0F7A"/>
    <w:rsid w:val="00233079"/>
    <w:rsid w:val="00265D69"/>
    <w:rsid w:val="00267210"/>
    <w:rsid w:val="002A6EB0"/>
    <w:rsid w:val="002C16D9"/>
    <w:rsid w:val="002E34FC"/>
    <w:rsid w:val="003048AD"/>
    <w:rsid w:val="0034023F"/>
    <w:rsid w:val="00360917"/>
    <w:rsid w:val="00393A11"/>
    <w:rsid w:val="003C2440"/>
    <w:rsid w:val="003D756E"/>
    <w:rsid w:val="003F0319"/>
    <w:rsid w:val="003F3F5D"/>
    <w:rsid w:val="00413BFB"/>
    <w:rsid w:val="00481C55"/>
    <w:rsid w:val="004863B5"/>
    <w:rsid w:val="004A35A4"/>
    <w:rsid w:val="004C0362"/>
    <w:rsid w:val="004D2ABC"/>
    <w:rsid w:val="00512ACF"/>
    <w:rsid w:val="00514490"/>
    <w:rsid w:val="0053667C"/>
    <w:rsid w:val="0054034A"/>
    <w:rsid w:val="00540F83"/>
    <w:rsid w:val="00546B6D"/>
    <w:rsid w:val="00580A1F"/>
    <w:rsid w:val="005869C0"/>
    <w:rsid w:val="005B039F"/>
    <w:rsid w:val="005C1FD2"/>
    <w:rsid w:val="005C7C0D"/>
    <w:rsid w:val="005D694A"/>
    <w:rsid w:val="005F21DE"/>
    <w:rsid w:val="00600ECD"/>
    <w:rsid w:val="006376FE"/>
    <w:rsid w:val="00667391"/>
    <w:rsid w:val="006B7361"/>
    <w:rsid w:val="006E0A03"/>
    <w:rsid w:val="007373D7"/>
    <w:rsid w:val="0074724A"/>
    <w:rsid w:val="00751EB3"/>
    <w:rsid w:val="007B0ACC"/>
    <w:rsid w:val="007B2D55"/>
    <w:rsid w:val="007B61AC"/>
    <w:rsid w:val="007C25F2"/>
    <w:rsid w:val="007C554A"/>
    <w:rsid w:val="00833C4B"/>
    <w:rsid w:val="0084216D"/>
    <w:rsid w:val="008A1A48"/>
    <w:rsid w:val="008B63D7"/>
    <w:rsid w:val="008C7CED"/>
    <w:rsid w:val="008D470B"/>
    <w:rsid w:val="008E4257"/>
    <w:rsid w:val="00901F49"/>
    <w:rsid w:val="00912761"/>
    <w:rsid w:val="009620ED"/>
    <w:rsid w:val="00982E76"/>
    <w:rsid w:val="009B5A35"/>
    <w:rsid w:val="009B7F28"/>
    <w:rsid w:val="009E1D6A"/>
    <w:rsid w:val="00A027A8"/>
    <w:rsid w:val="00A17DF5"/>
    <w:rsid w:val="00A31AE1"/>
    <w:rsid w:val="00A34A55"/>
    <w:rsid w:val="00A8692D"/>
    <w:rsid w:val="00AA6569"/>
    <w:rsid w:val="00AC2FE5"/>
    <w:rsid w:val="00AC7ED5"/>
    <w:rsid w:val="00AF743C"/>
    <w:rsid w:val="00AF7C24"/>
    <w:rsid w:val="00B42108"/>
    <w:rsid w:val="00B659AB"/>
    <w:rsid w:val="00B77786"/>
    <w:rsid w:val="00BB282B"/>
    <w:rsid w:val="00BB4048"/>
    <w:rsid w:val="00BC6A36"/>
    <w:rsid w:val="00BD62CE"/>
    <w:rsid w:val="00C04D2C"/>
    <w:rsid w:val="00C36B64"/>
    <w:rsid w:val="00C536BA"/>
    <w:rsid w:val="00C82E2E"/>
    <w:rsid w:val="00CB64B3"/>
    <w:rsid w:val="00CD23AF"/>
    <w:rsid w:val="00CD64FD"/>
    <w:rsid w:val="00CF6F53"/>
    <w:rsid w:val="00D039ED"/>
    <w:rsid w:val="00D21D8B"/>
    <w:rsid w:val="00D54497"/>
    <w:rsid w:val="00D632D6"/>
    <w:rsid w:val="00D64BAD"/>
    <w:rsid w:val="00DD7475"/>
    <w:rsid w:val="00E336A0"/>
    <w:rsid w:val="00E34D06"/>
    <w:rsid w:val="00E5459A"/>
    <w:rsid w:val="00E64310"/>
    <w:rsid w:val="00EB4673"/>
    <w:rsid w:val="00EF7ABE"/>
    <w:rsid w:val="00F23029"/>
    <w:rsid w:val="00F427F9"/>
    <w:rsid w:val="00F71573"/>
    <w:rsid w:val="00F9503C"/>
    <w:rsid w:val="00F95ED1"/>
    <w:rsid w:val="00FC7110"/>
    <w:rsid w:val="00FD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DC79C-93F5-40C3-97B9-899C012E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4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548A3"/>
    <w:pPr>
      <w:ind w:left="720"/>
      <w:contextualSpacing/>
    </w:pPr>
  </w:style>
  <w:style w:type="paragraph" w:customStyle="1" w:styleId="Default">
    <w:name w:val="Default"/>
    <w:rsid w:val="00586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EF25A-B701-4E69-A020-6EFE4B33E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2123</Words>
  <Characters>12106</Characters>
  <Application>Microsoft Office Word</Application>
  <DocSecurity>0</DocSecurity>
  <Lines>100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</dc:creator>
  <cp:keywords/>
  <dc:description/>
  <cp:lastModifiedBy>yeni</cp:lastModifiedBy>
  <cp:revision>2</cp:revision>
  <dcterms:created xsi:type="dcterms:W3CDTF">2025-07-16T11:23:00Z</dcterms:created>
  <dcterms:modified xsi:type="dcterms:W3CDTF">2025-07-16T11:23:00Z</dcterms:modified>
</cp:coreProperties>
</file>