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02"/>
      </w:tblGrid>
      <w:tr w:rsidR="00D4376A" w:rsidRPr="00C23377" w14:paraId="1B393B8A" w14:textId="77777777" w:rsidTr="00D66705">
        <w:trPr>
          <w:trHeight w:val="1126"/>
        </w:trPr>
        <w:tc>
          <w:tcPr>
            <w:tcW w:w="10002" w:type="dxa"/>
            <w:shd w:val="clear" w:color="auto" w:fill="D9D9D9" w:themeFill="background1" w:themeFillShade="D9"/>
            <w:vAlign w:val="center"/>
          </w:tcPr>
          <w:p w14:paraId="13B46739" w14:textId="77777777" w:rsidR="005222B3" w:rsidRPr="00D66705" w:rsidRDefault="005222B3" w:rsidP="00841472">
            <w:pPr>
              <w:pStyle w:val="Default"/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D66705">
              <w:rPr>
                <w:b/>
                <w:bCs/>
                <w:i/>
                <w:color w:val="auto"/>
                <w:sz w:val="32"/>
                <w:szCs w:val="32"/>
              </w:rPr>
              <w:t xml:space="preserve">YÜKSEKOKUL KURULU  </w:t>
            </w:r>
          </w:p>
          <w:p w14:paraId="0AE8ACC8" w14:textId="77777777"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D66705">
              <w:rPr>
                <w:b/>
                <w:bCs/>
                <w:i/>
                <w:color w:val="auto"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14:paraId="7EA82F71" w14:textId="77777777" w:rsidTr="007B15C9">
        <w:trPr>
          <w:trHeight w:val="2338"/>
        </w:trPr>
        <w:tc>
          <w:tcPr>
            <w:tcW w:w="10002" w:type="dxa"/>
            <w:shd w:val="clear" w:color="auto" w:fill="auto"/>
          </w:tcPr>
          <w:p w14:paraId="7DADF086" w14:textId="77777777"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4F14B41" w14:textId="77777777"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B15C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ÜYELER VE GENEL BİLGİLER</w:t>
            </w:r>
          </w:p>
          <w:p w14:paraId="07E0B8C9" w14:textId="77777777" w:rsidR="007B15C9" w:rsidRPr="007B15C9" w:rsidRDefault="007B15C9" w:rsidP="00021CE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31DA506" w14:textId="77777777" w:rsidR="00021CEA" w:rsidRPr="007B15C9" w:rsidRDefault="00694D52" w:rsidP="007B15C9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5C9">
              <w:rPr>
                <w:rFonts w:ascii="Times New Roman" w:hAnsi="Times New Roman" w:cs="Times New Roman"/>
                <w:i/>
                <w:sz w:val="28"/>
                <w:szCs w:val="28"/>
              </w:rPr>
              <w:t>Yüksekokul Kurulu, Müdürün başkanlığında, Müdür Y</w:t>
            </w:r>
            <w:r w:rsidR="005222B3" w:rsidRPr="007B15C9">
              <w:rPr>
                <w:rFonts w:ascii="Times New Roman" w:hAnsi="Times New Roman" w:cs="Times New Roman"/>
                <w:i/>
                <w:sz w:val="28"/>
                <w:szCs w:val="28"/>
              </w:rPr>
              <w:t>ardımcıları</w:t>
            </w:r>
            <w:r w:rsidRPr="007B1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ve okulu oluşturan bölüm veya Ana Bilim D</w:t>
            </w:r>
            <w:r w:rsidR="005222B3" w:rsidRPr="007B1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alı </w:t>
            </w:r>
            <w:r w:rsidRPr="007B15C9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="005222B3" w:rsidRPr="007B15C9">
              <w:rPr>
                <w:rFonts w:ascii="Times New Roman" w:hAnsi="Times New Roman" w:cs="Times New Roman"/>
                <w:i/>
                <w:sz w:val="28"/>
                <w:szCs w:val="28"/>
              </w:rPr>
              <w:t>aşkanlarından oluşur.</w:t>
            </w:r>
          </w:p>
          <w:p w14:paraId="3350C540" w14:textId="77777777" w:rsidR="00673B26" w:rsidRDefault="005222B3" w:rsidP="00673B26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5C9">
              <w:rPr>
                <w:rFonts w:ascii="Times New Roman" w:hAnsi="Times New Roman" w:cs="Times New Roman"/>
                <w:i/>
                <w:sz w:val="28"/>
                <w:szCs w:val="28"/>
              </w:rPr>
              <w:t>Yüksekokul Kurulu olağan toplantılarını her ya</w:t>
            </w:r>
            <w:r w:rsidR="00673B26">
              <w:rPr>
                <w:rFonts w:ascii="Times New Roman" w:hAnsi="Times New Roman" w:cs="Times New Roman"/>
                <w:i/>
                <w:sz w:val="28"/>
                <w:szCs w:val="28"/>
              </w:rPr>
              <w:t>rıyıl başında ve sonunda yapar.</w:t>
            </w:r>
          </w:p>
          <w:p w14:paraId="3CABFB92" w14:textId="77777777" w:rsidR="00841472" w:rsidRPr="00673B26" w:rsidRDefault="005222B3" w:rsidP="00673B26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B26">
              <w:rPr>
                <w:rFonts w:ascii="Times New Roman" w:hAnsi="Times New Roman" w:cs="Times New Roman"/>
                <w:i/>
                <w:sz w:val="28"/>
                <w:szCs w:val="28"/>
              </w:rPr>
              <w:t>Müdür gerekli gördüğü hallerde Yüksekokul Kurulunu toplantıya çağırır.</w:t>
            </w:r>
          </w:p>
          <w:p w14:paraId="2CDEE948" w14:textId="77777777" w:rsidR="00673B26" w:rsidRPr="005222B3" w:rsidRDefault="00673B26" w:rsidP="00673B26">
            <w:pPr>
              <w:pStyle w:val="ListeParagraf"/>
              <w:ind w:left="68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4F66A5" w14:paraId="2FF83386" w14:textId="77777777" w:rsidTr="007B15C9">
        <w:trPr>
          <w:trHeight w:val="5331"/>
        </w:trPr>
        <w:tc>
          <w:tcPr>
            <w:tcW w:w="10002" w:type="dxa"/>
            <w:shd w:val="clear" w:color="auto" w:fill="auto"/>
          </w:tcPr>
          <w:p w14:paraId="1530FC69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2547 sayılı Yükseköğretim Kanunu’nda belirtilen görevleri yapmak. </w:t>
            </w:r>
          </w:p>
          <w:p w14:paraId="13501373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Yüksekokulun eğitim-öğretim, bilimsel araştırma, yayım faaliyetleriyle ilgili esasların belirlenmesi, programlanması, planlanması ile ilgili kararlar almak.</w:t>
            </w:r>
          </w:p>
          <w:p w14:paraId="0206EB50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Yönetim Kuruluna üye seçmek. </w:t>
            </w:r>
          </w:p>
          <w:p w14:paraId="5E7E08F1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işleyişine ilişkin taslak çalışmaları ve yönergeleri görüşüp Rektörlüğe sunulmak üzere karara bağlamak. </w:t>
            </w:r>
          </w:p>
          <w:p w14:paraId="2429FE31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Yüksekokul bölümlerine ait eğitim-öğretim planlarını görüşmek, Senatoya sunulmak üzere karara bağlamak.  </w:t>
            </w:r>
          </w:p>
          <w:p w14:paraId="7A0952D9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Her dönem okutulacak derslerin belirlenmesi ve ders dağılımlarını yapmak. </w:t>
            </w:r>
          </w:p>
          <w:p w14:paraId="52BC3FC0" w14:textId="77777777" w:rsid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ÖSYM Başkanlığı tarafından alınacak öğrencilerle ilgili yurt içi ve yurt dışı kontenjanları belirlemek. </w:t>
            </w:r>
          </w:p>
          <w:p w14:paraId="1AE67867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Erasmus Değişim Programı/İkili Anlaşmalar kapsamında yurt dışına giden öğrencilerin alacakları derslerin eşleştirilmelerini, başarı notlarını görüşmek ve karara bağlamak. </w:t>
            </w:r>
          </w:p>
          <w:p w14:paraId="16A5BE1E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Bölüm açma/kapatma tekliflerini görüşmek ve Senatoya sunulmak üzere karara bağlamak. </w:t>
            </w:r>
          </w:p>
          <w:p w14:paraId="6F7B4F4D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Seçmeli derslerin açılma önerilerin değerlendirerek, kontenjanları ve üst limitleri belirlenmek.  </w:t>
            </w:r>
          </w:p>
          <w:p w14:paraId="689E24F9" w14:textId="77777777" w:rsidR="005222B3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 xml:space="preserve">Kanun ve yönetmeliklerle verilen diğer görevleri yapmak.  </w:t>
            </w:r>
          </w:p>
          <w:p w14:paraId="15FD42CB" w14:textId="77777777" w:rsidR="00021CEA" w:rsidRPr="004F66A5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222B3">
              <w:rPr>
                <w:rFonts w:ascii="Times New Roman" w:hAnsi="Times New Roman" w:cs="Times New Roman"/>
                <w:sz w:val="28"/>
                <w:szCs w:val="28"/>
              </w:rPr>
              <w:t>Derslerin Şubelere bölünmesine veya derslerin birleştirilmesine ilişkin kararlar almak.</w:t>
            </w:r>
          </w:p>
        </w:tc>
      </w:tr>
    </w:tbl>
    <w:p w14:paraId="5FDD63FC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0D9D5" w14:textId="77777777" w:rsidR="002F5A01" w:rsidRDefault="002F5A01" w:rsidP="00D4376A">
      <w:pPr>
        <w:spacing w:after="0" w:line="240" w:lineRule="auto"/>
      </w:pPr>
      <w:r>
        <w:separator/>
      </w:r>
    </w:p>
  </w:endnote>
  <w:endnote w:type="continuationSeparator" w:id="0">
    <w:p w14:paraId="3D5BD734" w14:textId="77777777" w:rsidR="002F5A01" w:rsidRDefault="002F5A0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878F" w14:textId="77777777"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765B8C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37527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75278" w:rsidRPr="000C30AB">
      <w:rPr>
        <w:rStyle w:val="SayfaNumaras"/>
        <w:rFonts w:ascii="Times New Roman" w:hAnsi="Times New Roman" w:cs="Times New Roman"/>
      </w:rPr>
      <w:fldChar w:fldCharType="separate"/>
    </w:r>
    <w:r w:rsidR="00807242">
      <w:rPr>
        <w:rStyle w:val="SayfaNumaras"/>
        <w:rFonts w:ascii="Times New Roman" w:hAnsi="Times New Roman" w:cs="Times New Roman"/>
        <w:noProof/>
      </w:rPr>
      <w:t>1</w:t>
    </w:r>
    <w:r w:rsidR="00375278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7527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75278" w:rsidRPr="000C30AB">
      <w:rPr>
        <w:rStyle w:val="SayfaNumaras"/>
        <w:rFonts w:ascii="Times New Roman" w:hAnsi="Times New Roman" w:cs="Times New Roman"/>
      </w:rPr>
      <w:fldChar w:fldCharType="separate"/>
    </w:r>
    <w:r w:rsidR="00807242">
      <w:rPr>
        <w:rStyle w:val="SayfaNumaras"/>
        <w:rFonts w:ascii="Times New Roman" w:hAnsi="Times New Roman" w:cs="Times New Roman"/>
        <w:noProof/>
      </w:rPr>
      <w:t>1</w:t>
    </w:r>
    <w:r w:rsidR="00375278" w:rsidRPr="000C30AB">
      <w:rPr>
        <w:rStyle w:val="SayfaNumaras"/>
        <w:rFonts w:ascii="Times New Roman" w:hAnsi="Times New Roman" w:cs="Times New Roman"/>
      </w:rPr>
      <w:fldChar w:fldCharType="end"/>
    </w:r>
  </w:p>
  <w:p w14:paraId="191A6479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EDF6" w14:textId="77777777" w:rsidR="002F5A01" w:rsidRDefault="002F5A01" w:rsidP="00D4376A">
      <w:pPr>
        <w:spacing w:after="0" w:line="240" w:lineRule="auto"/>
      </w:pPr>
      <w:r>
        <w:separator/>
      </w:r>
    </w:p>
  </w:footnote>
  <w:footnote w:type="continuationSeparator" w:id="0">
    <w:p w14:paraId="0A08B86F" w14:textId="77777777" w:rsidR="002F5A01" w:rsidRDefault="002F5A0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023EF0F8" w14:textId="77777777" w:rsidTr="003D2C13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6BC78721" w14:textId="77777777" w:rsidR="00D4376A" w:rsidRDefault="00765B8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369967" wp14:editId="00A7B6B3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60980030" w14:textId="77777777" w:rsidR="00D4376A" w:rsidRPr="00D6670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6670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424C18EA" w14:textId="1158B672" w:rsidR="00D4376A" w:rsidRPr="00021CEA" w:rsidRDefault="006D3A2E" w:rsidP="0027472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ÇÜNGÜŞ</w:t>
          </w:r>
          <w:r w:rsidR="00274729" w:rsidRPr="00D66705">
            <w:rPr>
              <w:rFonts w:ascii="Times New Roman" w:hAnsi="Times New Roman" w:cs="Times New Roman"/>
              <w:b/>
              <w:sz w:val="32"/>
              <w:szCs w:val="32"/>
            </w:rPr>
            <w:t xml:space="preserve"> MYO</w:t>
          </w:r>
        </w:p>
      </w:tc>
      <w:tc>
        <w:tcPr>
          <w:tcW w:w="810" w:type="pct"/>
          <w:vAlign w:val="center"/>
          <w:hideMark/>
        </w:tcPr>
        <w:p w14:paraId="7C64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3AE51AB9" w14:textId="77777777" w:rsidR="00D4376A" w:rsidRPr="002F2A17" w:rsidRDefault="007B15C9" w:rsidP="007B15C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8</w:t>
          </w:r>
        </w:p>
      </w:tc>
    </w:tr>
    <w:tr w:rsidR="00D4376A" w14:paraId="26F362A0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3AF11B1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E46849A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259D57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2B6042E7" w14:textId="77777777" w:rsidR="00D4376A" w:rsidRPr="002F2A17" w:rsidRDefault="007B15C9" w:rsidP="007B15C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2771F282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621B4B45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C238A48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A7CBB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6E2F4B8A" w14:textId="77777777" w:rsidR="00D4376A" w:rsidRPr="002F2A17" w:rsidRDefault="00765B8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14:paraId="3623DE2B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97124F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4A4EDDA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645AC4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59EEB85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190EE04E" w14:textId="77777777"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904"/>
    <w:multiLevelType w:val="hybridMultilevel"/>
    <w:tmpl w:val="E8E42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29308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  <w:sz w:val="28"/>
        <w:szCs w:val="28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11250901">
    <w:abstractNumId w:val="11"/>
  </w:num>
  <w:num w:numId="2" w16cid:durableId="820777806">
    <w:abstractNumId w:val="16"/>
  </w:num>
  <w:num w:numId="3" w16cid:durableId="667174863">
    <w:abstractNumId w:val="13"/>
  </w:num>
  <w:num w:numId="4" w16cid:durableId="570581147">
    <w:abstractNumId w:val="17"/>
  </w:num>
  <w:num w:numId="5" w16cid:durableId="73557425">
    <w:abstractNumId w:val="3"/>
  </w:num>
  <w:num w:numId="6" w16cid:durableId="420489960">
    <w:abstractNumId w:val="14"/>
  </w:num>
  <w:num w:numId="7" w16cid:durableId="1126774863">
    <w:abstractNumId w:val="5"/>
  </w:num>
  <w:num w:numId="8" w16cid:durableId="108014155">
    <w:abstractNumId w:val="0"/>
  </w:num>
  <w:num w:numId="9" w16cid:durableId="1890721929">
    <w:abstractNumId w:val="12"/>
  </w:num>
  <w:num w:numId="10" w16cid:durableId="305358124">
    <w:abstractNumId w:val="10"/>
  </w:num>
  <w:num w:numId="11" w16cid:durableId="563834787">
    <w:abstractNumId w:val="18"/>
  </w:num>
  <w:num w:numId="12" w16cid:durableId="1191144650">
    <w:abstractNumId w:val="8"/>
  </w:num>
  <w:num w:numId="13" w16cid:durableId="820389872">
    <w:abstractNumId w:val="2"/>
  </w:num>
  <w:num w:numId="14" w16cid:durableId="1044645409">
    <w:abstractNumId w:val="1"/>
  </w:num>
  <w:num w:numId="15" w16cid:durableId="334957618">
    <w:abstractNumId w:val="15"/>
  </w:num>
  <w:num w:numId="16" w16cid:durableId="729350710">
    <w:abstractNumId w:val="9"/>
  </w:num>
  <w:num w:numId="17" w16cid:durableId="640119140">
    <w:abstractNumId w:val="4"/>
  </w:num>
  <w:num w:numId="18" w16cid:durableId="48306680">
    <w:abstractNumId w:val="6"/>
  </w:num>
  <w:num w:numId="19" w16cid:durableId="774323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A4BBE"/>
    <w:rsid w:val="001E74F5"/>
    <w:rsid w:val="00210354"/>
    <w:rsid w:val="002305DB"/>
    <w:rsid w:val="0027242F"/>
    <w:rsid w:val="00274729"/>
    <w:rsid w:val="002F01DE"/>
    <w:rsid w:val="002F2A17"/>
    <w:rsid w:val="002F5A01"/>
    <w:rsid w:val="00333CA3"/>
    <w:rsid w:val="00366BB5"/>
    <w:rsid w:val="00375278"/>
    <w:rsid w:val="00377BAA"/>
    <w:rsid w:val="003D2C13"/>
    <w:rsid w:val="004423D5"/>
    <w:rsid w:val="00447B14"/>
    <w:rsid w:val="00455A8D"/>
    <w:rsid w:val="00460787"/>
    <w:rsid w:val="00474DFB"/>
    <w:rsid w:val="00475E07"/>
    <w:rsid w:val="004B5AE8"/>
    <w:rsid w:val="004C48B7"/>
    <w:rsid w:val="004C5513"/>
    <w:rsid w:val="004F66A5"/>
    <w:rsid w:val="005021E4"/>
    <w:rsid w:val="005222B3"/>
    <w:rsid w:val="00526A0F"/>
    <w:rsid w:val="00556536"/>
    <w:rsid w:val="005F644E"/>
    <w:rsid w:val="00673B26"/>
    <w:rsid w:val="00674B81"/>
    <w:rsid w:val="00686C05"/>
    <w:rsid w:val="00694D52"/>
    <w:rsid w:val="006D3A2E"/>
    <w:rsid w:val="00703858"/>
    <w:rsid w:val="00762837"/>
    <w:rsid w:val="00765B8C"/>
    <w:rsid w:val="007B15C9"/>
    <w:rsid w:val="007B6ABF"/>
    <w:rsid w:val="007D17E2"/>
    <w:rsid w:val="00807242"/>
    <w:rsid w:val="00834D02"/>
    <w:rsid w:val="00841472"/>
    <w:rsid w:val="008A54F3"/>
    <w:rsid w:val="008C449B"/>
    <w:rsid w:val="00927A3A"/>
    <w:rsid w:val="00953311"/>
    <w:rsid w:val="0095485A"/>
    <w:rsid w:val="0098243B"/>
    <w:rsid w:val="00983445"/>
    <w:rsid w:val="00A0008C"/>
    <w:rsid w:val="00A0704E"/>
    <w:rsid w:val="00A64ED7"/>
    <w:rsid w:val="00A71A06"/>
    <w:rsid w:val="00B02924"/>
    <w:rsid w:val="00B07C9F"/>
    <w:rsid w:val="00B40514"/>
    <w:rsid w:val="00BD5281"/>
    <w:rsid w:val="00BE357B"/>
    <w:rsid w:val="00BE560F"/>
    <w:rsid w:val="00C15FAC"/>
    <w:rsid w:val="00C23377"/>
    <w:rsid w:val="00CA7397"/>
    <w:rsid w:val="00D04C9B"/>
    <w:rsid w:val="00D11501"/>
    <w:rsid w:val="00D4376A"/>
    <w:rsid w:val="00D66705"/>
    <w:rsid w:val="00DC3B58"/>
    <w:rsid w:val="00DD14B4"/>
    <w:rsid w:val="00E0005A"/>
    <w:rsid w:val="00E23765"/>
    <w:rsid w:val="00E40D6B"/>
    <w:rsid w:val="00E67A00"/>
    <w:rsid w:val="00E71F6D"/>
    <w:rsid w:val="00EC7AFB"/>
    <w:rsid w:val="00EF1B90"/>
    <w:rsid w:val="00F2458F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C626C"/>
  <w15:docId w15:val="{F7E2FE3C-A9A2-4212-95FD-D5D70DE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D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D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SeUmS</cp:lastModifiedBy>
  <cp:revision>2</cp:revision>
  <dcterms:created xsi:type="dcterms:W3CDTF">2024-12-05T06:10:00Z</dcterms:created>
  <dcterms:modified xsi:type="dcterms:W3CDTF">2024-12-05T06:10:00Z</dcterms:modified>
</cp:coreProperties>
</file>