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B08" w:rsidRDefault="00E44BC7" w:rsidP="00E44B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</w:pPr>
      <w:r w:rsidRPr="00E44B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 xml:space="preserve">DİCLE ÜNİVERSİTESİ </w:t>
      </w:r>
    </w:p>
    <w:p w:rsidR="00E44BC7" w:rsidRPr="00E44BC7" w:rsidRDefault="00E44BC7" w:rsidP="00E44B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E44B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KALİTE POLİTİKASI</w:t>
      </w:r>
    </w:p>
    <w:p w:rsidR="00E44BC7" w:rsidRPr="00E44BC7" w:rsidRDefault="00E44BC7" w:rsidP="00E44B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E44BC7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Dicle Üniversitesi; yürürlükteki mevzuatlar ile ulusal ve uluslararası kalite güvence standartları doğrultusunda, eğitim-öğretim, araştırma-geliştirme, toplumsal katkı ve çevresel sürdürülebilirlik alanlarında mükemmelliği esas alarak, kalite kültürünü kurumsal bir yaşam biçimi haline getirmeyi amaçlar. Bu doğrultuda aşağıdaki ilkeleri benimser:</w:t>
      </w:r>
    </w:p>
    <w:p w:rsidR="00E44BC7" w:rsidRPr="00E44BC7" w:rsidRDefault="00E44BC7" w:rsidP="00E44BC7">
      <w:pPr>
        <w:pStyle w:val="Balk3"/>
        <w:rPr>
          <w:rFonts w:ascii="Times New Roman" w:hAnsi="Times New Roman" w:cs="Times New Roman"/>
          <w:b/>
          <w:color w:val="auto"/>
          <w:lang w:val="tr-TR"/>
        </w:rPr>
      </w:pPr>
      <w:r w:rsidRPr="00E44BC7">
        <w:rPr>
          <w:rFonts w:ascii="Times New Roman" w:hAnsi="Times New Roman" w:cs="Times New Roman"/>
          <w:b/>
          <w:color w:val="auto"/>
        </w:rPr>
        <w:t>1. Eğitim-Öğretim ve İnsan Kaynağı</w:t>
      </w:r>
    </w:p>
    <w:p w:rsidR="00E44BC7" w:rsidRPr="00E44BC7" w:rsidRDefault="00E44BC7" w:rsidP="00687209">
      <w:pPr>
        <w:pStyle w:val="isselectedend"/>
        <w:numPr>
          <w:ilvl w:val="0"/>
          <w:numId w:val="5"/>
        </w:numPr>
        <w:jc w:val="both"/>
      </w:pPr>
      <w:r w:rsidRPr="00E44BC7">
        <w:t xml:space="preserve">Eğitim-öğretim faaliyetlerinde </w:t>
      </w:r>
      <w:r w:rsidRPr="00E44BC7">
        <w:rPr>
          <w:rStyle w:val="Gl"/>
          <w:b w:val="0"/>
        </w:rPr>
        <w:t>evrensel kalite ölçütlerini</w:t>
      </w:r>
      <w:r w:rsidRPr="00E44BC7">
        <w:t xml:space="preserve"> esas alarak, programların etkinliğini ve öğrenme çıktılarının başarısını sürekli izlemeyi ve iyileştirmeyi,</w:t>
      </w:r>
    </w:p>
    <w:p w:rsidR="00E44BC7" w:rsidRPr="00E44BC7" w:rsidRDefault="00E44BC7" w:rsidP="00687209">
      <w:pPr>
        <w:pStyle w:val="isselectedend"/>
        <w:numPr>
          <w:ilvl w:val="0"/>
          <w:numId w:val="5"/>
        </w:numPr>
        <w:jc w:val="both"/>
      </w:pPr>
      <w:r w:rsidRPr="00E44BC7">
        <w:rPr>
          <w:rStyle w:val="Gl"/>
          <w:b w:val="0"/>
        </w:rPr>
        <w:t>Öğrenci merkezli öğrenme, ölçme ve değerlendirme</w:t>
      </w:r>
      <w:r w:rsidRPr="00E44BC7">
        <w:t xml:space="preserve"> yaklaşımlarını güçlendirerek, öğrenci geri bildirimlerini kalite güvence s</w:t>
      </w:r>
      <w:bookmarkStart w:id="0" w:name="_GoBack"/>
      <w:bookmarkEnd w:id="0"/>
      <w:r w:rsidRPr="00E44BC7">
        <w:t>üreçlerinde etkin biçimde kullanmayı,</w:t>
      </w:r>
    </w:p>
    <w:p w:rsidR="00E44BC7" w:rsidRPr="00E44BC7" w:rsidRDefault="00E44BC7" w:rsidP="00687209">
      <w:pPr>
        <w:pStyle w:val="isselectedend"/>
        <w:numPr>
          <w:ilvl w:val="0"/>
          <w:numId w:val="5"/>
        </w:numPr>
        <w:jc w:val="both"/>
      </w:pPr>
      <w:r w:rsidRPr="00E44BC7">
        <w:t>Mesleki yetkinliği yüksek, etik değerlere bağlı, toplumsal sorumluluk ve çevre bilinci gelişmiş, iletişim becerileri güçlü bireyler yetiştirmeyi,</w:t>
      </w:r>
    </w:p>
    <w:p w:rsidR="00E44BC7" w:rsidRDefault="00E44BC7" w:rsidP="00687209">
      <w:pPr>
        <w:pStyle w:val="NormalWeb"/>
        <w:numPr>
          <w:ilvl w:val="0"/>
          <w:numId w:val="5"/>
        </w:numPr>
        <w:jc w:val="both"/>
      </w:pPr>
      <w:r w:rsidRPr="00E44BC7">
        <w:t xml:space="preserve">Akademik ve idari personelin katılımıyla </w:t>
      </w:r>
      <w:r w:rsidRPr="00E44BC7">
        <w:rPr>
          <w:rStyle w:val="Gl"/>
          <w:b w:val="0"/>
        </w:rPr>
        <w:t>sürekli öğrenen, gelişen ve sorgulayan nitelikli insan kaynağını</w:t>
      </w:r>
      <w:r w:rsidRPr="00E44BC7">
        <w:t xml:space="preserve"> destekleyerek kurumsal kalite bilincini yaygınlaştırmayı taahhüt eder.</w:t>
      </w:r>
    </w:p>
    <w:p w:rsidR="003D5C8C" w:rsidRPr="003D5C8C" w:rsidRDefault="003D5C8C" w:rsidP="00687209">
      <w:pPr>
        <w:pStyle w:val="Balk3"/>
        <w:jc w:val="both"/>
        <w:rPr>
          <w:rFonts w:ascii="Times New Roman" w:hAnsi="Times New Roman" w:cs="Times New Roman"/>
          <w:b/>
          <w:color w:val="auto"/>
          <w:lang w:val="tr-TR"/>
        </w:rPr>
      </w:pPr>
      <w:r w:rsidRPr="003D5C8C">
        <w:rPr>
          <w:rFonts w:ascii="Times New Roman" w:hAnsi="Times New Roman" w:cs="Times New Roman"/>
          <w:b/>
          <w:color w:val="auto"/>
        </w:rPr>
        <w:t>2. Araştırma, Yenilik ve Dijitalleşme</w:t>
      </w:r>
    </w:p>
    <w:p w:rsidR="003D5C8C" w:rsidRPr="003D5C8C" w:rsidRDefault="003D5C8C" w:rsidP="00687209">
      <w:pPr>
        <w:pStyle w:val="isselectedend"/>
        <w:numPr>
          <w:ilvl w:val="0"/>
          <w:numId w:val="6"/>
        </w:numPr>
        <w:jc w:val="both"/>
      </w:pPr>
      <w:r w:rsidRPr="003D5C8C">
        <w:t xml:space="preserve">Yapay zekâ ve dijital teknolojileri eğitim, araştırma ve yönetim süreçlerine </w:t>
      </w:r>
      <w:proofErr w:type="gramStart"/>
      <w:r w:rsidRPr="003D5C8C">
        <w:t>entegre</w:t>
      </w:r>
      <w:proofErr w:type="gramEnd"/>
      <w:r w:rsidRPr="003D5C8C">
        <w:t xml:space="preserve"> ederek </w:t>
      </w:r>
      <w:r w:rsidRPr="003D5C8C">
        <w:rPr>
          <w:rStyle w:val="Gl"/>
          <w:b w:val="0"/>
        </w:rPr>
        <w:t>etkinlik, verimlilik, şeffaflık ve veri temelli karar alma</w:t>
      </w:r>
      <w:r w:rsidRPr="003D5C8C">
        <w:t xml:space="preserve"> kültürünü güçlendirmeyi,</w:t>
      </w:r>
    </w:p>
    <w:p w:rsidR="003D5C8C" w:rsidRPr="003D5C8C" w:rsidRDefault="003D5C8C" w:rsidP="00687209">
      <w:pPr>
        <w:pStyle w:val="isselectedend"/>
        <w:numPr>
          <w:ilvl w:val="0"/>
          <w:numId w:val="6"/>
        </w:numPr>
        <w:jc w:val="both"/>
        <w:rPr>
          <w:b/>
        </w:rPr>
      </w:pPr>
      <w:r w:rsidRPr="003D5C8C">
        <w:t xml:space="preserve">Disiplinler arası ve paydaşlarla iş birliğine dayalı araştırma ve yenilik faaliyetleri yoluyla </w:t>
      </w:r>
      <w:r w:rsidRPr="003D5C8C">
        <w:rPr>
          <w:rStyle w:val="Gl"/>
          <w:b w:val="0"/>
        </w:rPr>
        <w:t>toplumsal, ekonomik ve çevresel değer üretmeyi</w:t>
      </w:r>
      <w:r w:rsidRPr="003D5C8C">
        <w:rPr>
          <w:b/>
        </w:rPr>
        <w:t>,</w:t>
      </w:r>
    </w:p>
    <w:p w:rsidR="003D5C8C" w:rsidRDefault="003D5C8C" w:rsidP="00687209">
      <w:pPr>
        <w:pStyle w:val="NormalWeb"/>
        <w:numPr>
          <w:ilvl w:val="0"/>
          <w:numId w:val="6"/>
        </w:numPr>
        <w:jc w:val="both"/>
      </w:pPr>
      <w:r w:rsidRPr="003D5C8C">
        <w:t>Stratejik planlar ve performans göstergeleri ile kalite politikası arasında doğrudan bağ kurarak araştırma ve yenilik çıktılarının izlenmesini ve sürekli geliştirilmesini esas alır.</w:t>
      </w:r>
    </w:p>
    <w:p w:rsidR="00E96E7C" w:rsidRPr="00E96E7C" w:rsidRDefault="00E96E7C" w:rsidP="00687209">
      <w:pPr>
        <w:pStyle w:val="Balk3"/>
        <w:jc w:val="both"/>
        <w:rPr>
          <w:rFonts w:ascii="Times New Roman" w:hAnsi="Times New Roman" w:cs="Times New Roman"/>
          <w:b/>
          <w:color w:val="auto"/>
          <w:lang w:val="tr-TR"/>
        </w:rPr>
      </w:pPr>
      <w:r w:rsidRPr="00E96E7C">
        <w:rPr>
          <w:rFonts w:ascii="Times New Roman" w:hAnsi="Times New Roman" w:cs="Times New Roman"/>
          <w:b/>
          <w:color w:val="auto"/>
        </w:rPr>
        <w:t>3. Sürdürülebilir Kampüs ve Kaynak Yönetimi</w:t>
      </w:r>
    </w:p>
    <w:p w:rsidR="00E96E7C" w:rsidRPr="00E96E7C" w:rsidRDefault="00E96E7C" w:rsidP="00687209">
      <w:pPr>
        <w:pStyle w:val="isselectedend"/>
        <w:numPr>
          <w:ilvl w:val="0"/>
          <w:numId w:val="7"/>
        </w:numPr>
        <w:jc w:val="both"/>
      </w:pPr>
      <w:r w:rsidRPr="00E96E7C">
        <w:rPr>
          <w:rStyle w:val="Gl"/>
          <w:b w:val="0"/>
        </w:rPr>
        <w:t>Su ve enerji yönetiminde</w:t>
      </w:r>
      <w:r w:rsidRPr="00E96E7C">
        <w:t xml:space="preserve"> verimliliği artırmayı, gri su geri kazanımı ve yenilenebilir enerji kaynaklarının kullanımını teşvik etmeyi,</w:t>
      </w:r>
    </w:p>
    <w:p w:rsidR="00E96E7C" w:rsidRPr="00E96E7C" w:rsidRDefault="00E96E7C" w:rsidP="00687209">
      <w:pPr>
        <w:pStyle w:val="isselectedend"/>
        <w:numPr>
          <w:ilvl w:val="0"/>
          <w:numId w:val="7"/>
        </w:numPr>
        <w:jc w:val="both"/>
      </w:pPr>
      <w:r w:rsidRPr="00E96E7C">
        <w:t xml:space="preserve">Karbon ayak izinin azaltılması, atıkların kaynağında ayrıştırılması ve geri dönüşüm uygulamalarının yaygınlaştırılması yoluyla </w:t>
      </w:r>
      <w:proofErr w:type="gramStart"/>
      <w:r w:rsidRPr="00E96E7C">
        <w:rPr>
          <w:rStyle w:val="Gl"/>
          <w:b w:val="0"/>
        </w:rPr>
        <w:t>ekolojik</w:t>
      </w:r>
      <w:proofErr w:type="gramEnd"/>
      <w:r w:rsidRPr="00E96E7C">
        <w:rPr>
          <w:rStyle w:val="Gl"/>
          <w:b w:val="0"/>
        </w:rPr>
        <w:t xml:space="preserve"> sorumluluğu</w:t>
      </w:r>
      <w:r w:rsidRPr="00E96E7C">
        <w:t xml:space="preserve"> kurumsal kalite süreçlerinin ayrılmaz bir parçası haline getirmeyi,</w:t>
      </w:r>
    </w:p>
    <w:p w:rsidR="00E96E7C" w:rsidRDefault="00E96E7C" w:rsidP="00687209">
      <w:pPr>
        <w:pStyle w:val="NormalWeb"/>
        <w:numPr>
          <w:ilvl w:val="0"/>
          <w:numId w:val="7"/>
        </w:numPr>
        <w:jc w:val="both"/>
      </w:pPr>
      <w:r w:rsidRPr="00E96E7C">
        <w:t xml:space="preserve">Doğal kaynakların korunmasına yönelik çevresel performansı </w:t>
      </w:r>
      <w:r w:rsidRPr="00E96E7C">
        <w:rPr>
          <w:rStyle w:val="Gl"/>
          <w:b w:val="0"/>
        </w:rPr>
        <w:t>ölçülebilir hedefler</w:t>
      </w:r>
      <w:r w:rsidRPr="00E96E7C">
        <w:t xml:space="preserve"> doğrultusunda izlemeyi, raporlamayı ve sürekli iyileştirmeyi taahhüt eder.</w:t>
      </w:r>
    </w:p>
    <w:p w:rsidR="00E96E7C" w:rsidRPr="00E96E7C" w:rsidRDefault="00E96E7C" w:rsidP="00687209">
      <w:pPr>
        <w:pStyle w:val="Balk3"/>
        <w:jc w:val="both"/>
        <w:rPr>
          <w:rFonts w:ascii="Times New Roman" w:hAnsi="Times New Roman" w:cs="Times New Roman"/>
          <w:b/>
          <w:color w:val="auto"/>
          <w:lang w:val="tr-TR"/>
        </w:rPr>
      </w:pPr>
      <w:r w:rsidRPr="00E96E7C">
        <w:rPr>
          <w:rFonts w:ascii="Times New Roman" w:hAnsi="Times New Roman" w:cs="Times New Roman"/>
          <w:b/>
          <w:color w:val="auto"/>
        </w:rPr>
        <w:t>4. Yönetişim, Akreditasyon ve Sürekli İyileştirme</w:t>
      </w:r>
    </w:p>
    <w:p w:rsidR="00E96E7C" w:rsidRPr="00E96E7C" w:rsidRDefault="00E96E7C" w:rsidP="00687209">
      <w:pPr>
        <w:pStyle w:val="isselectedend"/>
        <w:numPr>
          <w:ilvl w:val="0"/>
          <w:numId w:val="8"/>
        </w:numPr>
        <w:jc w:val="both"/>
      </w:pPr>
      <w:r w:rsidRPr="00E96E7C">
        <w:t xml:space="preserve">Katılımcı, eşgüdümlü, veri temelli ve yüksek performans odaklı bir yönetim anlayışıyla </w:t>
      </w:r>
      <w:r w:rsidRPr="00E96E7C">
        <w:rPr>
          <w:rStyle w:val="Gl"/>
          <w:b w:val="0"/>
        </w:rPr>
        <w:t>iç ve dış paydaş memnuniyetini</w:t>
      </w:r>
      <w:r w:rsidRPr="00E96E7C">
        <w:rPr>
          <w:b/>
        </w:rPr>
        <w:t xml:space="preserve"> </w:t>
      </w:r>
      <w:r w:rsidRPr="000D09D5">
        <w:t xml:space="preserve">esas </w:t>
      </w:r>
      <w:r w:rsidRPr="00E96E7C">
        <w:t>almayı,</w:t>
      </w:r>
    </w:p>
    <w:p w:rsidR="00E96E7C" w:rsidRPr="00E96E7C" w:rsidRDefault="00E96E7C" w:rsidP="00687209">
      <w:pPr>
        <w:pStyle w:val="isselectedend"/>
        <w:numPr>
          <w:ilvl w:val="0"/>
          <w:numId w:val="8"/>
        </w:numPr>
        <w:jc w:val="both"/>
      </w:pPr>
      <w:r w:rsidRPr="00E96E7C">
        <w:t xml:space="preserve">Ulusal ve uluslararası akreditasyon </w:t>
      </w:r>
      <w:proofErr w:type="gramStart"/>
      <w:r w:rsidRPr="00E96E7C">
        <w:t>kriterlerine</w:t>
      </w:r>
      <w:proofErr w:type="gramEnd"/>
      <w:r w:rsidRPr="00E96E7C">
        <w:t xml:space="preserve"> uyum sağlayarak düzenli iç ve dış değerlendirmelerle </w:t>
      </w:r>
      <w:r w:rsidRPr="00E96E7C">
        <w:rPr>
          <w:rStyle w:val="Gl"/>
          <w:b w:val="0"/>
        </w:rPr>
        <w:t>Kalite Yönetim Sistemini</w:t>
      </w:r>
      <w:r w:rsidRPr="00E96E7C">
        <w:t xml:space="preserve"> güçlendirmeyi,</w:t>
      </w:r>
    </w:p>
    <w:p w:rsidR="00E50BB8" w:rsidRPr="00E50BB8" w:rsidRDefault="00E96E7C" w:rsidP="00687209">
      <w:pPr>
        <w:pStyle w:val="NormalWeb"/>
        <w:numPr>
          <w:ilvl w:val="0"/>
          <w:numId w:val="8"/>
        </w:numPr>
        <w:jc w:val="both"/>
        <w:outlineLvl w:val="1"/>
        <w:rPr>
          <w:b/>
          <w:bCs/>
        </w:rPr>
      </w:pPr>
      <w:r w:rsidRPr="00E96E7C">
        <w:t xml:space="preserve">Tüm süreçlerde </w:t>
      </w:r>
      <w:r w:rsidRPr="00E96E7C">
        <w:rPr>
          <w:rStyle w:val="Gl"/>
          <w:b w:val="0"/>
        </w:rPr>
        <w:t>Planla–Uygula–Kontrol Et–Önlem Al (PUKÖ</w:t>
      </w:r>
      <w:r w:rsidRPr="00E96E7C">
        <w:rPr>
          <w:rStyle w:val="Gl"/>
        </w:rPr>
        <w:t>)</w:t>
      </w:r>
      <w:r w:rsidRPr="00E96E7C">
        <w:t xml:space="preserve"> döngüsünü etkin şekilde işleterek sürekli iyileştirme kültürünü kurumsallaştırmayı benimser.</w:t>
      </w:r>
    </w:p>
    <w:sectPr w:rsidR="00E50BB8" w:rsidRPr="00E50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9B6"/>
    <w:multiLevelType w:val="multilevel"/>
    <w:tmpl w:val="E7A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46491"/>
    <w:multiLevelType w:val="multilevel"/>
    <w:tmpl w:val="B2A8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7486A"/>
    <w:multiLevelType w:val="multilevel"/>
    <w:tmpl w:val="AC3A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7028B"/>
    <w:multiLevelType w:val="multilevel"/>
    <w:tmpl w:val="9AEE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46F67"/>
    <w:multiLevelType w:val="multilevel"/>
    <w:tmpl w:val="27DC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174F4"/>
    <w:multiLevelType w:val="multilevel"/>
    <w:tmpl w:val="1028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52684D"/>
    <w:multiLevelType w:val="multilevel"/>
    <w:tmpl w:val="388A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FA53BD"/>
    <w:multiLevelType w:val="multilevel"/>
    <w:tmpl w:val="9836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85"/>
    <w:rsid w:val="000D09D5"/>
    <w:rsid w:val="003D5C8C"/>
    <w:rsid w:val="00416B08"/>
    <w:rsid w:val="00481CD2"/>
    <w:rsid w:val="00687209"/>
    <w:rsid w:val="00950D4E"/>
    <w:rsid w:val="00B35C61"/>
    <w:rsid w:val="00C70985"/>
    <w:rsid w:val="00E44BC7"/>
    <w:rsid w:val="00E50BB8"/>
    <w:rsid w:val="00E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2BA66-705E-48D0-A2F0-B30A0737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Balk2">
    <w:name w:val="heading 2"/>
    <w:basedOn w:val="Normal"/>
    <w:link w:val="Balk2Char"/>
    <w:uiPriority w:val="9"/>
    <w:qFormat/>
    <w:rsid w:val="00E50B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tr-TR" w:eastAsia="tr-TR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50B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50BB8"/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E50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character" w:customStyle="1" w:styleId="citation-63">
    <w:name w:val="citation-63"/>
    <w:basedOn w:val="VarsaylanParagrafYazTipi"/>
    <w:rsid w:val="00E50BB8"/>
  </w:style>
  <w:style w:type="character" w:customStyle="1" w:styleId="citation-62">
    <w:name w:val="citation-62"/>
    <w:basedOn w:val="VarsaylanParagrafYazTipi"/>
    <w:rsid w:val="00E50BB8"/>
  </w:style>
  <w:style w:type="character" w:customStyle="1" w:styleId="Balk3Char">
    <w:name w:val="Başlık 3 Char"/>
    <w:basedOn w:val="VarsaylanParagrafYazTipi"/>
    <w:link w:val="Balk3"/>
    <w:uiPriority w:val="9"/>
    <w:semiHidden/>
    <w:rsid w:val="00E50BB8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s-ES"/>
    </w:rPr>
  </w:style>
  <w:style w:type="character" w:customStyle="1" w:styleId="citation-61">
    <w:name w:val="citation-61"/>
    <w:basedOn w:val="VarsaylanParagrafYazTipi"/>
    <w:rsid w:val="00E50BB8"/>
  </w:style>
  <w:style w:type="character" w:customStyle="1" w:styleId="button-label">
    <w:name w:val="button-label"/>
    <w:basedOn w:val="VarsaylanParagrafYazTipi"/>
    <w:rsid w:val="00E50BB8"/>
  </w:style>
  <w:style w:type="character" w:customStyle="1" w:styleId="citation-60">
    <w:name w:val="citation-60"/>
    <w:basedOn w:val="VarsaylanParagrafYazTipi"/>
    <w:rsid w:val="00E50BB8"/>
  </w:style>
  <w:style w:type="character" w:customStyle="1" w:styleId="citation-59">
    <w:name w:val="citation-59"/>
    <w:basedOn w:val="VarsaylanParagrafYazTipi"/>
    <w:rsid w:val="00E50BB8"/>
  </w:style>
  <w:style w:type="character" w:customStyle="1" w:styleId="citation-58">
    <w:name w:val="citation-58"/>
    <w:basedOn w:val="VarsaylanParagrafYazTipi"/>
    <w:rsid w:val="00E50BB8"/>
  </w:style>
  <w:style w:type="character" w:customStyle="1" w:styleId="citation-57">
    <w:name w:val="citation-57"/>
    <w:basedOn w:val="VarsaylanParagrafYazTipi"/>
    <w:rsid w:val="00E50BB8"/>
  </w:style>
  <w:style w:type="character" w:customStyle="1" w:styleId="citation-56">
    <w:name w:val="citation-56"/>
    <w:basedOn w:val="VarsaylanParagrafYazTipi"/>
    <w:rsid w:val="00E50BB8"/>
  </w:style>
  <w:style w:type="character" w:customStyle="1" w:styleId="citation-55">
    <w:name w:val="citation-55"/>
    <w:basedOn w:val="VarsaylanParagrafYazTipi"/>
    <w:rsid w:val="00E50BB8"/>
  </w:style>
  <w:style w:type="character" w:customStyle="1" w:styleId="citation-54">
    <w:name w:val="citation-54"/>
    <w:basedOn w:val="VarsaylanParagrafYazTipi"/>
    <w:rsid w:val="00E50BB8"/>
  </w:style>
  <w:style w:type="character" w:customStyle="1" w:styleId="citation-53">
    <w:name w:val="citation-53"/>
    <w:basedOn w:val="VarsaylanParagrafYazTipi"/>
    <w:rsid w:val="00E50BB8"/>
  </w:style>
  <w:style w:type="character" w:customStyle="1" w:styleId="citation-52">
    <w:name w:val="citation-52"/>
    <w:basedOn w:val="VarsaylanParagrafYazTipi"/>
    <w:rsid w:val="00E50BB8"/>
  </w:style>
  <w:style w:type="character" w:customStyle="1" w:styleId="citation-51">
    <w:name w:val="citation-51"/>
    <w:basedOn w:val="VarsaylanParagrafYazTipi"/>
    <w:rsid w:val="00E50BB8"/>
  </w:style>
  <w:style w:type="character" w:customStyle="1" w:styleId="citation-50">
    <w:name w:val="citation-50"/>
    <w:basedOn w:val="VarsaylanParagrafYazTipi"/>
    <w:rsid w:val="00E50BB8"/>
  </w:style>
  <w:style w:type="character" w:customStyle="1" w:styleId="citation-49">
    <w:name w:val="citation-49"/>
    <w:basedOn w:val="VarsaylanParagrafYazTipi"/>
    <w:rsid w:val="00E50BB8"/>
  </w:style>
  <w:style w:type="character" w:customStyle="1" w:styleId="citation-48">
    <w:name w:val="citation-48"/>
    <w:basedOn w:val="VarsaylanParagrafYazTipi"/>
    <w:rsid w:val="00E50BB8"/>
  </w:style>
  <w:style w:type="paragraph" w:customStyle="1" w:styleId="isselectedend">
    <w:name w:val="isselectedend"/>
    <w:basedOn w:val="Normal"/>
    <w:rsid w:val="00E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E44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ÖZCAN</dc:creator>
  <cp:keywords/>
  <dc:description/>
  <cp:lastModifiedBy>yeni</cp:lastModifiedBy>
  <cp:revision>15</cp:revision>
  <dcterms:created xsi:type="dcterms:W3CDTF">2026-01-17T06:53:00Z</dcterms:created>
  <dcterms:modified xsi:type="dcterms:W3CDTF">2026-05-14T10:51:00Z</dcterms:modified>
</cp:coreProperties>
</file>