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22" w:rsidRDefault="00DD5D57" w:rsidP="00DD5D57">
      <w:pPr>
        <w:pStyle w:val="NormalWeb"/>
        <w:jc w:val="center"/>
        <w:rPr>
          <w:b/>
        </w:rPr>
      </w:pPr>
      <w:r>
        <w:rPr>
          <w:b/>
        </w:rPr>
        <w:t>DİCLE ÜNİVERSİTESİ</w:t>
      </w:r>
    </w:p>
    <w:p w:rsidR="00DD5D57" w:rsidRDefault="00DD5D57" w:rsidP="00DD5D57">
      <w:pPr>
        <w:pStyle w:val="NormalWeb"/>
        <w:jc w:val="center"/>
        <w:rPr>
          <w:b/>
        </w:rPr>
      </w:pPr>
      <w:r>
        <w:rPr>
          <w:b/>
        </w:rPr>
        <w:t>GÖREVDE YÜKSELME VE UNVAN DEĞİŞİKLİĞİ SÖZLÜ SINAVI UYGULAMA ESASLARI</w:t>
      </w:r>
    </w:p>
    <w:p w:rsidR="00DD5D57" w:rsidRPr="00B873B4" w:rsidRDefault="00DD5D57" w:rsidP="00B873B4">
      <w:pPr>
        <w:rPr>
          <w:rFonts w:ascii="Times New Roman" w:hAnsi="Times New Roman" w:cs="Times New Roman"/>
          <w:b/>
          <w:sz w:val="24"/>
          <w:szCs w:val="24"/>
        </w:rPr>
      </w:pPr>
      <w:r w:rsidRPr="00B873B4">
        <w:rPr>
          <w:rFonts w:ascii="Times New Roman" w:hAnsi="Times New Roman" w:cs="Times New Roman"/>
          <w:b/>
          <w:sz w:val="24"/>
          <w:szCs w:val="24"/>
        </w:rPr>
        <w:t>Sınavın amacı:</w:t>
      </w:r>
    </w:p>
    <w:p w:rsidR="00DD5D57" w:rsidRPr="00B873B4" w:rsidRDefault="00DD5D57" w:rsidP="00B873B4">
      <w:pPr>
        <w:ind w:left="116" w:right="117" w:firstLine="426"/>
        <w:jc w:val="both"/>
        <w:rPr>
          <w:rFonts w:ascii="Times New Roman" w:hAnsi="Times New Roman" w:cs="Times New Roman"/>
          <w:sz w:val="24"/>
          <w:szCs w:val="24"/>
        </w:rPr>
      </w:pPr>
      <w:r w:rsidRPr="00B873B4">
        <w:rPr>
          <w:rFonts w:ascii="Times New Roman" w:hAnsi="Times New Roman" w:cs="Times New Roman"/>
          <w:sz w:val="24"/>
          <w:szCs w:val="24"/>
        </w:rPr>
        <w:t>Yükseköğretim Üst Kuruluşları ile Yükseköğre</w:t>
      </w:r>
      <w:r w:rsidR="00F45AA2">
        <w:rPr>
          <w:rFonts w:ascii="Times New Roman" w:hAnsi="Times New Roman" w:cs="Times New Roman"/>
          <w:sz w:val="24"/>
          <w:szCs w:val="24"/>
        </w:rPr>
        <w:t xml:space="preserve">tim Kurumları Personeli Görevde </w:t>
      </w:r>
      <w:r w:rsidRPr="00B873B4">
        <w:rPr>
          <w:rFonts w:ascii="Times New Roman" w:hAnsi="Times New Roman" w:cs="Times New Roman"/>
          <w:sz w:val="24"/>
          <w:szCs w:val="24"/>
        </w:rPr>
        <w:t>Yükselme ve Unvan Değişikliği Yönetmeliği hükümleri uyarınca,  Karadeniz Teknik Üniversitesi Uzaktan Eğitim Uygulama ve Araştırma Merkezince yapılan görevde yükselme ve unvan değişikliği yazılı sınavında başarılı olan ve sözlü sınava katılmaya hak kazanan adayların ilan edilen kadrolara atamalarının yapılması için sözlü sınava katılmaları ve başarılı olmaları</w:t>
      </w:r>
      <w:r w:rsidRPr="00B873B4">
        <w:rPr>
          <w:rFonts w:ascii="Times New Roman" w:hAnsi="Times New Roman" w:cs="Times New Roman"/>
          <w:spacing w:val="-4"/>
          <w:sz w:val="24"/>
          <w:szCs w:val="24"/>
        </w:rPr>
        <w:t xml:space="preserve"> </w:t>
      </w:r>
      <w:r w:rsidRPr="00B873B4">
        <w:rPr>
          <w:rFonts w:ascii="Times New Roman" w:hAnsi="Times New Roman" w:cs="Times New Roman"/>
          <w:sz w:val="24"/>
          <w:szCs w:val="24"/>
        </w:rPr>
        <w:t>gerekmektedir.</w:t>
      </w:r>
    </w:p>
    <w:p w:rsidR="00DD5D57" w:rsidRPr="00B873B4" w:rsidRDefault="00DD5D57" w:rsidP="00DD5D57">
      <w:pPr>
        <w:pStyle w:val="GvdeMetni"/>
        <w:rPr>
          <w:rFonts w:ascii="Times New Roman" w:hAnsi="Times New Roman" w:cs="Times New Roman"/>
          <w:b/>
          <w:sz w:val="24"/>
          <w:szCs w:val="24"/>
        </w:rPr>
      </w:pPr>
    </w:p>
    <w:p w:rsidR="00DD5D57" w:rsidRPr="00B873B4" w:rsidRDefault="00DD5D57" w:rsidP="00F45AA2">
      <w:pPr>
        <w:pStyle w:val="GvdeMetni"/>
        <w:ind w:firstLine="709"/>
        <w:jc w:val="both"/>
        <w:rPr>
          <w:rFonts w:ascii="Times New Roman" w:hAnsi="Times New Roman" w:cs="Times New Roman"/>
          <w:sz w:val="24"/>
          <w:szCs w:val="24"/>
        </w:rPr>
      </w:pPr>
      <w:r w:rsidRPr="00B873B4">
        <w:rPr>
          <w:rFonts w:ascii="Times New Roman" w:hAnsi="Times New Roman" w:cs="Times New Roman"/>
          <w:sz w:val="24"/>
          <w:szCs w:val="24"/>
        </w:rPr>
        <w:t>Bu sözlü sınav uygulamasında</w:t>
      </w:r>
      <w:r w:rsidR="00BE46ED" w:rsidRPr="00B873B4">
        <w:rPr>
          <w:rFonts w:ascii="Times New Roman" w:hAnsi="Times New Roman" w:cs="Times New Roman"/>
          <w:sz w:val="24"/>
          <w:szCs w:val="24"/>
        </w:rPr>
        <w:t xml:space="preserve"> Yükseköğretim Üst Kuruluşları İle Yükseköğretim Kurumları Personeli Görevde Yükselme ve Unvan Değişikliği Yönetmeliğinin 13. Maddesine göre</w:t>
      </w:r>
      <w:r w:rsidRPr="00B873B4">
        <w:rPr>
          <w:rFonts w:ascii="Times New Roman" w:hAnsi="Times New Roman" w:cs="Times New Roman"/>
          <w:sz w:val="24"/>
          <w:szCs w:val="24"/>
        </w:rPr>
        <w:t xml:space="preserve"> adayların (personelin);</w:t>
      </w:r>
    </w:p>
    <w:p w:rsidR="00DD5D57" w:rsidRPr="00B873B4" w:rsidRDefault="00DD5D57" w:rsidP="00DD5D57">
      <w:pPr>
        <w:pStyle w:val="ListeParagraf"/>
        <w:widowControl w:val="0"/>
        <w:numPr>
          <w:ilvl w:val="0"/>
          <w:numId w:val="2"/>
        </w:numPr>
        <w:tabs>
          <w:tab w:val="left" w:pos="1330"/>
        </w:tabs>
        <w:autoSpaceDE w:val="0"/>
        <w:autoSpaceDN w:val="0"/>
        <w:spacing w:before="171" w:after="0" w:line="240" w:lineRule="auto"/>
        <w:contextualSpacing w:val="0"/>
        <w:rPr>
          <w:rFonts w:ascii="Times New Roman" w:hAnsi="Times New Roman" w:cs="Times New Roman"/>
          <w:sz w:val="24"/>
          <w:szCs w:val="24"/>
        </w:rPr>
      </w:pPr>
      <w:r w:rsidRPr="00B873B4">
        <w:rPr>
          <w:rFonts w:ascii="Times New Roman" w:hAnsi="Times New Roman" w:cs="Times New Roman"/>
          <w:sz w:val="24"/>
          <w:szCs w:val="24"/>
        </w:rPr>
        <w:t>Sınav konularına ilişkin bilgi</w:t>
      </w:r>
      <w:r w:rsidRPr="00B873B4">
        <w:rPr>
          <w:rFonts w:ascii="Times New Roman" w:hAnsi="Times New Roman" w:cs="Times New Roman"/>
          <w:spacing w:val="-4"/>
          <w:sz w:val="24"/>
          <w:szCs w:val="24"/>
        </w:rPr>
        <w:t xml:space="preserve"> </w:t>
      </w:r>
      <w:r w:rsidRPr="00B873B4">
        <w:rPr>
          <w:rFonts w:ascii="Times New Roman" w:hAnsi="Times New Roman" w:cs="Times New Roman"/>
          <w:sz w:val="24"/>
          <w:szCs w:val="24"/>
        </w:rPr>
        <w:t>düzeyi,</w:t>
      </w:r>
    </w:p>
    <w:p w:rsidR="00DD5D57" w:rsidRPr="00B873B4" w:rsidRDefault="00DD5D57" w:rsidP="00DD5D57">
      <w:pPr>
        <w:pStyle w:val="ListeParagraf"/>
        <w:widowControl w:val="0"/>
        <w:numPr>
          <w:ilvl w:val="0"/>
          <w:numId w:val="2"/>
        </w:numPr>
        <w:tabs>
          <w:tab w:val="left" w:pos="1341"/>
        </w:tabs>
        <w:autoSpaceDE w:val="0"/>
        <w:autoSpaceDN w:val="0"/>
        <w:spacing w:after="0" w:line="240" w:lineRule="auto"/>
        <w:ind w:left="1340" w:hanging="233"/>
        <w:contextualSpacing w:val="0"/>
        <w:rPr>
          <w:rFonts w:ascii="Times New Roman" w:hAnsi="Times New Roman" w:cs="Times New Roman"/>
          <w:sz w:val="24"/>
          <w:szCs w:val="24"/>
        </w:rPr>
      </w:pPr>
      <w:r w:rsidRPr="00B873B4">
        <w:rPr>
          <w:rFonts w:ascii="Times New Roman" w:hAnsi="Times New Roman" w:cs="Times New Roman"/>
          <w:sz w:val="24"/>
          <w:szCs w:val="24"/>
        </w:rPr>
        <w:t>Bir konuyu kavrayıp özetleme, ifade yeteneği ve muhakeme</w:t>
      </w:r>
      <w:r w:rsidRPr="00B873B4">
        <w:rPr>
          <w:rFonts w:ascii="Times New Roman" w:hAnsi="Times New Roman" w:cs="Times New Roman"/>
          <w:spacing w:val="-7"/>
          <w:sz w:val="24"/>
          <w:szCs w:val="24"/>
        </w:rPr>
        <w:t xml:space="preserve"> </w:t>
      </w:r>
      <w:r w:rsidRPr="00B873B4">
        <w:rPr>
          <w:rFonts w:ascii="Times New Roman" w:hAnsi="Times New Roman" w:cs="Times New Roman"/>
          <w:sz w:val="24"/>
          <w:szCs w:val="24"/>
        </w:rPr>
        <w:t>gücü,</w:t>
      </w:r>
    </w:p>
    <w:p w:rsidR="00DD5D57" w:rsidRPr="00B873B4" w:rsidRDefault="00DD5D57" w:rsidP="00DD5D57">
      <w:pPr>
        <w:pStyle w:val="ListeParagraf"/>
        <w:widowControl w:val="0"/>
        <w:numPr>
          <w:ilvl w:val="0"/>
          <w:numId w:val="2"/>
        </w:numPr>
        <w:tabs>
          <w:tab w:val="left" w:pos="1318"/>
        </w:tabs>
        <w:autoSpaceDE w:val="0"/>
        <w:autoSpaceDN w:val="0"/>
        <w:spacing w:after="0" w:line="240" w:lineRule="auto"/>
        <w:ind w:left="1317" w:hanging="210"/>
        <w:contextualSpacing w:val="0"/>
        <w:rPr>
          <w:rFonts w:ascii="Times New Roman" w:hAnsi="Times New Roman" w:cs="Times New Roman"/>
          <w:sz w:val="24"/>
          <w:szCs w:val="24"/>
        </w:rPr>
      </w:pPr>
      <w:r w:rsidRPr="00B873B4">
        <w:rPr>
          <w:rFonts w:ascii="Times New Roman" w:hAnsi="Times New Roman" w:cs="Times New Roman"/>
          <w:sz w:val="24"/>
          <w:szCs w:val="24"/>
        </w:rPr>
        <w:t>Liyakati, temsil kabiliyeti, tutum ve davranışlarının göreve</w:t>
      </w:r>
      <w:r w:rsidRPr="00B873B4">
        <w:rPr>
          <w:rFonts w:ascii="Times New Roman" w:hAnsi="Times New Roman" w:cs="Times New Roman"/>
          <w:spacing w:val="-7"/>
          <w:sz w:val="24"/>
          <w:szCs w:val="24"/>
        </w:rPr>
        <w:t xml:space="preserve"> </w:t>
      </w:r>
      <w:r w:rsidRPr="00B873B4">
        <w:rPr>
          <w:rFonts w:ascii="Times New Roman" w:hAnsi="Times New Roman" w:cs="Times New Roman"/>
          <w:sz w:val="24"/>
          <w:szCs w:val="24"/>
        </w:rPr>
        <w:t>uygunluğu,</w:t>
      </w:r>
    </w:p>
    <w:p w:rsidR="00DD5D57" w:rsidRPr="00B873B4" w:rsidRDefault="00DD5D57" w:rsidP="00DD5D57">
      <w:pPr>
        <w:pStyle w:val="GvdeMetni"/>
        <w:ind w:left="1108"/>
        <w:rPr>
          <w:rFonts w:ascii="Times New Roman" w:hAnsi="Times New Roman" w:cs="Times New Roman"/>
          <w:sz w:val="24"/>
          <w:szCs w:val="24"/>
        </w:rPr>
      </w:pPr>
      <w:r w:rsidRPr="00B873B4">
        <w:rPr>
          <w:rFonts w:ascii="Times New Roman" w:hAnsi="Times New Roman" w:cs="Times New Roman"/>
          <w:sz w:val="24"/>
          <w:szCs w:val="24"/>
        </w:rPr>
        <w:t>ç) Özgüveni, ikna kabiliyeti ve inandırıcılığı,</w:t>
      </w:r>
    </w:p>
    <w:p w:rsidR="00DD5D57" w:rsidRPr="00B873B4" w:rsidRDefault="00DD5D57" w:rsidP="00DD5D57">
      <w:pPr>
        <w:pStyle w:val="ListeParagraf"/>
        <w:widowControl w:val="0"/>
        <w:numPr>
          <w:ilvl w:val="0"/>
          <w:numId w:val="2"/>
        </w:numPr>
        <w:tabs>
          <w:tab w:val="left" w:pos="1341"/>
        </w:tabs>
        <w:autoSpaceDE w:val="0"/>
        <w:autoSpaceDN w:val="0"/>
        <w:spacing w:after="0" w:line="240" w:lineRule="auto"/>
        <w:ind w:left="1340" w:hanging="233"/>
        <w:contextualSpacing w:val="0"/>
        <w:rPr>
          <w:rFonts w:ascii="Times New Roman" w:hAnsi="Times New Roman" w:cs="Times New Roman"/>
          <w:sz w:val="24"/>
          <w:szCs w:val="24"/>
        </w:rPr>
      </w:pPr>
      <w:r w:rsidRPr="00B873B4">
        <w:rPr>
          <w:rFonts w:ascii="Times New Roman" w:hAnsi="Times New Roman" w:cs="Times New Roman"/>
          <w:sz w:val="24"/>
          <w:szCs w:val="24"/>
        </w:rPr>
        <w:t>Genel kültürü ve genel</w:t>
      </w:r>
      <w:r w:rsidRPr="00B873B4">
        <w:rPr>
          <w:rFonts w:ascii="Times New Roman" w:hAnsi="Times New Roman" w:cs="Times New Roman"/>
          <w:spacing w:val="-2"/>
          <w:sz w:val="24"/>
          <w:szCs w:val="24"/>
        </w:rPr>
        <w:t xml:space="preserve"> </w:t>
      </w:r>
      <w:r w:rsidRPr="00B873B4">
        <w:rPr>
          <w:rFonts w:ascii="Times New Roman" w:hAnsi="Times New Roman" w:cs="Times New Roman"/>
          <w:sz w:val="24"/>
          <w:szCs w:val="24"/>
        </w:rPr>
        <w:t>yeteneği,</w:t>
      </w:r>
    </w:p>
    <w:p w:rsidR="00DD5D57" w:rsidRPr="00B873B4" w:rsidRDefault="00DD5D57" w:rsidP="00DD5D57">
      <w:pPr>
        <w:pStyle w:val="ListeParagraf"/>
        <w:widowControl w:val="0"/>
        <w:numPr>
          <w:ilvl w:val="0"/>
          <w:numId w:val="2"/>
        </w:numPr>
        <w:tabs>
          <w:tab w:val="left" w:pos="1335"/>
        </w:tabs>
        <w:autoSpaceDE w:val="0"/>
        <w:autoSpaceDN w:val="0"/>
        <w:spacing w:after="0" w:line="240" w:lineRule="auto"/>
        <w:ind w:left="1334" w:hanging="227"/>
        <w:contextualSpacing w:val="0"/>
        <w:rPr>
          <w:rFonts w:ascii="Times New Roman" w:hAnsi="Times New Roman" w:cs="Times New Roman"/>
          <w:sz w:val="24"/>
          <w:szCs w:val="24"/>
        </w:rPr>
      </w:pPr>
      <w:r w:rsidRPr="00B873B4">
        <w:rPr>
          <w:rFonts w:ascii="Times New Roman" w:hAnsi="Times New Roman" w:cs="Times New Roman"/>
          <w:sz w:val="24"/>
          <w:szCs w:val="24"/>
        </w:rPr>
        <w:t>Bilimsel ve teknolojik gelişmelere</w:t>
      </w:r>
      <w:r w:rsidRPr="00B873B4">
        <w:rPr>
          <w:rFonts w:ascii="Times New Roman" w:hAnsi="Times New Roman" w:cs="Times New Roman"/>
          <w:spacing w:val="-3"/>
          <w:sz w:val="24"/>
          <w:szCs w:val="24"/>
        </w:rPr>
        <w:t xml:space="preserve"> </w:t>
      </w:r>
      <w:r w:rsidRPr="00B873B4">
        <w:rPr>
          <w:rFonts w:ascii="Times New Roman" w:hAnsi="Times New Roman" w:cs="Times New Roman"/>
          <w:sz w:val="24"/>
          <w:szCs w:val="24"/>
        </w:rPr>
        <w:t>açıklığı</w:t>
      </w:r>
    </w:p>
    <w:p w:rsidR="00B873B4" w:rsidRDefault="00DD5D57" w:rsidP="00CD26AD">
      <w:pPr>
        <w:ind w:left="400" w:right="68"/>
        <w:rPr>
          <w:rFonts w:ascii="Times New Roman" w:hAnsi="Times New Roman" w:cs="Times New Roman"/>
          <w:sz w:val="24"/>
          <w:szCs w:val="24"/>
        </w:rPr>
      </w:pPr>
      <w:r w:rsidRPr="00B873B4">
        <w:rPr>
          <w:rFonts w:ascii="Times New Roman" w:hAnsi="Times New Roman" w:cs="Times New Roman"/>
          <w:sz w:val="24"/>
          <w:szCs w:val="24"/>
        </w:rPr>
        <w:t>esas alınarak yüz ta</w:t>
      </w:r>
      <w:r w:rsidR="00BE46ED" w:rsidRPr="00B873B4">
        <w:rPr>
          <w:rFonts w:ascii="Times New Roman" w:hAnsi="Times New Roman" w:cs="Times New Roman"/>
          <w:sz w:val="24"/>
          <w:szCs w:val="24"/>
        </w:rPr>
        <w:t>m puan üzerinden değerlendirme yapılacaktır</w:t>
      </w:r>
      <w:r w:rsidRPr="00B873B4">
        <w:rPr>
          <w:rFonts w:ascii="Times New Roman" w:hAnsi="Times New Roman" w:cs="Times New Roman"/>
          <w:sz w:val="24"/>
          <w:szCs w:val="24"/>
        </w:rPr>
        <w:t xml:space="preserve">. </w:t>
      </w:r>
    </w:p>
    <w:p w:rsidR="00CD26AD" w:rsidRPr="00B873B4" w:rsidRDefault="00DD5D57" w:rsidP="00B873B4">
      <w:pPr>
        <w:ind w:left="403" w:right="68" w:firstLine="709"/>
        <w:jc w:val="both"/>
        <w:rPr>
          <w:rFonts w:ascii="Times New Roman" w:hAnsi="Times New Roman" w:cs="Times New Roman"/>
          <w:sz w:val="24"/>
          <w:szCs w:val="24"/>
        </w:rPr>
      </w:pPr>
      <w:r w:rsidRPr="00B873B4">
        <w:rPr>
          <w:rFonts w:ascii="Times New Roman" w:hAnsi="Times New Roman" w:cs="Times New Roman"/>
          <w:sz w:val="24"/>
          <w:szCs w:val="24"/>
        </w:rPr>
        <w:t>Sınav kurulu üyelerinin vermiş olduğu puanların aritmetik ortalaması alınarak adayın sözlü sınav puanı tespit edilir. Sözlü sınavda 100 üzerinden en az 70 puan alanlar başarılı sayılırlar.</w:t>
      </w:r>
      <w:r w:rsidR="00CD26AD" w:rsidRPr="00B873B4">
        <w:rPr>
          <w:rFonts w:ascii="Times New Roman" w:hAnsi="Times New Roman" w:cs="Times New Roman"/>
          <w:sz w:val="24"/>
          <w:szCs w:val="24"/>
        </w:rPr>
        <w:t xml:space="preserve"> </w:t>
      </w:r>
    </w:p>
    <w:p w:rsidR="00CD26AD" w:rsidRPr="00B873B4" w:rsidRDefault="00CD26AD" w:rsidP="00CD26AD">
      <w:pPr>
        <w:ind w:left="400" w:right="68"/>
        <w:rPr>
          <w:rFonts w:ascii="Times New Roman" w:hAnsi="Times New Roman" w:cs="Times New Roman"/>
          <w:b/>
          <w:sz w:val="24"/>
          <w:szCs w:val="24"/>
        </w:rPr>
      </w:pPr>
    </w:p>
    <w:p w:rsidR="00CD26AD" w:rsidRPr="00B873B4" w:rsidRDefault="00CD26AD" w:rsidP="00CD26AD">
      <w:pPr>
        <w:ind w:left="400" w:right="68"/>
        <w:rPr>
          <w:rFonts w:ascii="Times New Roman" w:hAnsi="Times New Roman" w:cs="Times New Roman"/>
          <w:b/>
          <w:sz w:val="24"/>
          <w:szCs w:val="24"/>
        </w:rPr>
      </w:pPr>
    </w:p>
    <w:p w:rsidR="00CD26AD" w:rsidRPr="00B873B4" w:rsidRDefault="00CD26AD" w:rsidP="00CD26AD">
      <w:pPr>
        <w:ind w:left="400" w:right="68"/>
        <w:rPr>
          <w:rFonts w:ascii="Times New Roman" w:hAnsi="Times New Roman" w:cs="Times New Roman"/>
          <w:b/>
          <w:sz w:val="24"/>
          <w:szCs w:val="24"/>
        </w:rPr>
      </w:pPr>
    </w:p>
    <w:p w:rsidR="00CD26AD" w:rsidRPr="00B873B4" w:rsidRDefault="00CD26AD" w:rsidP="00CD26AD">
      <w:pPr>
        <w:ind w:left="400" w:right="68"/>
        <w:rPr>
          <w:rFonts w:ascii="Times New Roman" w:hAnsi="Times New Roman" w:cs="Times New Roman"/>
          <w:b/>
          <w:sz w:val="24"/>
          <w:szCs w:val="24"/>
        </w:rPr>
      </w:pPr>
    </w:p>
    <w:p w:rsidR="00CD26AD" w:rsidRPr="00B873B4" w:rsidRDefault="00CD26AD" w:rsidP="00CD26AD">
      <w:pPr>
        <w:ind w:left="400" w:right="68"/>
        <w:rPr>
          <w:rFonts w:ascii="Times New Roman" w:hAnsi="Times New Roman" w:cs="Times New Roman"/>
          <w:b/>
          <w:sz w:val="24"/>
          <w:szCs w:val="24"/>
        </w:rPr>
      </w:pPr>
    </w:p>
    <w:p w:rsidR="00CD26AD" w:rsidRPr="00B873B4" w:rsidRDefault="00CD26AD" w:rsidP="00CD26AD">
      <w:pPr>
        <w:pStyle w:val="AralkYok"/>
        <w:jc w:val="both"/>
        <w:rPr>
          <w:rFonts w:ascii="Times New Roman" w:hAnsi="Times New Roman" w:cs="Times New Roman"/>
          <w:sz w:val="24"/>
          <w:szCs w:val="24"/>
        </w:rPr>
      </w:pPr>
    </w:p>
    <w:p w:rsidR="00CD26AD" w:rsidRPr="00B873B4" w:rsidRDefault="00CD26AD" w:rsidP="00DD5D57">
      <w:pPr>
        <w:ind w:left="400" w:right="68"/>
        <w:rPr>
          <w:rFonts w:ascii="Times New Roman" w:hAnsi="Times New Roman" w:cs="Times New Roman"/>
          <w:b/>
          <w:sz w:val="24"/>
          <w:szCs w:val="24"/>
        </w:rPr>
      </w:pPr>
    </w:p>
    <w:p w:rsidR="00DD5D57" w:rsidRPr="00B873B4" w:rsidRDefault="00DD5D57" w:rsidP="00DD5D57">
      <w:pPr>
        <w:pStyle w:val="Balk1"/>
        <w:spacing w:before="146"/>
        <w:rPr>
          <w:rFonts w:ascii="Times New Roman" w:hAnsi="Times New Roman" w:cs="Times New Roman"/>
          <w:sz w:val="24"/>
          <w:szCs w:val="24"/>
        </w:rPr>
      </w:pPr>
      <w:r w:rsidRPr="00B873B4">
        <w:rPr>
          <w:rFonts w:ascii="Times New Roman" w:hAnsi="Times New Roman" w:cs="Times New Roman"/>
          <w:sz w:val="24"/>
          <w:szCs w:val="24"/>
        </w:rPr>
        <w:lastRenderedPageBreak/>
        <w:t>Sınavın Kapsamı:</w:t>
      </w:r>
    </w:p>
    <w:p w:rsidR="00DD5D57" w:rsidRPr="00B873B4" w:rsidRDefault="00DD5D57" w:rsidP="00875AF7">
      <w:pPr>
        <w:pStyle w:val="GvdeMetni"/>
        <w:spacing w:before="181"/>
        <w:ind w:right="545"/>
        <w:rPr>
          <w:rFonts w:ascii="Times New Roman" w:hAnsi="Times New Roman" w:cs="Times New Roman"/>
          <w:sz w:val="24"/>
          <w:szCs w:val="24"/>
        </w:rPr>
      </w:pPr>
      <w:r w:rsidRPr="00B873B4">
        <w:rPr>
          <w:rFonts w:ascii="Times New Roman" w:hAnsi="Times New Roman" w:cs="Times New Roman"/>
          <w:sz w:val="24"/>
          <w:szCs w:val="24"/>
        </w:rPr>
        <w:t>Sözlü</w:t>
      </w:r>
      <w:r w:rsidRPr="00B873B4">
        <w:rPr>
          <w:rFonts w:ascii="Times New Roman" w:hAnsi="Times New Roman" w:cs="Times New Roman"/>
          <w:spacing w:val="-5"/>
          <w:sz w:val="24"/>
          <w:szCs w:val="24"/>
        </w:rPr>
        <w:t xml:space="preserve"> </w:t>
      </w:r>
      <w:r w:rsidRPr="00B873B4">
        <w:rPr>
          <w:rFonts w:ascii="Times New Roman" w:hAnsi="Times New Roman" w:cs="Times New Roman"/>
          <w:sz w:val="24"/>
          <w:szCs w:val="24"/>
        </w:rPr>
        <w:t>sınavda</w:t>
      </w:r>
      <w:r w:rsidRPr="00B873B4">
        <w:rPr>
          <w:rFonts w:ascii="Times New Roman" w:hAnsi="Times New Roman" w:cs="Times New Roman"/>
          <w:spacing w:val="-6"/>
          <w:sz w:val="24"/>
          <w:szCs w:val="24"/>
        </w:rPr>
        <w:t xml:space="preserve"> </w:t>
      </w:r>
      <w:r w:rsidRPr="00B873B4">
        <w:rPr>
          <w:rFonts w:ascii="Times New Roman" w:hAnsi="Times New Roman" w:cs="Times New Roman"/>
          <w:sz w:val="24"/>
          <w:szCs w:val="24"/>
        </w:rPr>
        <w:t>sorulacak</w:t>
      </w:r>
      <w:r w:rsidRPr="00B873B4">
        <w:rPr>
          <w:rFonts w:ascii="Times New Roman" w:hAnsi="Times New Roman" w:cs="Times New Roman"/>
          <w:spacing w:val="-6"/>
          <w:sz w:val="24"/>
          <w:szCs w:val="24"/>
        </w:rPr>
        <w:t xml:space="preserve"> </w:t>
      </w:r>
      <w:r w:rsidRPr="00B873B4">
        <w:rPr>
          <w:rFonts w:ascii="Times New Roman" w:hAnsi="Times New Roman" w:cs="Times New Roman"/>
          <w:sz w:val="24"/>
          <w:szCs w:val="24"/>
        </w:rPr>
        <w:t>sorulara</w:t>
      </w:r>
      <w:r w:rsidRPr="00B873B4">
        <w:rPr>
          <w:rFonts w:ascii="Times New Roman" w:hAnsi="Times New Roman" w:cs="Times New Roman"/>
          <w:spacing w:val="-5"/>
          <w:sz w:val="24"/>
          <w:szCs w:val="24"/>
        </w:rPr>
        <w:t xml:space="preserve"> </w:t>
      </w:r>
      <w:r w:rsidRPr="00B873B4">
        <w:rPr>
          <w:rFonts w:ascii="Times New Roman" w:hAnsi="Times New Roman" w:cs="Times New Roman"/>
          <w:sz w:val="24"/>
          <w:szCs w:val="24"/>
        </w:rPr>
        <w:t>ilişkin</w:t>
      </w:r>
      <w:r w:rsidRPr="00B873B4">
        <w:rPr>
          <w:rFonts w:ascii="Times New Roman" w:hAnsi="Times New Roman" w:cs="Times New Roman"/>
          <w:spacing w:val="-6"/>
          <w:sz w:val="24"/>
          <w:szCs w:val="24"/>
        </w:rPr>
        <w:t xml:space="preserve"> </w:t>
      </w:r>
      <w:r w:rsidRPr="00B873B4">
        <w:rPr>
          <w:rFonts w:ascii="Times New Roman" w:hAnsi="Times New Roman" w:cs="Times New Roman"/>
          <w:sz w:val="24"/>
          <w:szCs w:val="24"/>
        </w:rPr>
        <w:t>değerlendirmeler</w:t>
      </w:r>
      <w:r w:rsidRPr="00B873B4">
        <w:rPr>
          <w:rFonts w:ascii="Times New Roman" w:hAnsi="Times New Roman" w:cs="Times New Roman"/>
          <w:spacing w:val="-5"/>
          <w:sz w:val="24"/>
          <w:szCs w:val="24"/>
        </w:rPr>
        <w:t xml:space="preserve"> </w:t>
      </w:r>
      <w:r w:rsidRPr="00B873B4">
        <w:rPr>
          <w:rFonts w:ascii="Times New Roman" w:hAnsi="Times New Roman" w:cs="Times New Roman"/>
          <w:sz w:val="24"/>
          <w:szCs w:val="24"/>
        </w:rPr>
        <w:t>aşağıda</w:t>
      </w:r>
      <w:r w:rsidRPr="00B873B4">
        <w:rPr>
          <w:rFonts w:ascii="Times New Roman" w:hAnsi="Times New Roman" w:cs="Times New Roman"/>
          <w:spacing w:val="-5"/>
          <w:sz w:val="24"/>
          <w:szCs w:val="24"/>
        </w:rPr>
        <w:t xml:space="preserve"> </w:t>
      </w:r>
      <w:r w:rsidRPr="00B873B4">
        <w:rPr>
          <w:rFonts w:ascii="Times New Roman" w:hAnsi="Times New Roman" w:cs="Times New Roman"/>
          <w:sz w:val="24"/>
          <w:szCs w:val="24"/>
        </w:rPr>
        <w:t>belirtilen</w:t>
      </w:r>
      <w:r w:rsidRPr="00B873B4">
        <w:rPr>
          <w:rFonts w:ascii="Times New Roman" w:hAnsi="Times New Roman" w:cs="Times New Roman"/>
          <w:spacing w:val="-6"/>
          <w:sz w:val="24"/>
          <w:szCs w:val="24"/>
        </w:rPr>
        <w:t xml:space="preserve"> </w:t>
      </w:r>
      <w:r w:rsidRPr="00B873B4">
        <w:rPr>
          <w:rFonts w:ascii="Times New Roman" w:hAnsi="Times New Roman" w:cs="Times New Roman"/>
          <w:sz w:val="24"/>
          <w:szCs w:val="24"/>
        </w:rPr>
        <w:t>şekilde</w:t>
      </w:r>
      <w:r w:rsidRPr="00B873B4">
        <w:rPr>
          <w:rFonts w:ascii="Times New Roman" w:hAnsi="Times New Roman" w:cs="Times New Roman"/>
          <w:spacing w:val="-5"/>
          <w:sz w:val="24"/>
          <w:szCs w:val="24"/>
        </w:rPr>
        <w:t xml:space="preserve"> </w:t>
      </w:r>
      <w:r w:rsidR="00875AF7">
        <w:rPr>
          <w:rFonts w:ascii="Times New Roman" w:hAnsi="Times New Roman" w:cs="Times New Roman"/>
          <w:sz w:val="24"/>
          <w:szCs w:val="24"/>
        </w:rPr>
        <w:t>yapılacaktır.</w:t>
      </w:r>
    </w:p>
    <w:p w:rsidR="00BE46ED" w:rsidRPr="00B873B4" w:rsidRDefault="00BE46ED" w:rsidP="00BE46ED">
      <w:pPr>
        <w:pStyle w:val="GvdeMetni"/>
        <w:spacing w:before="181"/>
        <w:ind w:right="545"/>
        <w:jc w:val="both"/>
        <w:rPr>
          <w:rFonts w:ascii="Times New Roman" w:hAnsi="Times New Roman" w:cs="Times New Roman"/>
          <w:sz w:val="24"/>
          <w:szCs w:val="24"/>
        </w:rPr>
      </w:pPr>
    </w:p>
    <w:tbl>
      <w:tblPr>
        <w:tblStyle w:val="TableNormal"/>
        <w:tblW w:w="9372"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245"/>
      </w:tblGrid>
      <w:tr w:rsidR="00BE46ED" w:rsidRPr="00B873B4" w:rsidTr="00C375CD">
        <w:trPr>
          <w:trHeight w:val="580"/>
        </w:trPr>
        <w:tc>
          <w:tcPr>
            <w:tcW w:w="2127" w:type="dxa"/>
          </w:tcPr>
          <w:p w:rsidR="00BE46ED" w:rsidRPr="00B873B4" w:rsidRDefault="00B873B4" w:rsidP="00B873B4">
            <w:pPr>
              <w:pStyle w:val="TableParagraph"/>
              <w:spacing w:line="249" w:lineRule="exact"/>
              <w:ind w:left="0" w:right="827"/>
              <w:jc w:val="center"/>
              <w:rPr>
                <w:rFonts w:ascii="Times New Roman" w:hAnsi="Times New Roman" w:cs="Times New Roman"/>
                <w:b/>
                <w:sz w:val="24"/>
                <w:szCs w:val="24"/>
              </w:rPr>
            </w:pPr>
            <w:r>
              <w:rPr>
                <w:rFonts w:ascii="Times New Roman" w:hAnsi="Times New Roman" w:cs="Times New Roman"/>
                <w:b/>
                <w:sz w:val="24"/>
                <w:szCs w:val="24"/>
              </w:rPr>
              <w:t>ALANLAR</w:t>
            </w:r>
          </w:p>
        </w:tc>
        <w:tc>
          <w:tcPr>
            <w:tcW w:w="7245" w:type="dxa"/>
          </w:tcPr>
          <w:p w:rsidR="00BE46ED" w:rsidRPr="00B873B4" w:rsidRDefault="00B873B4" w:rsidP="00B873B4">
            <w:pPr>
              <w:pStyle w:val="TableParagraph"/>
              <w:spacing w:line="249" w:lineRule="exact"/>
              <w:ind w:right="3511"/>
              <w:rPr>
                <w:rFonts w:ascii="Times New Roman" w:hAnsi="Times New Roman" w:cs="Times New Roman"/>
                <w:b/>
                <w:sz w:val="24"/>
                <w:szCs w:val="24"/>
              </w:rPr>
            </w:pPr>
            <w:r>
              <w:rPr>
                <w:rFonts w:ascii="Times New Roman" w:hAnsi="Times New Roman" w:cs="Times New Roman"/>
                <w:b/>
                <w:sz w:val="24"/>
                <w:szCs w:val="24"/>
              </w:rPr>
              <w:t>AÇIKLAMALAR</w:t>
            </w:r>
          </w:p>
        </w:tc>
      </w:tr>
      <w:tr w:rsidR="00BE46ED" w:rsidRPr="00B873B4" w:rsidTr="00C375CD">
        <w:trPr>
          <w:trHeight w:val="488"/>
        </w:trPr>
        <w:tc>
          <w:tcPr>
            <w:tcW w:w="2127" w:type="dxa"/>
          </w:tcPr>
          <w:p w:rsidR="00BE46ED" w:rsidRPr="00B873B4" w:rsidRDefault="00BE46ED" w:rsidP="00C608C0">
            <w:pPr>
              <w:pStyle w:val="TableParagraph"/>
              <w:ind w:left="107"/>
              <w:rPr>
                <w:rFonts w:ascii="Times New Roman" w:hAnsi="Times New Roman" w:cs="Times New Roman"/>
                <w:b/>
                <w:sz w:val="24"/>
                <w:szCs w:val="24"/>
              </w:rPr>
            </w:pPr>
            <w:r w:rsidRPr="00B873B4">
              <w:rPr>
                <w:rFonts w:ascii="Times New Roman" w:hAnsi="Times New Roman" w:cs="Times New Roman"/>
                <w:b/>
                <w:sz w:val="24"/>
                <w:szCs w:val="24"/>
              </w:rPr>
              <w:t>Alan Bilgisi</w:t>
            </w:r>
          </w:p>
        </w:tc>
        <w:tc>
          <w:tcPr>
            <w:tcW w:w="7245" w:type="dxa"/>
          </w:tcPr>
          <w:p w:rsidR="00BE46ED" w:rsidRPr="00B873B4" w:rsidRDefault="00BE46ED" w:rsidP="00B873B4">
            <w:pPr>
              <w:pStyle w:val="TableParagraph"/>
              <w:jc w:val="both"/>
              <w:rPr>
                <w:rFonts w:ascii="Times New Roman" w:hAnsi="Times New Roman" w:cs="Times New Roman"/>
                <w:sz w:val="24"/>
                <w:szCs w:val="24"/>
              </w:rPr>
            </w:pPr>
            <w:r w:rsidRPr="00B873B4">
              <w:rPr>
                <w:rFonts w:ascii="Times New Roman" w:hAnsi="Times New Roman" w:cs="Times New Roman"/>
                <w:sz w:val="24"/>
                <w:szCs w:val="24"/>
              </w:rPr>
              <w:t>Sınav konularına ilişkin olup 25 (yirmi</w:t>
            </w:r>
            <w:r w:rsidR="00B873B4">
              <w:rPr>
                <w:rFonts w:ascii="Times New Roman" w:hAnsi="Times New Roman" w:cs="Times New Roman"/>
                <w:sz w:val="24"/>
                <w:szCs w:val="24"/>
              </w:rPr>
              <w:t xml:space="preserve"> beş</w:t>
            </w:r>
            <w:r w:rsidRPr="00B873B4">
              <w:rPr>
                <w:rFonts w:ascii="Times New Roman" w:hAnsi="Times New Roman" w:cs="Times New Roman"/>
                <w:sz w:val="24"/>
                <w:szCs w:val="24"/>
              </w:rPr>
              <w:t>) puan değerindedir. Sorulacak soruları adaylar her biri eşit düzeyde hazırlanmış soru havuzundan kendileri seçecektir</w:t>
            </w:r>
          </w:p>
        </w:tc>
      </w:tr>
      <w:tr w:rsidR="00BE46ED" w:rsidRPr="00B873B4" w:rsidTr="00C375CD">
        <w:trPr>
          <w:trHeight w:val="732"/>
        </w:trPr>
        <w:tc>
          <w:tcPr>
            <w:tcW w:w="2127" w:type="dxa"/>
          </w:tcPr>
          <w:p w:rsidR="00BE46ED" w:rsidRPr="00B873B4" w:rsidRDefault="00BE46ED" w:rsidP="00C608C0">
            <w:pPr>
              <w:pStyle w:val="TableParagraph"/>
              <w:ind w:left="107" w:right="399"/>
              <w:rPr>
                <w:rFonts w:ascii="Times New Roman" w:hAnsi="Times New Roman" w:cs="Times New Roman"/>
                <w:b/>
                <w:sz w:val="24"/>
                <w:szCs w:val="24"/>
              </w:rPr>
            </w:pPr>
            <w:r w:rsidRPr="00B873B4">
              <w:rPr>
                <w:rFonts w:ascii="Times New Roman" w:hAnsi="Times New Roman" w:cs="Times New Roman"/>
                <w:b/>
                <w:sz w:val="24"/>
                <w:szCs w:val="24"/>
              </w:rPr>
              <w:t>Genel Kültür-Genel Yetenek</w:t>
            </w:r>
          </w:p>
        </w:tc>
        <w:tc>
          <w:tcPr>
            <w:tcW w:w="7245" w:type="dxa"/>
          </w:tcPr>
          <w:p w:rsidR="00BE46ED" w:rsidRPr="00B873B4" w:rsidRDefault="00F45AA2" w:rsidP="00B873B4">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Genel kültür-Genel Yetenek </w:t>
            </w:r>
            <w:r w:rsidR="00BE46ED" w:rsidRPr="00B873B4">
              <w:rPr>
                <w:rFonts w:ascii="Times New Roman" w:hAnsi="Times New Roman" w:cs="Times New Roman"/>
                <w:sz w:val="24"/>
                <w:szCs w:val="24"/>
              </w:rPr>
              <w:t>alanlarından oluşur.</w:t>
            </w:r>
          </w:p>
          <w:p w:rsidR="00BE46ED" w:rsidRPr="00B873B4" w:rsidRDefault="00BE46ED" w:rsidP="00B873B4">
            <w:pPr>
              <w:pStyle w:val="TableParagraph"/>
              <w:spacing w:line="240" w:lineRule="atLeast"/>
              <w:jc w:val="both"/>
              <w:rPr>
                <w:rFonts w:ascii="Times New Roman" w:hAnsi="Times New Roman" w:cs="Times New Roman"/>
                <w:b/>
                <w:sz w:val="24"/>
                <w:szCs w:val="24"/>
              </w:rPr>
            </w:pPr>
            <w:r w:rsidRPr="00B873B4">
              <w:rPr>
                <w:rFonts w:ascii="Times New Roman" w:hAnsi="Times New Roman" w:cs="Times New Roman"/>
                <w:sz w:val="24"/>
                <w:szCs w:val="24"/>
              </w:rPr>
              <w:t>1</w:t>
            </w:r>
            <w:r w:rsidR="0027034A">
              <w:rPr>
                <w:rFonts w:ascii="Times New Roman" w:hAnsi="Times New Roman" w:cs="Times New Roman"/>
                <w:sz w:val="24"/>
                <w:szCs w:val="24"/>
              </w:rPr>
              <w:t>5</w:t>
            </w:r>
            <w:r w:rsidR="00B873B4">
              <w:rPr>
                <w:rFonts w:ascii="Times New Roman" w:hAnsi="Times New Roman" w:cs="Times New Roman"/>
                <w:sz w:val="24"/>
                <w:szCs w:val="24"/>
              </w:rPr>
              <w:t xml:space="preserve"> (On</w:t>
            </w:r>
            <w:r w:rsidR="0027034A">
              <w:rPr>
                <w:rFonts w:ascii="Times New Roman" w:hAnsi="Times New Roman" w:cs="Times New Roman"/>
                <w:sz w:val="24"/>
                <w:szCs w:val="24"/>
              </w:rPr>
              <w:t xml:space="preserve"> beş</w:t>
            </w:r>
            <w:r w:rsidRPr="00B873B4">
              <w:rPr>
                <w:rFonts w:ascii="Times New Roman" w:hAnsi="Times New Roman" w:cs="Times New Roman"/>
                <w:sz w:val="24"/>
                <w:szCs w:val="24"/>
              </w:rPr>
              <w:t>) puan değerindedir. Sorulacak soruları adaylar her biri eşit düzeyde hazırlanmış soru havuzundan kendileri seçecektir</w:t>
            </w:r>
          </w:p>
        </w:tc>
      </w:tr>
      <w:tr w:rsidR="00BE46ED" w:rsidRPr="00B873B4" w:rsidTr="00C375CD">
        <w:trPr>
          <w:trHeight w:val="1953"/>
        </w:trPr>
        <w:tc>
          <w:tcPr>
            <w:tcW w:w="2127" w:type="dxa"/>
          </w:tcPr>
          <w:p w:rsidR="00BE46ED" w:rsidRPr="00B873B4" w:rsidRDefault="009D2AF5" w:rsidP="00C608C0">
            <w:pPr>
              <w:pStyle w:val="TableParagraph"/>
              <w:ind w:left="107" w:right="115"/>
              <w:rPr>
                <w:rFonts w:ascii="Times New Roman" w:hAnsi="Times New Roman" w:cs="Times New Roman"/>
                <w:b/>
                <w:sz w:val="24"/>
                <w:szCs w:val="24"/>
              </w:rPr>
            </w:pPr>
            <w:r w:rsidRPr="00B873B4">
              <w:rPr>
                <w:rFonts w:ascii="Times New Roman" w:hAnsi="Times New Roman" w:cs="Times New Roman"/>
                <w:b/>
                <w:sz w:val="24"/>
                <w:szCs w:val="24"/>
              </w:rPr>
              <w:t>-</w:t>
            </w:r>
            <w:r w:rsidR="00BE46ED" w:rsidRPr="00B873B4">
              <w:rPr>
                <w:rFonts w:ascii="Times New Roman" w:hAnsi="Times New Roman" w:cs="Times New Roman"/>
                <w:b/>
                <w:sz w:val="24"/>
                <w:szCs w:val="24"/>
              </w:rPr>
              <w:t>Liyakat, Temsiliyet ile Tutum ve Davranışlara dönük Muhakeme Gücü (Problem Çözme Becerileri)</w:t>
            </w:r>
          </w:p>
          <w:p w:rsidR="009D2AF5" w:rsidRPr="00B873B4" w:rsidRDefault="009D2AF5" w:rsidP="009D2AF5">
            <w:pPr>
              <w:pStyle w:val="TableParagraph"/>
              <w:ind w:left="107"/>
              <w:rPr>
                <w:rFonts w:ascii="Times New Roman" w:hAnsi="Times New Roman" w:cs="Times New Roman"/>
                <w:b/>
                <w:sz w:val="24"/>
                <w:szCs w:val="24"/>
              </w:rPr>
            </w:pPr>
            <w:r w:rsidRPr="00B873B4">
              <w:rPr>
                <w:rFonts w:ascii="Times New Roman" w:hAnsi="Times New Roman" w:cs="Times New Roman"/>
                <w:b/>
                <w:sz w:val="24"/>
                <w:szCs w:val="24"/>
              </w:rPr>
              <w:t>-Bilimsel ve Teknolojik</w:t>
            </w:r>
          </w:p>
          <w:p w:rsidR="009D2AF5" w:rsidRPr="00B873B4" w:rsidRDefault="009D2AF5" w:rsidP="009D2AF5">
            <w:pPr>
              <w:pStyle w:val="TableParagraph"/>
              <w:ind w:left="107" w:right="115"/>
              <w:rPr>
                <w:rFonts w:ascii="Times New Roman" w:hAnsi="Times New Roman" w:cs="Times New Roman"/>
                <w:b/>
                <w:sz w:val="24"/>
                <w:szCs w:val="24"/>
              </w:rPr>
            </w:pPr>
            <w:r w:rsidRPr="00B873B4">
              <w:rPr>
                <w:rFonts w:ascii="Times New Roman" w:hAnsi="Times New Roman" w:cs="Times New Roman"/>
                <w:b/>
                <w:sz w:val="24"/>
                <w:szCs w:val="24"/>
              </w:rPr>
              <w:t>Gelişmeler</w:t>
            </w:r>
          </w:p>
        </w:tc>
        <w:tc>
          <w:tcPr>
            <w:tcW w:w="7245" w:type="dxa"/>
          </w:tcPr>
          <w:p w:rsidR="00BE46ED" w:rsidRPr="00B873B4" w:rsidRDefault="00BE46ED" w:rsidP="00B873B4">
            <w:pPr>
              <w:pStyle w:val="TableParagraph"/>
              <w:spacing w:line="240" w:lineRule="atLeast"/>
              <w:ind w:right="111"/>
              <w:jc w:val="both"/>
              <w:rPr>
                <w:rFonts w:ascii="Times New Roman" w:hAnsi="Times New Roman" w:cs="Times New Roman"/>
                <w:sz w:val="24"/>
                <w:szCs w:val="24"/>
              </w:rPr>
            </w:pPr>
            <w:r w:rsidRPr="00B873B4">
              <w:rPr>
                <w:rFonts w:ascii="Times New Roman" w:hAnsi="Times New Roman" w:cs="Times New Roman"/>
                <w:sz w:val="24"/>
                <w:szCs w:val="24"/>
              </w:rPr>
              <w:t>Bu alanda adaylara; gerek idari, ge</w:t>
            </w:r>
            <w:r w:rsidR="0027034A">
              <w:rPr>
                <w:rFonts w:ascii="Times New Roman" w:hAnsi="Times New Roman" w:cs="Times New Roman"/>
                <w:sz w:val="24"/>
                <w:szCs w:val="24"/>
              </w:rPr>
              <w:t>rekse mevzuata yönelik olarak 30</w:t>
            </w:r>
            <w:r w:rsidR="009D2AF5" w:rsidRPr="00B873B4">
              <w:rPr>
                <w:rFonts w:ascii="Times New Roman" w:hAnsi="Times New Roman" w:cs="Times New Roman"/>
                <w:sz w:val="24"/>
                <w:szCs w:val="24"/>
              </w:rPr>
              <w:t xml:space="preserve"> (otuz</w:t>
            </w:r>
            <w:r w:rsidRPr="00B873B4">
              <w:rPr>
                <w:rFonts w:ascii="Times New Roman" w:hAnsi="Times New Roman" w:cs="Times New Roman"/>
                <w:sz w:val="24"/>
                <w:szCs w:val="24"/>
              </w:rPr>
              <w:t xml:space="preserve">) puan değerinde </w:t>
            </w:r>
            <w:r w:rsidRPr="00B873B4">
              <w:rPr>
                <w:rFonts w:ascii="Times New Roman" w:hAnsi="Times New Roman" w:cs="Times New Roman"/>
                <w:b/>
                <w:sz w:val="24"/>
                <w:szCs w:val="24"/>
              </w:rPr>
              <w:t>açık uçlu soru sorulacaktır</w:t>
            </w:r>
            <w:r w:rsidR="009D2AF5" w:rsidRPr="00B873B4">
              <w:rPr>
                <w:rFonts w:ascii="Times New Roman" w:hAnsi="Times New Roman" w:cs="Times New Roman"/>
                <w:b/>
                <w:sz w:val="24"/>
                <w:szCs w:val="24"/>
              </w:rPr>
              <w:t xml:space="preserve"> yada alan bilgisi ile ilgili sorulan sorulara</w:t>
            </w:r>
            <w:r w:rsidR="009D2AF5" w:rsidRPr="00B873B4">
              <w:rPr>
                <w:rFonts w:ascii="Times New Roman" w:hAnsi="Times New Roman" w:cs="Times New Roman"/>
                <w:sz w:val="24"/>
                <w:szCs w:val="24"/>
              </w:rPr>
              <w:t xml:space="preserve"> vereceği yanıtına</w:t>
            </w:r>
            <w:r w:rsidRPr="00B873B4">
              <w:rPr>
                <w:rFonts w:ascii="Times New Roman" w:hAnsi="Times New Roman" w:cs="Times New Roman"/>
                <w:sz w:val="24"/>
                <w:szCs w:val="24"/>
              </w:rPr>
              <w:t xml:space="preserve"> ilişkin, özgün, pratik ve uygulanabilir çözüm önerilerini sunmaları istenecektir. Çözüm önerilerinin sunulması sırasında adayların verilen konuya ilişkin özetleme yapmaları, kendine özgün bakış açısı ile düşüncelerini, fikirlerini açık ve net bir şekilde ifade edebilmeleri, bilgi ve becerileri ile muhakeme (bir yargıya varmaları) yapmaları, görüş ve önerilerini sunmaları istenecektir. Adayların bu süreçteki genel görünümleri, tutum ve davranışları</w:t>
            </w:r>
            <w:r w:rsidR="009D2AF5" w:rsidRPr="00B873B4">
              <w:rPr>
                <w:rFonts w:ascii="Times New Roman" w:hAnsi="Times New Roman" w:cs="Times New Roman"/>
                <w:sz w:val="24"/>
                <w:szCs w:val="24"/>
              </w:rPr>
              <w:t xml:space="preserve"> ile Bilimsel ve teknolojik gelişmelere açıklığı</w:t>
            </w:r>
            <w:r w:rsidRPr="00B873B4">
              <w:rPr>
                <w:rFonts w:ascii="Times New Roman" w:hAnsi="Times New Roman" w:cs="Times New Roman"/>
                <w:spacing w:val="-2"/>
                <w:sz w:val="24"/>
                <w:szCs w:val="24"/>
              </w:rPr>
              <w:t xml:space="preserve"> </w:t>
            </w:r>
            <w:r w:rsidRPr="00B873B4">
              <w:rPr>
                <w:rFonts w:ascii="Times New Roman" w:hAnsi="Times New Roman" w:cs="Times New Roman"/>
                <w:sz w:val="24"/>
                <w:szCs w:val="24"/>
              </w:rPr>
              <w:t>değerlendirilecektir.</w:t>
            </w:r>
          </w:p>
        </w:tc>
      </w:tr>
      <w:tr w:rsidR="00BE46ED" w:rsidRPr="00B873B4" w:rsidTr="00C375CD">
        <w:trPr>
          <w:trHeight w:val="976"/>
        </w:trPr>
        <w:tc>
          <w:tcPr>
            <w:tcW w:w="2127" w:type="dxa"/>
          </w:tcPr>
          <w:p w:rsidR="00BE46ED" w:rsidRPr="00B873B4" w:rsidRDefault="00BE46ED" w:rsidP="00C608C0">
            <w:pPr>
              <w:pStyle w:val="TableParagraph"/>
              <w:ind w:left="107"/>
              <w:rPr>
                <w:rFonts w:ascii="Times New Roman" w:hAnsi="Times New Roman" w:cs="Times New Roman"/>
                <w:b/>
                <w:sz w:val="24"/>
                <w:szCs w:val="24"/>
              </w:rPr>
            </w:pPr>
            <w:r w:rsidRPr="00B873B4">
              <w:rPr>
                <w:rFonts w:ascii="Times New Roman" w:hAnsi="Times New Roman" w:cs="Times New Roman"/>
                <w:b/>
                <w:sz w:val="24"/>
                <w:szCs w:val="24"/>
              </w:rPr>
              <w:t>-Özgüven, İkna ve</w:t>
            </w:r>
          </w:p>
          <w:p w:rsidR="00BE46ED" w:rsidRPr="00B873B4" w:rsidRDefault="00BE46ED" w:rsidP="00C608C0">
            <w:pPr>
              <w:pStyle w:val="TableParagraph"/>
              <w:ind w:left="107"/>
              <w:rPr>
                <w:rFonts w:ascii="Times New Roman" w:hAnsi="Times New Roman" w:cs="Times New Roman"/>
                <w:b/>
                <w:sz w:val="24"/>
                <w:szCs w:val="24"/>
              </w:rPr>
            </w:pPr>
            <w:r w:rsidRPr="00B873B4">
              <w:rPr>
                <w:rFonts w:ascii="Times New Roman" w:hAnsi="Times New Roman" w:cs="Times New Roman"/>
                <w:b/>
                <w:sz w:val="24"/>
                <w:szCs w:val="24"/>
              </w:rPr>
              <w:t>İnandırıcılık Kabiliyeti</w:t>
            </w:r>
          </w:p>
          <w:p w:rsidR="00BE46ED" w:rsidRPr="00B873B4" w:rsidRDefault="00BE46ED" w:rsidP="00BE46ED">
            <w:pPr>
              <w:pStyle w:val="TableParagraph"/>
              <w:ind w:left="107"/>
              <w:rPr>
                <w:rFonts w:ascii="Times New Roman" w:hAnsi="Times New Roman" w:cs="Times New Roman"/>
                <w:b/>
                <w:sz w:val="24"/>
                <w:szCs w:val="24"/>
              </w:rPr>
            </w:pPr>
          </w:p>
        </w:tc>
        <w:tc>
          <w:tcPr>
            <w:tcW w:w="7245" w:type="dxa"/>
          </w:tcPr>
          <w:p w:rsidR="00BE46ED" w:rsidRPr="00B873B4" w:rsidRDefault="00BE46ED" w:rsidP="00B873B4">
            <w:pPr>
              <w:pStyle w:val="TableParagraph"/>
              <w:spacing w:line="240" w:lineRule="atLeast"/>
              <w:ind w:right="107"/>
              <w:jc w:val="both"/>
              <w:rPr>
                <w:rFonts w:ascii="Times New Roman" w:hAnsi="Times New Roman" w:cs="Times New Roman"/>
                <w:sz w:val="24"/>
                <w:szCs w:val="24"/>
              </w:rPr>
            </w:pPr>
            <w:r w:rsidRPr="00B873B4">
              <w:rPr>
                <w:rFonts w:ascii="Times New Roman" w:hAnsi="Times New Roman" w:cs="Times New Roman"/>
                <w:sz w:val="24"/>
                <w:szCs w:val="24"/>
              </w:rPr>
              <w:t>Bu alanda adaylara üst makamdaki kişileri, akranlarını ve diğer kiş</w:t>
            </w:r>
            <w:r w:rsidR="009D2AF5" w:rsidRPr="00B873B4">
              <w:rPr>
                <w:rFonts w:ascii="Times New Roman" w:hAnsi="Times New Roman" w:cs="Times New Roman"/>
                <w:sz w:val="24"/>
                <w:szCs w:val="24"/>
              </w:rPr>
              <w:t>ileri ikna etmelerine yönelik 30 (otuz</w:t>
            </w:r>
            <w:r w:rsidRPr="00B873B4">
              <w:rPr>
                <w:rFonts w:ascii="Times New Roman" w:hAnsi="Times New Roman" w:cs="Times New Roman"/>
                <w:sz w:val="24"/>
                <w:szCs w:val="24"/>
              </w:rPr>
              <w:t xml:space="preserve">) puan değerinde </w:t>
            </w:r>
            <w:r w:rsidR="002747CF">
              <w:rPr>
                <w:rFonts w:ascii="Times New Roman" w:hAnsi="Times New Roman" w:cs="Times New Roman"/>
                <w:b/>
                <w:sz w:val="24"/>
                <w:szCs w:val="24"/>
              </w:rPr>
              <w:t>açık uçlu soru sorulacaktır (</w:t>
            </w:r>
            <w:bookmarkStart w:id="0" w:name="_GoBack"/>
            <w:bookmarkEnd w:id="0"/>
            <w:r w:rsidR="002747CF">
              <w:rPr>
                <w:rFonts w:ascii="Times New Roman" w:hAnsi="Times New Roman" w:cs="Times New Roman"/>
                <w:b/>
                <w:sz w:val="24"/>
                <w:szCs w:val="24"/>
              </w:rPr>
              <w:t>yada alan bilgisi ile ilgili sorulan sorulara)</w:t>
            </w:r>
            <w:r w:rsidRPr="00B873B4">
              <w:rPr>
                <w:rFonts w:ascii="Times New Roman" w:hAnsi="Times New Roman" w:cs="Times New Roman"/>
                <w:b/>
                <w:sz w:val="24"/>
                <w:szCs w:val="24"/>
              </w:rPr>
              <w:t xml:space="preserve"> </w:t>
            </w:r>
            <w:r w:rsidRPr="00B873B4">
              <w:rPr>
                <w:rFonts w:ascii="Times New Roman" w:hAnsi="Times New Roman" w:cs="Times New Roman"/>
                <w:sz w:val="24"/>
                <w:szCs w:val="24"/>
              </w:rPr>
              <w:t>Adaylardan bu sorunun yanıtına ilişkin kendilerine tanınan süre içerisinde muhataplarını ikna etmeleri istenecektir.</w:t>
            </w:r>
            <w:r w:rsidR="009D2AF5" w:rsidRPr="00B873B4">
              <w:rPr>
                <w:rFonts w:ascii="Times New Roman" w:hAnsi="Times New Roman" w:cs="Times New Roman"/>
                <w:sz w:val="24"/>
                <w:szCs w:val="24"/>
              </w:rPr>
              <w:t xml:space="preserve"> </w:t>
            </w:r>
          </w:p>
        </w:tc>
      </w:tr>
    </w:tbl>
    <w:p w:rsidR="00BE46ED" w:rsidRPr="00B873B4" w:rsidRDefault="00BE46ED" w:rsidP="00BE46ED">
      <w:pPr>
        <w:pStyle w:val="GvdeMetni"/>
        <w:spacing w:before="181"/>
        <w:ind w:right="545"/>
        <w:jc w:val="both"/>
        <w:rPr>
          <w:rFonts w:ascii="Times New Roman" w:hAnsi="Times New Roman" w:cs="Times New Roman"/>
          <w:sz w:val="24"/>
          <w:szCs w:val="24"/>
        </w:rPr>
      </w:pPr>
    </w:p>
    <w:p w:rsidR="00DD5D57" w:rsidRDefault="00DD5D57" w:rsidP="00DD5D57">
      <w:pPr>
        <w:pStyle w:val="GvdeMetni"/>
        <w:spacing w:before="10"/>
        <w:rPr>
          <w:rFonts w:ascii="Times New Roman" w:hAnsi="Times New Roman" w:cs="Times New Roman"/>
          <w:sz w:val="24"/>
          <w:szCs w:val="24"/>
        </w:rPr>
      </w:pPr>
    </w:p>
    <w:p w:rsidR="00B873B4" w:rsidRDefault="00B873B4" w:rsidP="00DD5D57">
      <w:pPr>
        <w:pStyle w:val="GvdeMetni"/>
        <w:spacing w:before="10"/>
        <w:rPr>
          <w:rFonts w:ascii="Times New Roman" w:hAnsi="Times New Roman" w:cs="Times New Roman"/>
          <w:sz w:val="24"/>
          <w:szCs w:val="24"/>
        </w:rPr>
      </w:pPr>
    </w:p>
    <w:p w:rsidR="00B873B4" w:rsidRDefault="00B873B4" w:rsidP="00DD5D57">
      <w:pPr>
        <w:pStyle w:val="GvdeMetni"/>
        <w:spacing w:before="10"/>
        <w:rPr>
          <w:rFonts w:ascii="Times New Roman" w:hAnsi="Times New Roman" w:cs="Times New Roman"/>
          <w:sz w:val="24"/>
          <w:szCs w:val="24"/>
        </w:rPr>
      </w:pPr>
    </w:p>
    <w:p w:rsidR="00875AF7" w:rsidRDefault="00875AF7" w:rsidP="00DD5D57">
      <w:pPr>
        <w:pStyle w:val="GvdeMetni"/>
        <w:spacing w:before="10"/>
        <w:rPr>
          <w:rFonts w:ascii="Times New Roman" w:hAnsi="Times New Roman" w:cs="Times New Roman"/>
          <w:sz w:val="24"/>
          <w:szCs w:val="24"/>
        </w:rPr>
      </w:pPr>
    </w:p>
    <w:p w:rsidR="00875AF7" w:rsidRDefault="00875AF7" w:rsidP="00DD5D57">
      <w:pPr>
        <w:pStyle w:val="GvdeMetni"/>
        <w:spacing w:before="10"/>
        <w:rPr>
          <w:rFonts w:ascii="Times New Roman" w:hAnsi="Times New Roman" w:cs="Times New Roman"/>
          <w:sz w:val="24"/>
          <w:szCs w:val="24"/>
        </w:rPr>
      </w:pPr>
    </w:p>
    <w:p w:rsidR="00875AF7" w:rsidRDefault="00875AF7" w:rsidP="00DD5D57">
      <w:pPr>
        <w:pStyle w:val="GvdeMetni"/>
        <w:spacing w:before="10"/>
        <w:rPr>
          <w:rFonts w:ascii="Times New Roman" w:hAnsi="Times New Roman" w:cs="Times New Roman"/>
          <w:sz w:val="24"/>
          <w:szCs w:val="24"/>
        </w:rPr>
      </w:pPr>
    </w:p>
    <w:p w:rsidR="00875AF7" w:rsidRDefault="00875AF7" w:rsidP="00DD5D57">
      <w:pPr>
        <w:pStyle w:val="GvdeMetni"/>
        <w:spacing w:before="10"/>
        <w:rPr>
          <w:rFonts w:ascii="Times New Roman" w:hAnsi="Times New Roman" w:cs="Times New Roman"/>
          <w:sz w:val="24"/>
          <w:szCs w:val="24"/>
        </w:rPr>
      </w:pPr>
    </w:p>
    <w:p w:rsidR="00B873B4" w:rsidRDefault="00B873B4" w:rsidP="00DD5D57">
      <w:pPr>
        <w:pStyle w:val="GvdeMetni"/>
        <w:spacing w:before="10"/>
        <w:rPr>
          <w:rFonts w:ascii="Times New Roman" w:hAnsi="Times New Roman" w:cs="Times New Roman"/>
          <w:sz w:val="24"/>
          <w:szCs w:val="24"/>
        </w:rPr>
      </w:pPr>
    </w:p>
    <w:p w:rsidR="00B873B4" w:rsidRDefault="00B873B4" w:rsidP="00DD5D57">
      <w:pPr>
        <w:pStyle w:val="GvdeMetni"/>
        <w:spacing w:before="10"/>
        <w:rPr>
          <w:rFonts w:ascii="Times New Roman" w:hAnsi="Times New Roman" w:cs="Times New Roman"/>
          <w:sz w:val="24"/>
          <w:szCs w:val="24"/>
        </w:rPr>
      </w:pPr>
    </w:p>
    <w:p w:rsidR="00B873B4" w:rsidRPr="00B873B4" w:rsidRDefault="00B873B4" w:rsidP="00DD5D57">
      <w:pPr>
        <w:pStyle w:val="GvdeMetni"/>
        <w:spacing w:before="10"/>
        <w:rPr>
          <w:rFonts w:ascii="Times New Roman" w:hAnsi="Times New Roman" w:cs="Times New Roman"/>
          <w:sz w:val="24"/>
          <w:szCs w:val="24"/>
        </w:rPr>
      </w:pPr>
    </w:p>
    <w:p w:rsidR="009D2AF5" w:rsidRPr="00B873B4" w:rsidRDefault="009D2AF5" w:rsidP="009D2AF5">
      <w:pPr>
        <w:pStyle w:val="Balk1"/>
        <w:spacing w:before="186"/>
        <w:rPr>
          <w:rFonts w:ascii="Times New Roman" w:hAnsi="Times New Roman" w:cs="Times New Roman"/>
          <w:sz w:val="24"/>
          <w:szCs w:val="24"/>
        </w:rPr>
      </w:pPr>
      <w:r w:rsidRPr="00B873B4">
        <w:rPr>
          <w:rFonts w:ascii="Times New Roman" w:hAnsi="Times New Roman" w:cs="Times New Roman"/>
          <w:sz w:val="24"/>
          <w:szCs w:val="24"/>
        </w:rPr>
        <w:t>Sınavın Uygulanışı:</w:t>
      </w:r>
    </w:p>
    <w:p w:rsidR="009D2AF5" w:rsidRPr="00B873B4" w:rsidRDefault="009D2AF5" w:rsidP="009D2AF5">
      <w:pPr>
        <w:spacing w:before="181"/>
        <w:ind w:left="400"/>
        <w:rPr>
          <w:rFonts w:ascii="Times New Roman" w:hAnsi="Times New Roman" w:cs="Times New Roman"/>
          <w:b/>
          <w:sz w:val="24"/>
          <w:szCs w:val="24"/>
        </w:rPr>
      </w:pPr>
      <w:r w:rsidRPr="00B873B4">
        <w:rPr>
          <w:rFonts w:ascii="Times New Roman" w:hAnsi="Times New Roman" w:cs="Times New Roman"/>
          <w:b/>
          <w:sz w:val="24"/>
          <w:szCs w:val="24"/>
        </w:rPr>
        <w:t>Sınavın Puanlanması ve Değerlendirilmesi:</w:t>
      </w:r>
    </w:p>
    <w:p w:rsidR="009D2AF5" w:rsidRPr="00B873B4" w:rsidRDefault="002747CF" w:rsidP="00B873B4">
      <w:pPr>
        <w:pStyle w:val="ListeParagraf"/>
        <w:widowControl w:val="0"/>
        <w:numPr>
          <w:ilvl w:val="0"/>
          <w:numId w:val="3"/>
        </w:numPr>
        <w:tabs>
          <w:tab w:val="left" w:pos="1288"/>
        </w:tabs>
        <w:autoSpaceDE w:val="0"/>
        <w:autoSpaceDN w:val="0"/>
        <w:spacing w:after="0" w:line="268" w:lineRule="exact"/>
        <w:ind w:left="1287"/>
        <w:contextualSpacing w:val="0"/>
        <w:jc w:val="both"/>
        <w:rPr>
          <w:rFonts w:ascii="Times New Roman" w:hAnsi="Times New Roman" w:cs="Times New Roman"/>
          <w:sz w:val="24"/>
          <w:szCs w:val="24"/>
        </w:rPr>
      </w:pPr>
      <w:r>
        <w:rPr>
          <w:rFonts w:ascii="Times New Roman" w:hAnsi="Times New Roman" w:cs="Times New Roman"/>
          <w:b/>
          <w:sz w:val="24"/>
          <w:szCs w:val="24"/>
        </w:rPr>
        <w:t xml:space="preserve">     </w:t>
      </w:r>
      <w:r w:rsidR="009D2AF5" w:rsidRPr="00B873B4">
        <w:rPr>
          <w:rFonts w:ascii="Times New Roman" w:hAnsi="Times New Roman" w:cs="Times New Roman"/>
          <w:sz w:val="24"/>
          <w:szCs w:val="24"/>
        </w:rPr>
        <w:t xml:space="preserve">Sınav Kurulu üyeleri dereceli puanlama anahtarında yer alan ölçütlere göre yüz </w:t>
      </w:r>
      <w:r>
        <w:rPr>
          <w:rFonts w:ascii="Times New Roman" w:hAnsi="Times New Roman" w:cs="Times New Roman"/>
          <w:sz w:val="24"/>
          <w:szCs w:val="24"/>
        </w:rPr>
        <w:t xml:space="preserve">  </w:t>
      </w:r>
      <w:r w:rsidR="009D2AF5" w:rsidRPr="00B873B4">
        <w:rPr>
          <w:rFonts w:ascii="Times New Roman" w:hAnsi="Times New Roman" w:cs="Times New Roman"/>
          <w:sz w:val="24"/>
          <w:szCs w:val="24"/>
        </w:rPr>
        <w:t>tam puan</w:t>
      </w:r>
      <w:r w:rsidR="009D2AF5" w:rsidRPr="00B873B4">
        <w:rPr>
          <w:rFonts w:ascii="Times New Roman" w:hAnsi="Times New Roman" w:cs="Times New Roman"/>
          <w:spacing w:val="-14"/>
          <w:sz w:val="24"/>
          <w:szCs w:val="24"/>
        </w:rPr>
        <w:t xml:space="preserve"> </w:t>
      </w:r>
      <w:r w:rsidR="009D2AF5" w:rsidRPr="00B873B4">
        <w:rPr>
          <w:rFonts w:ascii="Times New Roman" w:hAnsi="Times New Roman" w:cs="Times New Roman"/>
          <w:sz w:val="24"/>
          <w:szCs w:val="24"/>
        </w:rPr>
        <w:t>üzerinden</w:t>
      </w:r>
      <w:r w:rsidR="00CD26AD" w:rsidRPr="00B873B4">
        <w:rPr>
          <w:rFonts w:ascii="Times New Roman" w:hAnsi="Times New Roman" w:cs="Times New Roman"/>
          <w:sz w:val="24"/>
          <w:szCs w:val="24"/>
        </w:rPr>
        <w:t xml:space="preserve"> </w:t>
      </w:r>
      <w:r w:rsidR="009D2AF5" w:rsidRPr="00B873B4">
        <w:rPr>
          <w:rFonts w:ascii="Times New Roman" w:hAnsi="Times New Roman" w:cs="Times New Roman"/>
          <w:sz w:val="24"/>
          <w:szCs w:val="24"/>
        </w:rPr>
        <w:t>değerlendirme yapacaktır.</w:t>
      </w:r>
    </w:p>
    <w:p w:rsidR="009D2AF5" w:rsidRPr="00B873B4" w:rsidRDefault="009D2AF5" w:rsidP="00B873B4">
      <w:pPr>
        <w:pStyle w:val="ListeParagraf"/>
        <w:widowControl w:val="0"/>
        <w:numPr>
          <w:ilvl w:val="0"/>
          <w:numId w:val="3"/>
        </w:numPr>
        <w:tabs>
          <w:tab w:val="left" w:pos="1468"/>
        </w:tabs>
        <w:autoSpaceDE w:val="0"/>
        <w:autoSpaceDN w:val="0"/>
        <w:spacing w:before="21" w:after="0" w:line="240" w:lineRule="auto"/>
        <w:ind w:left="1467" w:hanging="360"/>
        <w:contextualSpacing w:val="0"/>
        <w:jc w:val="both"/>
        <w:rPr>
          <w:rFonts w:ascii="Times New Roman" w:hAnsi="Times New Roman" w:cs="Times New Roman"/>
          <w:sz w:val="24"/>
          <w:szCs w:val="24"/>
        </w:rPr>
      </w:pPr>
      <w:r w:rsidRPr="00B873B4">
        <w:rPr>
          <w:rFonts w:ascii="Times New Roman" w:hAnsi="Times New Roman" w:cs="Times New Roman"/>
          <w:sz w:val="24"/>
          <w:szCs w:val="24"/>
        </w:rPr>
        <w:t>Görevde Yükselme suretiyle ilan edilen boş kadro sayısı kadar atama yapılmasında başarı puanı esas</w:t>
      </w:r>
      <w:r w:rsidRPr="00B873B4">
        <w:rPr>
          <w:rFonts w:ascii="Times New Roman" w:hAnsi="Times New Roman" w:cs="Times New Roman"/>
          <w:spacing w:val="-30"/>
          <w:sz w:val="24"/>
          <w:szCs w:val="24"/>
        </w:rPr>
        <w:t xml:space="preserve"> </w:t>
      </w:r>
      <w:r w:rsidRPr="00B873B4">
        <w:rPr>
          <w:rFonts w:ascii="Times New Roman" w:hAnsi="Times New Roman" w:cs="Times New Roman"/>
          <w:sz w:val="24"/>
          <w:szCs w:val="24"/>
        </w:rPr>
        <w:t>alınır.</w:t>
      </w:r>
      <w:r w:rsidR="00CD26AD" w:rsidRPr="00B873B4">
        <w:rPr>
          <w:rFonts w:ascii="Times New Roman" w:hAnsi="Times New Roman" w:cs="Times New Roman"/>
          <w:sz w:val="24"/>
          <w:szCs w:val="24"/>
        </w:rPr>
        <w:t xml:space="preserve"> </w:t>
      </w:r>
      <w:r w:rsidRPr="00B873B4">
        <w:rPr>
          <w:rFonts w:ascii="Times New Roman" w:hAnsi="Times New Roman" w:cs="Times New Roman"/>
          <w:sz w:val="24"/>
          <w:szCs w:val="24"/>
        </w:rPr>
        <w:t>Başarı puanı, yazılı ve sözlü sınav puanlarının aritmetik ortalaması alınmak suretiyle tespit edilir.</w:t>
      </w:r>
      <w:r w:rsidR="00CD26AD" w:rsidRPr="00B873B4">
        <w:rPr>
          <w:rFonts w:ascii="Times New Roman" w:hAnsi="Times New Roman" w:cs="Times New Roman"/>
          <w:sz w:val="24"/>
          <w:szCs w:val="24"/>
        </w:rPr>
        <w:t xml:space="preserve"> Başarı</w:t>
      </w:r>
      <w:r w:rsidR="00B873B4" w:rsidRPr="00B873B4">
        <w:rPr>
          <w:rFonts w:ascii="Times New Roman" w:hAnsi="Times New Roman" w:cs="Times New Roman"/>
          <w:sz w:val="24"/>
          <w:szCs w:val="24"/>
        </w:rPr>
        <w:t xml:space="preserve"> puanları eşit olan adayların sıralamaları Yükseköğretim Üst Kuruluşları ile Yükseköğretim Kurumları Personeli Görevde Yükselme ve Unvan Değişikliği Yönetmeliği’ nin 14. Maddesinde sırasıyla belirtilen ölçütlere göre yapılacaktır.</w:t>
      </w:r>
    </w:p>
    <w:p w:rsidR="00780E5A" w:rsidRPr="0027034A" w:rsidRDefault="00780E5A" w:rsidP="0027034A">
      <w:pPr>
        <w:widowControl w:val="0"/>
        <w:tabs>
          <w:tab w:val="left" w:pos="1468"/>
        </w:tabs>
        <w:autoSpaceDE w:val="0"/>
        <w:autoSpaceDN w:val="0"/>
        <w:spacing w:before="22" w:after="0" w:line="240" w:lineRule="auto"/>
        <w:ind w:left="1107"/>
        <w:rPr>
          <w:rFonts w:ascii="Times New Roman" w:hAnsi="Times New Roman" w:cs="Times New Roman"/>
          <w:sz w:val="24"/>
          <w:szCs w:val="24"/>
        </w:rPr>
      </w:pPr>
    </w:p>
    <w:sectPr w:rsidR="00780E5A" w:rsidRPr="002703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F3" w:rsidRDefault="00D73DF3" w:rsidP="00856322">
      <w:pPr>
        <w:spacing w:after="0" w:line="240" w:lineRule="auto"/>
      </w:pPr>
      <w:r>
        <w:separator/>
      </w:r>
    </w:p>
  </w:endnote>
  <w:endnote w:type="continuationSeparator" w:id="0">
    <w:p w:rsidR="00D73DF3" w:rsidRDefault="00D73DF3" w:rsidP="0085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22" w:rsidRDefault="00856322" w:rsidP="00856322">
    <w:pPr>
      <w:pStyle w:val="Altbilgi"/>
      <w:rPr>
        <w:rFonts w:ascii="Times New Roman" w:hAnsi="Times New Roman"/>
      </w:rPr>
    </w:pPr>
    <w:r>
      <w:rPr>
        <w:rFonts w:ascii="Times New Roman" w:hAnsi="Times New Roman"/>
      </w:rPr>
      <w:t>--------------------------------------------------------------------------------------------------------------------------------------------------</w:t>
    </w:r>
  </w:p>
  <w:p w:rsidR="00856322" w:rsidRDefault="00856322" w:rsidP="00856322">
    <w:pPr>
      <w:pStyle w:val="Altbilgi"/>
      <w:rPr>
        <w:rFonts w:ascii="Times New Roman" w:hAnsi="Times New Roman"/>
      </w:rPr>
    </w:pPr>
    <w:r>
      <w:rPr>
        <w:rFonts w:ascii="Times New Roman" w:hAnsi="Times New Roman"/>
      </w:rPr>
      <w:t>Dicle Üniversitesi Rektörlüğü</w:t>
    </w:r>
    <w:r>
      <w:rPr>
        <w:rFonts w:ascii="Times New Roman" w:hAnsi="Times New Roman"/>
      </w:rPr>
      <w:tab/>
      <w:t xml:space="preserve"> - 21280/D</w:t>
    </w:r>
    <w:r w:rsidR="002A6CD6">
      <w:rPr>
        <w:rFonts w:ascii="Times New Roman" w:hAnsi="Times New Roman"/>
      </w:rPr>
      <w:t xml:space="preserve">İYARBAKIR        </w:t>
    </w:r>
    <w:r>
      <w:rPr>
        <w:rFonts w:ascii="Times New Roman" w:hAnsi="Times New Roman"/>
      </w:rPr>
      <w:t>Ayrın</w:t>
    </w:r>
    <w:r w:rsidR="002A6CD6">
      <w:rPr>
        <w:rFonts w:ascii="Times New Roman" w:hAnsi="Times New Roman"/>
      </w:rPr>
      <w:t>tılı Bilgi İrtibat :Muhammed ÇELİK</w:t>
    </w:r>
  </w:p>
  <w:p w:rsidR="009B4398" w:rsidRDefault="00856322" w:rsidP="00856322">
    <w:pPr>
      <w:pStyle w:val="Altbilgi"/>
      <w:rPr>
        <w:rFonts w:ascii="Times New Roman" w:hAnsi="Times New Roman"/>
      </w:rPr>
    </w:pPr>
    <w:r>
      <w:rPr>
        <w:rFonts w:ascii="Times New Roman" w:hAnsi="Times New Roman"/>
      </w:rPr>
      <w:t>Tel : (0.412) 241 10 50  Fax : (0.412) 241 10 40</w:t>
    </w:r>
  </w:p>
  <w:p w:rsidR="00856322" w:rsidRDefault="00856322" w:rsidP="00856322">
    <w:pPr>
      <w:pStyle w:val="Altbilgi"/>
      <w:rPr>
        <w:rFonts w:ascii="Times New Roman" w:hAnsi="Times New Roman"/>
      </w:rPr>
    </w:pPr>
    <w:r>
      <w:rPr>
        <w:rFonts w:ascii="Times New Roman" w:hAnsi="Times New Roman"/>
      </w:rPr>
      <w:t xml:space="preserve"> Elektronik Ağ : </w:t>
    </w:r>
    <w:hyperlink r:id="rId1" w:history="1">
      <w:r w:rsidRPr="009D070C">
        <w:rPr>
          <w:rStyle w:val="Kpr"/>
          <w:rFonts w:ascii="Times New Roman" w:hAnsi="Times New Roman"/>
        </w:rPr>
        <w:t>www.dicle.edu.tr</w:t>
      </w:r>
    </w:hyperlink>
    <w:r>
      <w:rPr>
        <w:rFonts w:ascii="Times New Roman" w:hAnsi="Times New Roman"/>
      </w:rPr>
      <w:t xml:space="preserve">         </w:t>
    </w:r>
    <w:r w:rsidR="009B4398">
      <w:rPr>
        <w:rFonts w:ascii="Times New Roman" w:hAnsi="Times New Roman"/>
      </w:rPr>
      <w:t xml:space="preserve">                                </w:t>
    </w:r>
    <w:r w:rsidR="00E176F8">
      <w:rPr>
        <w:rFonts w:ascii="Times New Roman" w:hAnsi="Times New Roman"/>
      </w:rPr>
      <w:t>Ay</w:t>
    </w:r>
    <w:r w:rsidR="009B4398">
      <w:rPr>
        <w:rFonts w:ascii="Times New Roman" w:hAnsi="Times New Roman"/>
      </w:rPr>
      <w:t>rıntılı Bilgi İrtibat Tel.: 5166</w:t>
    </w:r>
  </w:p>
  <w:p w:rsidR="00856322" w:rsidRDefault="00856322" w:rsidP="00856322">
    <w:pPr>
      <w:pStyle w:val="Altbilgi"/>
    </w:pPr>
  </w:p>
  <w:p w:rsidR="00856322" w:rsidRDefault="008563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F3" w:rsidRDefault="00D73DF3" w:rsidP="00856322">
      <w:pPr>
        <w:spacing w:after="0" w:line="240" w:lineRule="auto"/>
      </w:pPr>
      <w:r>
        <w:separator/>
      </w:r>
    </w:p>
  </w:footnote>
  <w:footnote w:type="continuationSeparator" w:id="0">
    <w:p w:rsidR="00D73DF3" w:rsidRDefault="00D73DF3" w:rsidP="00856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1843"/>
      <w:gridCol w:w="5387"/>
      <w:gridCol w:w="1842"/>
    </w:tblGrid>
    <w:tr w:rsidR="00345F1B" w:rsidTr="00856322">
      <w:trPr>
        <w:trHeight w:val="1422"/>
      </w:trPr>
      <w:tc>
        <w:tcPr>
          <w:tcW w:w="1843" w:type="dxa"/>
        </w:tcPr>
        <w:p w:rsidR="00856322" w:rsidRDefault="00345F1B" w:rsidP="00875AF7">
          <w:pPr>
            <w:rPr>
              <w:rFonts w:ascii="Verdana" w:hAnsi="Verdana"/>
              <w:sz w:val="15"/>
              <w:szCs w:val="15"/>
              <w:lang w:val="en-US"/>
            </w:rPr>
          </w:pPr>
          <w:r>
            <w:rPr>
              <w:noProof/>
              <w:lang w:eastAsia="tr-TR"/>
            </w:rPr>
            <w:drawing>
              <wp:inline distT="0" distB="0" distL="0" distR="0" wp14:anchorId="3E546E19" wp14:editId="23876BFD">
                <wp:extent cx="1028700" cy="1095375"/>
                <wp:effectExtent l="0" t="0" r="0" b="9525"/>
                <wp:docPr id="3" name="Resim 3" descr="http://www.dicle.edu.tr/Contents/Events/Photos/53db04d2-f515-491a-bfa6-b47b8cf64445/331307c9a4324f4bbe95dafef882f63f_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cle.edu.tr/Contents/Events/Photos/53db04d2-f515-491a-bfa6-b47b8cf64445/331307c9a4324f4bbe95dafef882f63f_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95375"/>
                        </a:xfrm>
                        <a:prstGeom prst="rect">
                          <a:avLst/>
                        </a:prstGeom>
                        <a:noFill/>
                        <a:ln>
                          <a:noFill/>
                        </a:ln>
                      </pic:spPr>
                    </pic:pic>
                  </a:graphicData>
                </a:graphic>
              </wp:inline>
            </w:drawing>
          </w:r>
        </w:p>
      </w:tc>
      <w:tc>
        <w:tcPr>
          <w:tcW w:w="5387" w:type="dxa"/>
        </w:tcPr>
        <w:p w:rsidR="00856322" w:rsidRDefault="00856322" w:rsidP="002A6CD6">
          <w:pPr>
            <w:pStyle w:val="stbilgi"/>
            <w:rPr>
              <w:rFonts w:ascii="Times New Roman" w:hAnsi="Times New Roman"/>
              <w:b/>
            </w:rPr>
          </w:pPr>
        </w:p>
        <w:p w:rsidR="00856322" w:rsidRDefault="00856322" w:rsidP="00856322">
          <w:pPr>
            <w:pStyle w:val="stbilgi"/>
            <w:jc w:val="center"/>
            <w:rPr>
              <w:rFonts w:ascii="Times New Roman" w:hAnsi="Times New Roman"/>
              <w:b/>
            </w:rPr>
          </w:pPr>
        </w:p>
        <w:p w:rsidR="00856322" w:rsidRDefault="00856322" w:rsidP="00DD5D57">
          <w:pPr>
            <w:pStyle w:val="stbilgi"/>
            <w:rPr>
              <w:rFonts w:ascii="Verdana" w:hAnsi="Verdana"/>
              <w:sz w:val="15"/>
              <w:szCs w:val="15"/>
              <w:lang w:val="en-US"/>
            </w:rPr>
          </w:pPr>
        </w:p>
      </w:tc>
      <w:tc>
        <w:tcPr>
          <w:tcW w:w="1842" w:type="dxa"/>
        </w:tcPr>
        <w:p w:rsidR="00856322" w:rsidRDefault="00856322" w:rsidP="00856322">
          <w:pPr>
            <w:rPr>
              <w:rFonts w:ascii="Verdana" w:hAnsi="Verdana"/>
              <w:sz w:val="15"/>
              <w:szCs w:val="15"/>
              <w:lang w:val="en-US"/>
            </w:rPr>
          </w:pPr>
        </w:p>
      </w:tc>
    </w:tr>
  </w:tbl>
  <w:p w:rsidR="00856322" w:rsidRPr="003F3609" w:rsidRDefault="00856322" w:rsidP="00856322">
    <w:pPr>
      <w:pStyle w:val="stbilgi"/>
    </w:pPr>
    <w:r>
      <w:rPr>
        <w:rFonts w:ascii="Times New Roman" w:hAnsi="Times New Roman"/>
        <w:b/>
        <w:bCs/>
        <w:sz w:val="24"/>
        <w:szCs w:val="24"/>
      </w:rPr>
      <w:t xml:space="preserve">                                 </w:t>
    </w:r>
    <w:r>
      <w:rPr>
        <w:rFonts w:ascii="Times New Roman" w:hAnsi="Times New Roman"/>
        <w:b/>
        <w:bCs/>
        <w:sz w:val="24"/>
        <w:szCs w:val="24"/>
      </w:rPr>
      <w:tab/>
      <w:t xml:space="preserve">          </w:t>
    </w:r>
  </w:p>
  <w:p w:rsidR="00856322" w:rsidRDefault="0085632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B635F"/>
    <w:multiLevelType w:val="hybridMultilevel"/>
    <w:tmpl w:val="1756A622"/>
    <w:lvl w:ilvl="0" w:tplc="E904C110">
      <w:start w:val="1"/>
      <w:numFmt w:val="decimal"/>
      <w:lvlText w:val="%1-"/>
      <w:lvlJc w:val="left"/>
      <w:pPr>
        <w:ind w:left="1468" w:hanging="180"/>
        <w:jc w:val="left"/>
      </w:pPr>
      <w:rPr>
        <w:rFonts w:ascii="Carlito" w:eastAsia="Carlito" w:hAnsi="Carlito" w:cs="Carlito" w:hint="default"/>
        <w:w w:val="100"/>
        <w:sz w:val="20"/>
        <w:szCs w:val="20"/>
        <w:lang w:val="tr-TR" w:eastAsia="en-US" w:bidi="ar-SA"/>
      </w:rPr>
    </w:lvl>
    <w:lvl w:ilvl="1" w:tplc="103065CC">
      <w:numFmt w:val="bullet"/>
      <w:lvlText w:val="•"/>
      <w:lvlJc w:val="left"/>
      <w:pPr>
        <w:ind w:left="2458" w:hanging="180"/>
      </w:pPr>
      <w:rPr>
        <w:rFonts w:hint="default"/>
        <w:lang w:val="tr-TR" w:eastAsia="en-US" w:bidi="ar-SA"/>
      </w:rPr>
    </w:lvl>
    <w:lvl w:ilvl="2" w:tplc="C446554E">
      <w:numFmt w:val="bullet"/>
      <w:lvlText w:val="•"/>
      <w:lvlJc w:val="left"/>
      <w:pPr>
        <w:ind w:left="3457" w:hanging="180"/>
      </w:pPr>
      <w:rPr>
        <w:rFonts w:hint="default"/>
        <w:lang w:val="tr-TR" w:eastAsia="en-US" w:bidi="ar-SA"/>
      </w:rPr>
    </w:lvl>
    <w:lvl w:ilvl="3" w:tplc="167C02A4">
      <w:numFmt w:val="bullet"/>
      <w:lvlText w:val="•"/>
      <w:lvlJc w:val="left"/>
      <w:pPr>
        <w:ind w:left="4455" w:hanging="180"/>
      </w:pPr>
      <w:rPr>
        <w:rFonts w:hint="default"/>
        <w:lang w:val="tr-TR" w:eastAsia="en-US" w:bidi="ar-SA"/>
      </w:rPr>
    </w:lvl>
    <w:lvl w:ilvl="4" w:tplc="B94AEFDC">
      <w:numFmt w:val="bullet"/>
      <w:lvlText w:val="•"/>
      <w:lvlJc w:val="left"/>
      <w:pPr>
        <w:ind w:left="5454" w:hanging="180"/>
      </w:pPr>
      <w:rPr>
        <w:rFonts w:hint="default"/>
        <w:lang w:val="tr-TR" w:eastAsia="en-US" w:bidi="ar-SA"/>
      </w:rPr>
    </w:lvl>
    <w:lvl w:ilvl="5" w:tplc="56462884">
      <w:numFmt w:val="bullet"/>
      <w:lvlText w:val="•"/>
      <w:lvlJc w:val="left"/>
      <w:pPr>
        <w:ind w:left="6453" w:hanging="180"/>
      </w:pPr>
      <w:rPr>
        <w:rFonts w:hint="default"/>
        <w:lang w:val="tr-TR" w:eastAsia="en-US" w:bidi="ar-SA"/>
      </w:rPr>
    </w:lvl>
    <w:lvl w:ilvl="6" w:tplc="BAFCF484">
      <w:numFmt w:val="bullet"/>
      <w:lvlText w:val="•"/>
      <w:lvlJc w:val="left"/>
      <w:pPr>
        <w:ind w:left="7451" w:hanging="180"/>
      </w:pPr>
      <w:rPr>
        <w:rFonts w:hint="default"/>
        <w:lang w:val="tr-TR" w:eastAsia="en-US" w:bidi="ar-SA"/>
      </w:rPr>
    </w:lvl>
    <w:lvl w:ilvl="7" w:tplc="291C89D8">
      <w:numFmt w:val="bullet"/>
      <w:lvlText w:val="•"/>
      <w:lvlJc w:val="left"/>
      <w:pPr>
        <w:ind w:left="8450" w:hanging="180"/>
      </w:pPr>
      <w:rPr>
        <w:rFonts w:hint="default"/>
        <w:lang w:val="tr-TR" w:eastAsia="en-US" w:bidi="ar-SA"/>
      </w:rPr>
    </w:lvl>
    <w:lvl w:ilvl="8" w:tplc="9A5432CA">
      <w:numFmt w:val="bullet"/>
      <w:lvlText w:val="•"/>
      <w:lvlJc w:val="left"/>
      <w:pPr>
        <w:ind w:left="9448" w:hanging="180"/>
      </w:pPr>
      <w:rPr>
        <w:rFonts w:hint="default"/>
        <w:lang w:val="tr-TR" w:eastAsia="en-US" w:bidi="ar-SA"/>
      </w:rPr>
    </w:lvl>
  </w:abstractNum>
  <w:abstractNum w:abstractNumId="1">
    <w:nsid w:val="53181020"/>
    <w:multiLevelType w:val="hybridMultilevel"/>
    <w:tmpl w:val="BFE2BBE6"/>
    <w:lvl w:ilvl="0" w:tplc="95A204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513924"/>
    <w:multiLevelType w:val="hybridMultilevel"/>
    <w:tmpl w:val="9766AD48"/>
    <w:lvl w:ilvl="0" w:tplc="21844978">
      <w:start w:val="1"/>
      <w:numFmt w:val="lowerLetter"/>
      <w:lvlText w:val="%1)"/>
      <w:lvlJc w:val="left"/>
      <w:pPr>
        <w:ind w:left="1329" w:hanging="222"/>
        <w:jc w:val="left"/>
      </w:pPr>
      <w:rPr>
        <w:rFonts w:ascii="Carlito" w:eastAsia="Carlito" w:hAnsi="Carlito" w:cs="Carlito" w:hint="default"/>
        <w:w w:val="100"/>
        <w:sz w:val="22"/>
        <w:szCs w:val="22"/>
        <w:lang w:val="tr-TR" w:eastAsia="en-US" w:bidi="ar-SA"/>
      </w:rPr>
    </w:lvl>
    <w:lvl w:ilvl="1" w:tplc="F94A4276">
      <w:numFmt w:val="bullet"/>
      <w:lvlText w:val="•"/>
      <w:lvlJc w:val="left"/>
      <w:pPr>
        <w:ind w:left="2332" w:hanging="222"/>
      </w:pPr>
      <w:rPr>
        <w:rFonts w:hint="default"/>
        <w:lang w:val="tr-TR" w:eastAsia="en-US" w:bidi="ar-SA"/>
      </w:rPr>
    </w:lvl>
    <w:lvl w:ilvl="2" w:tplc="1F4E4050">
      <w:numFmt w:val="bullet"/>
      <w:lvlText w:val="•"/>
      <w:lvlJc w:val="left"/>
      <w:pPr>
        <w:ind w:left="3345" w:hanging="222"/>
      </w:pPr>
      <w:rPr>
        <w:rFonts w:hint="default"/>
        <w:lang w:val="tr-TR" w:eastAsia="en-US" w:bidi="ar-SA"/>
      </w:rPr>
    </w:lvl>
    <w:lvl w:ilvl="3" w:tplc="9B94E1FE">
      <w:numFmt w:val="bullet"/>
      <w:lvlText w:val="•"/>
      <w:lvlJc w:val="left"/>
      <w:pPr>
        <w:ind w:left="4357" w:hanging="222"/>
      </w:pPr>
      <w:rPr>
        <w:rFonts w:hint="default"/>
        <w:lang w:val="tr-TR" w:eastAsia="en-US" w:bidi="ar-SA"/>
      </w:rPr>
    </w:lvl>
    <w:lvl w:ilvl="4" w:tplc="8802283C">
      <w:numFmt w:val="bullet"/>
      <w:lvlText w:val="•"/>
      <w:lvlJc w:val="left"/>
      <w:pPr>
        <w:ind w:left="5370" w:hanging="222"/>
      </w:pPr>
      <w:rPr>
        <w:rFonts w:hint="default"/>
        <w:lang w:val="tr-TR" w:eastAsia="en-US" w:bidi="ar-SA"/>
      </w:rPr>
    </w:lvl>
    <w:lvl w:ilvl="5" w:tplc="E2F699B4">
      <w:numFmt w:val="bullet"/>
      <w:lvlText w:val="•"/>
      <w:lvlJc w:val="left"/>
      <w:pPr>
        <w:ind w:left="6383" w:hanging="222"/>
      </w:pPr>
      <w:rPr>
        <w:rFonts w:hint="default"/>
        <w:lang w:val="tr-TR" w:eastAsia="en-US" w:bidi="ar-SA"/>
      </w:rPr>
    </w:lvl>
    <w:lvl w:ilvl="6" w:tplc="03E4C478">
      <w:numFmt w:val="bullet"/>
      <w:lvlText w:val="•"/>
      <w:lvlJc w:val="left"/>
      <w:pPr>
        <w:ind w:left="7395" w:hanging="222"/>
      </w:pPr>
      <w:rPr>
        <w:rFonts w:hint="default"/>
        <w:lang w:val="tr-TR" w:eastAsia="en-US" w:bidi="ar-SA"/>
      </w:rPr>
    </w:lvl>
    <w:lvl w:ilvl="7" w:tplc="E7449E48">
      <w:numFmt w:val="bullet"/>
      <w:lvlText w:val="•"/>
      <w:lvlJc w:val="left"/>
      <w:pPr>
        <w:ind w:left="8408" w:hanging="222"/>
      </w:pPr>
      <w:rPr>
        <w:rFonts w:hint="default"/>
        <w:lang w:val="tr-TR" w:eastAsia="en-US" w:bidi="ar-SA"/>
      </w:rPr>
    </w:lvl>
    <w:lvl w:ilvl="8" w:tplc="CDD06218">
      <w:numFmt w:val="bullet"/>
      <w:lvlText w:val="•"/>
      <w:lvlJc w:val="left"/>
      <w:pPr>
        <w:ind w:left="9420" w:hanging="222"/>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BD"/>
    <w:rsid w:val="00005D9E"/>
    <w:rsid w:val="00037102"/>
    <w:rsid w:val="00037421"/>
    <w:rsid w:val="00046B21"/>
    <w:rsid w:val="000A4268"/>
    <w:rsid w:val="000B453B"/>
    <w:rsid w:val="00105FAC"/>
    <w:rsid w:val="00127BBE"/>
    <w:rsid w:val="00133E3F"/>
    <w:rsid w:val="00155680"/>
    <w:rsid w:val="001E3E38"/>
    <w:rsid w:val="001E3FDB"/>
    <w:rsid w:val="001E6315"/>
    <w:rsid w:val="00257F40"/>
    <w:rsid w:val="0027034A"/>
    <w:rsid w:val="002747CF"/>
    <w:rsid w:val="002800EC"/>
    <w:rsid w:val="002A6CD6"/>
    <w:rsid w:val="002B771F"/>
    <w:rsid w:val="002C6DE0"/>
    <w:rsid w:val="00306258"/>
    <w:rsid w:val="0032089A"/>
    <w:rsid w:val="003273D7"/>
    <w:rsid w:val="00345F1B"/>
    <w:rsid w:val="003568AA"/>
    <w:rsid w:val="003A2482"/>
    <w:rsid w:val="003D2AE0"/>
    <w:rsid w:val="004450B5"/>
    <w:rsid w:val="00463746"/>
    <w:rsid w:val="00464CB1"/>
    <w:rsid w:val="00472ECE"/>
    <w:rsid w:val="004841D7"/>
    <w:rsid w:val="00630C69"/>
    <w:rsid w:val="006559F5"/>
    <w:rsid w:val="006865B4"/>
    <w:rsid w:val="00697CCB"/>
    <w:rsid w:val="006B766B"/>
    <w:rsid w:val="006D20AF"/>
    <w:rsid w:val="006D77D7"/>
    <w:rsid w:val="00705129"/>
    <w:rsid w:val="007205BD"/>
    <w:rsid w:val="007268DF"/>
    <w:rsid w:val="007326DE"/>
    <w:rsid w:val="007706FB"/>
    <w:rsid w:val="00780E5A"/>
    <w:rsid w:val="00790509"/>
    <w:rsid w:val="00797CE5"/>
    <w:rsid w:val="007C32C2"/>
    <w:rsid w:val="00812FD2"/>
    <w:rsid w:val="00856322"/>
    <w:rsid w:val="008602EF"/>
    <w:rsid w:val="00875AF7"/>
    <w:rsid w:val="00895E40"/>
    <w:rsid w:val="008A4B7D"/>
    <w:rsid w:val="008D2720"/>
    <w:rsid w:val="008F3874"/>
    <w:rsid w:val="00907D47"/>
    <w:rsid w:val="00917E1E"/>
    <w:rsid w:val="00930B51"/>
    <w:rsid w:val="009543CC"/>
    <w:rsid w:val="009667C9"/>
    <w:rsid w:val="00973CA9"/>
    <w:rsid w:val="009B4398"/>
    <w:rsid w:val="009C7045"/>
    <w:rsid w:val="009C768C"/>
    <w:rsid w:val="009D2AF5"/>
    <w:rsid w:val="00A14FAF"/>
    <w:rsid w:val="00A21A4C"/>
    <w:rsid w:val="00A768FF"/>
    <w:rsid w:val="00A803A0"/>
    <w:rsid w:val="00A80BF7"/>
    <w:rsid w:val="00A81D9B"/>
    <w:rsid w:val="00A9001C"/>
    <w:rsid w:val="00AB0D74"/>
    <w:rsid w:val="00AC6500"/>
    <w:rsid w:val="00AD661E"/>
    <w:rsid w:val="00B23045"/>
    <w:rsid w:val="00B60CBF"/>
    <w:rsid w:val="00B67D61"/>
    <w:rsid w:val="00B70AF9"/>
    <w:rsid w:val="00B873B4"/>
    <w:rsid w:val="00BE0446"/>
    <w:rsid w:val="00BE46ED"/>
    <w:rsid w:val="00C21FD5"/>
    <w:rsid w:val="00C375CD"/>
    <w:rsid w:val="00CB5638"/>
    <w:rsid w:val="00CD26AD"/>
    <w:rsid w:val="00CE7D59"/>
    <w:rsid w:val="00CF201A"/>
    <w:rsid w:val="00D026D7"/>
    <w:rsid w:val="00D56415"/>
    <w:rsid w:val="00D73DF3"/>
    <w:rsid w:val="00DC3FC4"/>
    <w:rsid w:val="00DD5D57"/>
    <w:rsid w:val="00E176F8"/>
    <w:rsid w:val="00E53D1F"/>
    <w:rsid w:val="00E74513"/>
    <w:rsid w:val="00E74CE4"/>
    <w:rsid w:val="00EA37BC"/>
    <w:rsid w:val="00EA7E8A"/>
    <w:rsid w:val="00EE33A8"/>
    <w:rsid w:val="00F26666"/>
    <w:rsid w:val="00F45AA2"/>
    <w:rsid w:val="00F53B00"/>
    <w:rsid w:val="00F65DAF"/>
    <w:rsid w:val="00F75B91"/>
    <w:rsid w:val="00F92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2E71E-1B19-4BB6-B673-42C6D375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D5D57"/>
    <w:pPr>
      <w:widowControl w:val="0"/>
      <w:autoSpaceDE w:val="0"/>
      <w:autoSpaceDN w:val="0"/>
      <w:spacing w:after="0" w:line="240" w:lineRule="auto"/>
      <w:ind w:left="400"/>
      <w:outlineLvl w:val="0"/>
    </w:pPr>
    <w:rPr>
      <w:rFonts w:ascii="Carlito" w:eastAsia="Carlito" w:hAnsi="Carlito" w:cs="Carlito"/>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6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63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6322"/>
  </w:style>
  <w:style w:type="paragraph" w:styleId="Altbilgi">
    <w:name w:val="footer"/>
    <w:basedOn w:val="Normal"/>
    <w:link w:val="AltbilgiChar"/>
    <w:uiPriority w:val="99"/>
    <w:unhideWhenUsed/>
    <w:rsid w:val="008563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6322"/>
  </w:style>
  <w:style w:type="character" w:customStyle="1" w:styleId="Kpr1">
    <w:name w:val="Köprü1"/>
    <w:uiPriority w:val="99"/>
    <w:rsid w:val="00856322"/>
    <w:rPr>
      <w:color w:val="0000FF"/>
      <w:u w:val="single"/>
    </w:rPr>
  </w:style>
  <w:style w:type="character" w:styleId="Kpr">
    <w:name w:val="Hyperlink"/>
    <w:basedOn w:val="VarsaylanParagrafYazTipi"/>
    <w:uiPriority w:val="99"/>
    <w:rsid w:val="00856322"/>
    <w:rPr>
      <w:rFonts w:cs="Times New Roman"/>
      <w:color w:val="0000FF"/>
      <w:u w:val="single"/>
    </w:rPr>
  </w:style>
  <w:style w:type="paragraph" w:styleId="BalonMetni">
    <w:name w:val="Balloon Text"/>
    <w:basedOn w:val="Normal"/>
    <w:link w:val="BalonMetniChar"/>
    <w:uiPriority w:val="99"/>
    <w:semiHidden/>
    <w:unhideWhenUsed/>
    <w:rsid w:val="009543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43CC"/>
    <w:rPr>
      <w:rFonts w:ascii="Segoe UI" w:hAnsi="Segoe UI" w:cs="Segoe UI"/>
      <w:sz w:val="18"/>
      <w:szCs w:val="18"/>
    </w:rPr>
  </w:style>
  <w:style w:type="character" w:styleId="Gl">
    <w:name w:val="Strong"/>
    <w:basedOn w:val="VarsaylanParagrafYazTipi"/>
    <w:uiPriority w:val="22"/>
    <w:qFormat/>
    <w:rsid w:val="00D56415"/>
    <w:rPr>
      <w:b/>
      <w:bCs/>
    </w:rPr>
  </w:style>
  <w:style w:type="paragraph" w:styleId="ListeParagraf">
    <w:name w:val="List Paragraph"/>
    <w:basedOn w:val="Normal"/>
    <w:uiPriority w:val="1"/>
    <w:qFormat/>
    <w:rsid w:val="00257F40"/>
    <w:pPr>
      <w:ind w:left="720"/>
      <w:contextualSpacing/>
    </w:pPr>
  </w:style>
  <w:style w:type="character" w:customStyle="1" w:styleId="Balk1Char">
    <w:name w:val="Başlık 1 Char"/>
    <w:basedOn w:val="VarsaylanParagrafYazTipi"/>
    <w:link w:val="Balk1"/>
    <w:uiPriority w:val="1"/>
    <w:rsid w:val="00DD5D57"/>
    <w:rPr>
      <w:rFonts w:ascii="Carlito" w:eastAsia="Carlito" w:hAnsi="Carlito" w:cs="Carlito"/>
      <w:b/>
      <w:bCs/>
    </w:rPr>
  </w:style>
  <w:style w:type="paragraph" w:styleId="GvdeMetni">
    <w:name w:val="Body Text"/>
    <w:basedOn w:val="Normal"/>
    <w:link w:val="GvdeMetniChar"/>
    <w:uiPriority w:val="1"/>
    <w:qFormat/>
    <w:rsid w:val="00DD5D57"/>
    <w:pPr>
      <w:widowControl w:val="0"/>
      <w:autoSpaceDE w:val="0"/>
      <w:autoSpaceDN w:val="0"/>
      <w:spacing w:after="0" w:line="240" w:lineRule="auto"/>
    </w:pPr>
    <w:rPr>
      <w:rFonts w:ascii="Carlito" w:eastAsia="Carlito" w:hAnsi="Carlito" w:cs="Carlito"/>
    </w:rPr>
  </w:style>
  <w:style w:type="character" w:customStyle="1" w:styleId="GvdeMetniChar">
    <w:name w:val="Gövde Metni Char"/>
    <w:basedOn w:val="VarsaylanParagrafYazTipi"/>
    <w:link w:val="GvdeMetni"/>
    <w:uiPriority w:val="1"/>
    <w:rsid w:val="00DD5D57"/>
    <w:rPr>
      <w:rFonts w:ascii="Carlito" w:eastAsia="Carlito" w:hAnsi="Carlito" w:cs="Carlito"/>
    </w:rPr>
  </w:style>
  <w:style w:type="table" w:customStyle="1" w:styleId="TableNormal">
    <w:name w:val="Table Normal"/>
    <w:uiPriority w:val="2"/>
    <w:semiHidden/>
    <w:unhideWhenUsed/>
    <w:qFormat/>
    <w:rsid w:val="00BE46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46ED"/>
    <w:pPr>
      <w:widowControl w:val="0"/>
      <w:autoSpaceDE w:val="0"/>
      <w:autoSpaceDN w:val="0"/>
      <w:spacing w:after="0" w:line="240" w:lineRule="auto"/>
      <w:ind w:left="108"/>
    </w:pPr>
    <w:rPr>
      <w:rFonts w:ascii="Carlito" w:eastAsia="Carlito" w:hAnsi="Carlito" w:cs="Carlito"/>
    </w:rPr>
  </w:style>
  <w:style w:type="paragraph" w:styleId="AralkYok">
    <w:name w:val="No Spacing"/>
    <w:uiPriority w:val="1"/>
    <w:qFormat/>
    <w:rsid w:val="00CD2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1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cl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548</Words>
  <Characters>3129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7</cp:revision>
  <cp:lastPrinted>2018-09-06T11:34:00Z</cp:lastPrinted>
  <dcterms:created xsi:type="dcterms:W3CDTF">2021-10-13T07:05:00Z</dcterms:created>
  <dcterms:modified xsi:type="dcterms:W3CDTF">2021-10-27T12:43:00Z</dcterms:modified>
</cp:coreProperties>
</file>