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35F0" w14:textId="77777777" w:rsidR="004625FF" w:rsidRDefault="004625FF" w:rsidP="00F6291C">
      <w:pPr>
        <w:spacing w:after="0" w:line="240" w:lineRule="auto"/>
        <w:jc w:val="center"/>
        <w:rPr>
          <w:rFonts w:ascii="Times New Roman" w:hAnsi="Times New Roman" w:cs="Times New Roman"/>
          <w:b/>
        </w:rPr>
      </w:pPr>
    </w:p>
    <w:p w14:paraId="423047D3" w14:textId="77777777" w:rsidR="00A674AB" w:rsidRPr="00507DC3" w:rsidRDefault="00A674AB" w:rsidP="00F6291C">
      <w:pPr>
        <w:spacing w:after="0" w:line="240" w:lineRule="auto"/>
        <w:jc w:val="center"/>
        <w:rPr>
          <w:rFonts w:ascii="Times New Roman" w:hAnsi="Times New Roman" w:cs="Times New Roman"/>
          <w:b/>
        </w:rPr>
      </w:pPr>
    </w:p>
    <w:tbl>
      <w:tblPr>
        <w:tblStyle w:val="TabloKlavuzu"/>
        <w:tblW w:w="9707" w:type="dxa"/>
        <w:tblLook w:val="04A0" w:firstRow="1" w:lastRow="0" w:firstColumn="1" w:lastColumn="0" w:noHBand="0" w:noVBand="1"/>
      </w:tblPr>
      <w:tblGrid>
        <w:gridCol w:w="4853"/>
        <w:gridCol w:w="4854"/>
      </w:tblGrid>
      <w:tr w:rsidR="004625FF" w14:paraId="186E8C76" w14:textId="77777777" w:rsidTr="00863B5F">
        <w:trPr>
          <w:trHeight w:val="1030"/>
        </w:trPr>
        <w:tc>
          <w:tcPr>
            <w:tcW w:w="9707" w:type="dxa"/>
            <w:gridSpan w:val="2"/>
          </w:tcPr>
          <w:p w14:paraId="7179C425" w14:textId="61C6A0C6" w:rsidR="00863B5F" w:rsidRDefault="00863B5F" w:rsidP="00863B5F">
            <w:pPr>
              <w:jc w:val="center"/>
              <w:rPr>
                <w:rFonts w:ascii="Times New Roman" w:hAnsi="Times New Roman" w:cs="Times New Roman"/>
                <w:b/>
              </w:rPr>
            </w:pPr>
            <w:r w:rsidRPr="00507DC3">
              <w:rPr>
                <w:rFonts w:ascii="Times New Roman" w:hAnsi="Times New Roman" w:cs="Times New Roman"/>
                <w:b/>
              </w:rPr>
              <w:t>DİCLE ÜNİVERSİTESİ REKTÖRLÜĞÜ</w:t>
            </w:r>
          </w:p>
          <w:p w14:paraId="6766BBBF" w14:textId="13291FD6" w:rsidR="00863B5F" w:rsidRDefault="00863B5F" w:rsidP="00863B5F">
            <w:pPr>
              <w:jc w:val="center"/>
              <w:rPr>
                <w:rFonts w:ascii="Times New Roman" w:hAnsi="Times New Roman" w:cs="Times New Roman"/>
                <w:b/>
              </w:rPr>
            </w:pPr>
            <w:r w:rsidRPr="00507DC3">
              <w:rPr>
                <w:rFonts w:ascii="Times New Roman" w:hAnsi="Times New Roman" w:cs="Times New Roman"/>
                <w:b/>
              </w:rPr>
              <w:t>ÖĞRENCİ İŞLERİ DAİRE BAŞKANLIĞI</w:t>
            </w:r>
          </w:p>
          <w:p w14:paraId="4C187829" w14:textId="0CE6456C" w:rsidR="004625FF" w:rsidRDefault="00393021" w:rsidP="004625FF">
            <w:pPr>
              <w:jc w:val="center"/>
              <w:rPr>
                <w:rFonts w:ascii="Times New Roman" w:hAnsi="Times New Roman" w:cs="Times New Roman"/>
                <w:b/>
              </w:rPr>
            </w:pPr>
            <w:r>
              <w:rPr>
                <w:rFonts w:ascii="Times New Roman" w:hAnsi="Times New Roman" w:cs="Times New Roman"/>
                <w:b/>
              </w:rPr>
              <w:t xml:space="preserve">DÖNEMLİK ÖN LİSANS VE LİSANS BİRİMLER </w:t>
            </w:r>
            <w:r w:rsidR="00863B5F" w:rsidRPr="00507DC3">
              <w:rPr>
                <w:rFonts w:ascii="Times New Roman" w:hAnsi="Times New Roman" w:cs="Times New Roman"/>
                <w:b/>
              </w:rPr>
              <w:t>TEK DERS SINAVI İLE İLGİLİ DUYURU</w:t>
            </w:r>
          </w:p>
          <w:p w14:paraId="732974B1" w14:textId="14AD0153" w:rsidR="00863B5F" w:rsidRPr="00863B5F" w:rsidRDefault="00863B5F" w:rsidP="004625FF">
            <w:pPr>
              <w:jc w:val="center"/>
              <w:rPr>
                <w:rFonts w:ascii="Times New Roman" w:hAnsi="Times New Roman" w:cs="Times New Roman"/>
                <w:b/>
              </w:rPr>
            </w:pPr>
          </w:p>
        </w:tc>
      </w:tr>
      <w:tr w:rsidR="00863B5F" w14:paraId="0BE18A98" w14:textId="77777777" w:rsidTr="00863B5F">
        <w:trPr>
          <w:trHeight w:val="970"/>
        </w:trPr>
        <w:tc>
          <w:tcPr>
            <w:tcW w:w="4853" w:type="dxa"/>
          </w:tcPr>
          <w:p w14:paraId="45636641" w14:textId="62A4CF8C" w:rsidR="00863B5F" w:rsidRPr="00E05322" w:rsidRDefault="00863B5F" w:rsidP="00863B5F">
            <w:pPr>
              <w:jc w:val="center"/>
              <w:rPr>
                <w:rFonts w:ascii="Times New Roman" w:hAnsi="Times New Roman" w:cs="Times New Roman"/>
                <w:b/>
                <w:bCs/>
                <w:color w:val="FF0000"/>
                <w:sz w:val="28"/>
                <w:szCs w:val="28"/>
              </w:rPr>
            </w:pPr>
            <w:r w:rsidRPr="00E05322">
              <w:rPr>
                <w:rFonts w:ascii="Times New Roman" w:hAnsi="Times New Roman" w:cs="Times New Roman"/>
                <w:b/>
                <w:bCs/>
                <w:color w:val="FF0000"/>
                <w:sz w:val="28"/>
                <w:szCs w:val="28"/>
              </w:rPr>
              <w:t>BAŞVURU BAŞLAMA</w:t>
            </w:r>
          </w:p>
          <w:p w14:paraId="67BB1C60" w14:textId="77777777" w:rsidR="00856F26" w:rsidRPr="00E05322" w:rsidRDefault="00856F26" w:rsidP="00863B5F">
            <w:pPr>
              <w:jc w:val="center"/>
              <w:rPr>
                <w:rFonts w:ascii="Times New Roman" w:hAnsi="Times New Roman" w:cs="Times New Roman"/>
                <w:b/>
                <w:bCs/>
                <w:color w:val="FF0000"/>
                <w:sz w:val="28"/>
                <w:szCs w:val="28"/>
              </w:rPr>
            </w:pPr>
          </w:p>
          <w:p w14:paraId="640F3C8B" w14:textId="02387DE0" w:rsidR="00856F26" w:rsidRPr="00E05322" w:rsidRDefault="00444BA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30.01.2026</w:t>
            </w:r>
          </w:p>
        </w:tc>
        <w:tc>
          <w:tcPr>
            <w:tcW w:w="4854" w:type="dxa"/>
          </w:tcPr>
          <w:p w14:paraId="6ED50225" w14:textId="103C8C02" w:rsidR="00863B5F" w:rsidRPr="00E05322" w:rsidRDefault="00863B5F" w:rsidP="00863B5F">
            <w:pPr>
              <w:jc w:val="center"/>
              <w:rPr>
                <w:rFonts w:ascii="Times New Roman" w:hAnsi="Times New Roman" w:cs="Times New Roman"/>
                <w:b/>
                <w:bCs/>
                <w:color w:val="FF0000"/>
                <w:sz w:val="28"/>
                <w:szCs w:val="28"/>
              </w:rPr>
            </w:pPr>
            <w:r w:rsidRPr="00E05322">
              <w:rPr>
                <w:rFonts w:ascii="Times New Roman" w:hAnsi="Times New Roman" w:cs="Times New Roman"/>
                <w:b/>
                <w:bCs/>
                <w:color w:val="FF0000"/>
                <w:sz w:val="28"/>
                <w:szCs w:val="28"/>
              </w:rPr>
              <w:t>BAŞVURU BİTİŞ</w:t>
            </w:r>
          </w:p>
          <w:p w14:paraId="7DD3E93D" w14:textId="77777777" w:rsidR="00856F26" w:rsidRPr="00E05322" w:rsidRDefault="00856F26" w:rsidP="00863B5F">
            <w:pPr>
              <w:jc w:val="center"/>
              <w:rPr>
                <w:rFonts w:ascii="Times New Roman" w:hAnsi="Times New Roman" w:cs="Times New Roman"/>
                <w:b/>
                <w:bCs/>
                <w:color w:val="FF0000"/>
                <w:sz w:val="28"/>
                <w:szCs w:val="28"/>
              </w:rPr>
            </w:pPr>
          </w:p>
          <w:p w14:paraId="37928ABF" w14:textId="01E304FD" w:rsidR="00FD5E83" w:rsidRPr="00E05322" w:rsidRDefault="00444BA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03.02.2026</w:t>
            </w:r>
          </w:p>
        </w:tc>
      </w:tr>
      <w:tr w:rsidR="00863B5F" w14:paraId="020D281F" w14:textId="77777777" w:rsidTr="00863B5F">
        <w:trPr>
          <w:trHeight w:val="1030"/>
        </w:trPr>
        <w:tc>
          <w:tcPr>
            <w:tcW w:w="9707" w:type="dxa"/>
            <w:gridSpan w:val="2"/>
          </w:tcPr>
          <w:p w14:paraId="30532A56" w14:textId="77777777" w:rsidR="00856F26" w:rsidRDefault="00856F26" w:rsidP="00863B5F">
            <w:pPr>
              <w:jc w:val="both"/>
              <w:rPr>
                <w:rFonts w:ascii="Times New Roman" w:hAnsi="Times New Roman" w:cs="Times New Roman"/>
                <w:b/>
                <w:bCs/>
              </w:rPr>
            </w:pPr>
          </w:p>
          <w:p w14:paraId="29296E64" w14:textId="357CBCF5" w:rsidR="001E12B6" w:rsidRDefault="001E12B6" w:rsidP="001E12B6">
            <w:pPr>
              <w:jc w:val="center"/>
              <w:rPr>
                <w:rFonts w:ascii="Times New Roman" w:hAnsi="Times New Roman" w:cs="Times New Roman"/>
                <w:b/>
                <w:bCs/>
                <w:color w:val="FF0000"/>
                <w:sz w:val="28"/>
                <w:szCs w:val="28"/>
              </w:rPr>
            </w:pPr>
            <w:r w:rsidRPr="001E12B6">
              <w:rPr>
                <w:rFonts w:ascii="Times New Roman" w:hAnsi="Times New Roman" w:cs="Times New Roman"/>
                <w:b/>
                <w:bCs/>
                <w:color w:val="FF0000"/>
                <w:sz w:val="28"/>
                <w:szCs w:val="28"/>
              </w:rPr>
              <w:t>BAŞVURU ŞEKLİ</w:t>
            </w:r>
          </w:p>
          <w:p w14:paraId="796E69DB" w14:textId="77777777" w:rsidR="00856F26" w:rsidRDefault="00863B5F" w:rsidP="00863B5F">
            <w:pPr>
              <w:jc w:val="both"/>
              <w:rPr>
                <w:rFonts w:ascii="Times New Roman" w:hAnsi="Times New Roman" w:cs="Times New Roman"/>
                <w:b/>
                <w:bCs/>
              </w:rPr>
            </w:pPr>
            <w:r w:rsidRPr="00863B5F">
              <w:rPr>
                <w:rFonts w:ascii="Times New Roman" w:hAnsi="Times New Roman" w:cs="Times New Roman"/>
                <w:b/>
                <w:bCs/>
              </w:rPr>
              <w:t>Üniversite</w:t>
            </w:r>
            <w:r w:rsidR="001E12B6">
              <w:rPr>
                <w:rFonts w:ascii="Times New Roman" w:hAnsi="Times New Roman" w:cs="Times New Roman"/>
                <w:b/>
                <w:bCs/>
              </w:rPr>
              <w:t xml:space="preserve">miz </w:t>
            </w:r>
            <w:r w:rsidRPr="00863B5F">
              <w:rPr>
                <w:rFonts w:ascii="Times New Roman" w:hAnsi="Times New Roman" w:cs="Times New Roman"/>
                <w:b/>
                <w:bCs/>
              </w:rPr>
              <w:t>Ön Lisans ve Lisans Eğitim-Öğretim ve Sınav Yönetmeliği’nin aşağıdaki maddesi</w:t>
            </w:r>
            <w:r w:rsidR="00F32053">
              <w:rPr>
                <w:rFonts w:ascii="Times New Roman" w:hAnsi="Times New Roman" w:cs="Times New Roman"/>
                <w:b/>
                <w:bCs/>
              </w:rPr>
              <w:t xml:space="preserve"> gereğince</w:t>
            </w:r>
            <w:r w:rsidRPr="00863B5F">
              <w:rPr>
                <w:rFonts w:ascii="Times New Roman" w:hAnsi="Times New Roman" w:cs="Times New Roman"/>
                <w:b/>
                <w:bCs/>
              </w:rPr>
              <w:t xml:space="preserve"> tek ders sınavına girecek öğrencilerimizin yukarıda belirtilen tarihler </w:t>
            </w:r>
            <w:r w:rsidR="00703E4D" w:rsidRPr="00863B5F">
              <w:rPr>
                <w:rFonts w:ascii="Times New Roman" w:hAnsi="Times New Roman" w:cs="Times New Roman"/>
                <w:b/>
                <w:bCs/>
              </w:rPr>
              <w:t>arasında</w:t>
            </w:r>
            <w:r w:rsidR="00703E4D">
              <w:rPr>
                <w:rFonts w:ascii="Times New Roman" w:hAnsi="Times New Roman" w:cs="Times New Roman"/>
                <w:b/>
                <w:bCs/>
              </w:rPr>
              <w:t xml:space="preserve"> </w:t>
            </w:r>
            <w:r w:rsidR="00703E4D" w:rsidRPr="00703E4D">
              <w:rPr>
                <w:rFonts w:ascii="Times New Roman" w:hAnsi="Times New Roman" w:cs="Times New Roman"/>
                <w:b/>
                <w:bCs/>
                <w:color w:val="FF0000"/>
              </w:rPr>
              <w:t>Öğrenci</w:t>
            </w:r>
            <w:r w:rsidR="00AE7914" w:rsidRPr="00703E4D">
              <w:rPr>
                <w:rFonts w:ascii="Times New Roman" w:hAnsi="Times New Roman" w:cs="Times New Roman"/>
                <w:b/>
                <w:bCs/>
                <w:color w:val="FF0000"/>
              </w:rPr>
              <w:t xml:space="preserve"> </w:t>
            </w:r>
            <w:r w:rsidR="00AE7914" w:rsidRPr="00AE7914">
              <w:rPr>
                <w:rFonts w:ascii="Times New Roman" w:hAnsi="Times New Roman" w:cs="Times New Roman"/>
                <w:b/>
                <w:bCs/>
                <w:color w:val="FF0000"/>
              </w:rPr>
              <w:t>Bilgi Sisteminde</w:t>
            </w:r>
            <w:r w:rsidR="00AE7914">
              <w:rPr>
                <w:rFonts w:ascii="Times New Roman" w:hAnsi="Times New Roman" w:cs="Times New Roman"/>
                <w:b/>
                <w:bCs/>
                <w:color w:val="FF0000"/>
              </w:rPr>
              <w:t xml:space="preserve"> (OBS)</w:t>
            </w:r>
            <w:r w:rsidR="00AE7914" w:rsidRPr="00AE7914">
              <w:rPr>
                <w:rFonts w:ascii="Times New Roman" w:hAnsi="Times New Roman" w:cs="Times New Roman"/>
                <w:b/>
                <w:bCs/>
                <w:color w:val="FF0000"/>
              </w:rPr>
              <w:t xml:space="preserve"> </w:t>
            </w:r>
            <w:r w:rsidRPr="00863B5F">
              <w:rPr>
                <w:rFonts w:ascii="Times New Roman" w:hAnsi="Times New Roman" w:cs="Times New Roman"/>
                <w:b/>
                <w:bCs/>
              </w:rPr>
              <w:t xml:space="preserve">başvuru yapmaları gerekmektedir.   </w:t>
            </w:r>
          </w:p>
          <w:p w14:paraId="4CE1808B" w14:textId="74298F61" w:rsidR="00FD5E83" w:rsidRPr="004625FF" w:rsidRDefault="00FD5E83" w:rsidP="00863B5F">
            <w:pPr>
              <w:jc w:val="both"/>
              <w:rPr>
                <w:rFonts w:ascii="Times New Roman" w:hAnsi="Times New Roman" w:cs="Times New Roman"/>
                <w:b/>
                <w:bCs/>
              </w:rPr>
            </w:pPr>
          </w:p>
        </w:tc>
      </w:tr>
      <w:tr w:rsidR="00863B5F" w14:paraId="75E2FAC3" w14:textId="77777777" w:rsidTr="00CE3D23">
        <w:trPr>
          <w:trHeight w:val="805"/>
        </w:trPr>
        <w:tc>
          <w:tcPr>
            <w:tcW w:w="9707" w:type="dxa"/>
            <w:gridSpan w:val="2"/>
          </w:tcPr>
          <w:p w14:paraId="573E6135" w14:textId="77777777" w:rsidR="00FD5E83" w:rsidRDefault="00FD5E83" w:rsidP="00863B5F">
            <w:pPr>
              <w:jc w:val="center"/>
              <w:rPr>
                <w:rFonts w:ascii="Times New Roman" w:hAnsi="Times New Roman" w:cs="Times New Roman"/>
                <w:b/>
                <w:bCs/>
                <w:color w:val="FF0000"/>
                <w:sz w:val="28"/>
                <w:szCs w:val="28"/>
              </w:rPr>
            </w:pPr>
          </w:p>
          <w:p w14:paraId="695F379F" w14:textId="56355658" w:rsidR="00863B5F" w:rsidRPr="00856F26" w:rsidRDefault="00863B5F" w:rsidP="00863B5F">
            <w:pPr>
              <w:jc w:val="center"/>
              <w:rPr>
                <w:rFonts w:ascii="Times New Roman" w:hAnsi="Times New Roman" w:cs="Times New Roman"/>
                <w:b/>
                <w:bCs/>
                <w:color w:val="FF0000"/>
                <w:sz w:val="28"/>
                <w:szCs w:val="28"/>
              </w:rPr>
            </w:pPr>
            <w:r w:rsidRPr="00856F26">
              <w:rPr>
                <w:rFonts w:ascii="Times New Roman" w:hAnsi="Times New Roman" w:cs="Times New Roman"/>
                <w:b/>
                <w:bCs/>
                <w:color w:val="FF0000"/>
                <w:sz w:val="28"/>
                <w:szCs w:val="28"/>
              </w:rPr>
              <w:t>SINAV TARİHİ</w:t>
            </w:r>
          </w:p>
          <w:p w14:paraId="766DFA55" w14:textId="7B1AC74A" w:rsidR="00F32053" w:rsidRDefault="00444BA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06.02.2026</w:t>
            </w:r>
          </w:p>
          <w:p w14:paraId="7A930991" w14:textId="0F241608" w:rsidR="00FD5E83" w:rsidRPr="00CE3D23" w:rsidRDefault="00FD5E83" w:rsidP="00863B5F">
            <w:pPr>
              <w:jc w:val="center"/>
              <w:rPr>
                <w:rFonts w:ascii="Times New Roman" w:hAnsi="Times New Roman" w:cs="Times New Roman"/>
                <w:b/>
                <w:bCs/>
                <w:color w:val="FF0000"/>
                <w:sz w:val="28"/>
                <w:szCs w:val="28"/>
              </w:rPr>
            </w:pPr>
          </w:p>
        </w:tc>
      </w:tr>
      <w:tr w:rsidR="00197FE4" w14:paraId="60289F39" w14:textId="77777777" w:rsidTr="00863B5F">
        <w:trPr>
          <w:trHeight w:val="970"/>
        </w:trPr>
        <w:tc>
          <w:tcPr>
            <w:tcW w:w="9707" w:type="dxa"/>
            <w:gridSpan w:val="2"/>
          </w:tcPr>
          <w:p w14:paraId="0A6A9438" w14:textId="77777777" w:rsidR="00FD5E83" w:rsidRDefault="00FD5E83" w:rsidP="00393021">
            <w:pPr>
              <w:jc w:val="center"/>
              <w:rPr>
                <w:rFonts w:ascii="Times New Roman" w:hAnsi="Times New Roman" w:cs="Times New Roman"/>
                <w:b/>
                <w:bCs/>
                <w:color w:val="FF0000"/>
                <w:sz w:val="28"/>
                <w:szCs w:val="28"/>
              </w:rPr>
            </w:pPr>
          </w:p>
          <w:p w14:paraId="47DEDD9B" w14:textId="567610AD" w:rsidR="00197FE4" w:rsidRDefault="00197FE4" w:rsidP="00393021">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SINAV YERİ VE SAATİ</w:t>
            </w:r>
          </w:p>
          <w:p w14:paraId="5B0126AB" w14:textId="5B229592" w:rsidR="00197FE4" w:rsidRDefault="00197FE4" w:rsidP="00393021">
            <w:pPr>
              <w:jc w:val="center"/>
              <w:rPr>
                <w:rFonts w:ascii="Times New Roman" w:hAnsi="Times New Roman" w:cs="Times New Roman"/>
                <w:b/>
                <w:bCs/>
                <w:sz w:val="28"/>
                <w:szCs w:val="28"/>
              </w:rPr>
            </w:pPr>
            <w:r w:rsidRPr="00197FE4">
              <w:rPr>
                <w:rFonts w:ascii="Times New Roman" w:hAnsi="Times New Roman" w:cs="Times New Roman"/>
                <w:b/>
                <w:bCs/>
                <w:sz w:val="28"/>
                <w:szCs w:val="28"/>
              </w:rPr>
              <w:t xml:space="preserve">İlgili </w:t>
            </w:r>
            <w:r w:rsidR="00444BAE">
              <w:rPr>
                <w:rFonts w:ascii="Times New Roman" w:hAnsi="Times New Roman" w:cs="Times New Roman"/>
                <w:b/>
                <w:bCs/>
                <w:sz w:val="28"/>
                <w:szCs w:val="28"/>
              </w:rPr>
              <w:t>a</w:t>
            </w:r>
            <w:r w:rsidRPr="00197FE4">
              <w:rPr>
                <w:rFonts w:ascii="Times New Roman" w:hAnsi="Times New Roman" w:cs="Times New Roman"/>
                <w:b/>
                <w:bCs/>
                <w:sz w:val="28"/>
                <w:szCs w:val="28"/>
              </w:rPr>
              <w:t>kademik birimin belirlediği yer</w:t>
            </w:r>
            <w:r>
              <w:rPr>
                <w:rFonts w:ascii="Times New Roman" w:hAnsi="Times New Roman" w:cs="Times New Roman"/>
                <w:b/>
                <w:bCs/>
                <w:sz w:val="28"/>
                <w:szCs w:val="28"/>
              </w:rPr>
              <w:t>de</w:t>
            </w:r>
            <w:r w:rsidRPr="00197FE4">
              <w:rPr>
                <w:rFonts w:ascii="Times New Roman" w:hAnsi="Times New Roman" w:cs="Times New Roman"/>
                <w:b/>
                <w:bCs/>
                <w:sz w:val="28"/>
                <w:szCs w:val="28"/>
              </w:rPr>
              <w:t xml:space="preserve"> ve saatte</w:t>
            </w:r>
            <w:r w:rsidR="00444BAE">
              <w:rPr>
                <w:rFonts w:ascii="Times New Roman" w:hAnsi="Times New Roman" w:cs="Times New Roman"/>
                <w:b/>
                <w:bCs/>
                <w:sz w:val="28"/>
                <w:szCs w:val="28"/>
              </w:rPr>
              <w:t xml:space="preserve"> yapılacaktır.</w:t>
            </w:r>
          </w:p>
          <w:p w14:paraId="71B8F8AB" w14:textId="35C4D3E1" w:rsidR="00FD5E83" w:rsidRPr="00856F26" w:rsidRDefault="00FD5E83" w:rsidP="00393021">
            <w:pPr>
              <w:jc w:val="center"/>
              <w:rPr>
                <w:rFonts w:ascii="Times New Roman" w:hAnsi="Times New Roman" w:cs="Times New Roman"/>
                <w:b/>
                <w:bCs/>
                <w:color w:val="FF0000"/>
                <w:sz w:val="28"/>
                <w:szCs w:val="28"/>
              </w:rPr>
            </w:pPr>
          </w:p>
        </w:tc>
      </w:tr>
      <w:tr w:rsidR="00863B5F" w14:paraId="1F39154E" w14:textId="77777777" w:rsidTr="00863B5F">
        <w:trPr>
          <w:trHeight w:val="970"/>
        </w:trPr>
        <w:tc>
          <w:tcPr>
            <w:tcW w:w="9707" w:type="dxa"/>
            <w:gridSpan w:val="2"/>
          </w:tcPr>
          <w:p w14:paraId="23462F61" w14:textId="1B79C964" w:rsidR="00863B5F" w:rsidRPr="001E12B6" w:rsidRDefault="00863B5F" w:rsidP="00863B5F">
            <w:pPr>
              <w:jc w:val="center"/>
              <w:rPr>
                <w:rFonts w:ascii="Times New Roman" w:hAnsi="Times New Roman" w:cs="Times New Roman"/>
                <w:b/>
                <w:bCs/>
                <w:color w:val="FF0000"/>
                <w:sz w:val="28"/>
                <w:szCs w:val="28"/>
              </w:rPr>
            </w:pPr>
            <w:r w:rsidRPr="001E12B6">
              <w:rPr>
                <w:rFonts w:ascii="Times New Roman" w:hAnsi="Times New Roman" w:cs="Times New Roman"/>
                <w:b/>
                <w:bCs/>
                <w:color w:val="FF0000"/>
                <w:sz w:val="28"/>
                <w:szCs w:val="28"/>
              </w:rPr>
              <w:t>ÖNEMLİ NOT</w:t>
            </w:r>
          </w:p>
          <w:p w14:paraId="3223A39C" w14:textId="77777777" w:rsidR="00863B5F" w:rsidRDefault="00863B5F" w:rsidP="00863B5F">
            <w:pPr>
              <w:jc w:val="both"/>
              <w:rPr>
                <w:rFonts w:ascii="Times New Roman" w:hAnsi="Times New Roman" w:cs="Times New Roman"/>
                <w:b/>
                <w:bCs/>
              </w:rPr>
            </w:pPr>
            <w:r w:rsidRPr="00863B5F">
              <w:rPr>
                <w:rFonts w:ascii="Times New Roman" w:hAnsi="Times New Roman" w:cs="Times New Roman"/>
                <w:b/>
                <w:bCs/>
              </w:rPr>
              <w:t xml:space="preserve">Üniversite Ortak Seçmeli Ders Havuzunda açılan pedagojik formasyon derslerini de alıp herhangi birinden başarısız olan öğrenciler, söz konusu dersi sildirmeleri halinde bölümündeki diğer başarısız ders için tek ders sınavına girebilir. Silinen formasyon dersini </w:t>
            </w:r>
            <w:r>
              <w:rPr>
                <w:rFonts w:ascii="Times New Roman" w:hAnsi="Times New Roman" w:cs="Times New Roman"/>
                <w:b/>
                <w:bCs/>
              </w:rPr>
              <w:t xml:space="preserve">yaz döneminde veya </w:t>
            </w:r>
            <w:r w:rsidRPr="00863B5F">
              <w:rPr>
                <w:rFonts w:ascii="Times New Roman" w:hAnsi="Times New Roman" w:cs="Times New Roman"/>
                <w:b/>
                <w:bCs/>
              </w:rPr>
              <w:t>Ziya Gökalp Eğitim Fakültesinde</w:t>
            </w:r>
            <w:r>
              <w:rPr>
                <w:rFonts w:ascii="Times New Roman" w:hAnsi="Times New Roman" w:cs="Times New Roman"/>
                <w:b/>
                <w:bCs/>
              </w:rPr>
              <w:t xml:space="preserve"> mezun grubu formasyon programında</w:t>
            </w:r>
            <w:r w:rsidRPr="00863B5F">
              <w:rPr>
                <w:rFonts w:ascii="Times New Roman" w:hAnsi="Times New Roman" w:cs="Times New Roman"/>
                <w:b/>
                <w:bCs/>
              </w:rPr>
              <w:t xml:space="preserve"> alabilirler.</w:t>
            </w:r>
          </w:p>
          <w:p w14:paraId="121287D5" w14:textId="77777777" w:rsidR="00AE7914" w:rsidRDefault="00AE7914" w:rsidP="00863B5F">
            <w:pPr>
              <w:jc w:val="both"/>
              <w:rPr>
                <w:rFonts w:ascii="Times New Roman" w:hAnsi="Times New Roman" w:cs="Times New Roman"/>
                <w:b/>
                <w:bCs/>
              </w:rPr>
            </w:pPr>
            <w:r>
              <w:rPr>
                <w:rFonts w:ascii="Times New Roman" w:hAnsi="Times New Roman" w:cs="Times New Roman"/>
                <w:b/>
                <w:bCs/>
              </w:rPr>
              <w:t xml:space="preserve">Sadece FRM kodlu Formasyon dersinden başarısız olanlar </w:t>
            </w:r>
            <w:r w:rsidR="00727B5D">
              <w:rPr>
                <w:rFonts w:ascii="Times New Roman" w:hAnsi="Times New Roman" w:cs="Times New Roman"/>
                <w:b/>
                <w:bCs/>
              </w:rPr>
              <w:t xml:space="preserve">da </w:t>
            </w:r>
            <w:r>
              <w:rPr>
                <w:rFonts w:ascii="Times New Roman" w:hAnsi="Times New Roman" w:cs="Times New Roman"/>
                <w:b/>
                <w:bCs/>
              </w:rPr>
              <w:t xml:space="preserve">tek ders sınavına </w:t>
            </w:r>
            <w:r w:rsidR="001E12B6">
              <w:rPr>
                <w:rFonts w:ascii="Times New Roman" w:hAnsi="Times New Roman" w:cs="Times New Roman"/>
                <w:b/>
                <w:bCs/>
              </w:rPr>
              <w:t>girebilirler.</w:t>
            </w:r>
          </w:p>
          <w:p w14:paraId="4E369684" w14:textId="39231612" w:rsidR="00FD5E83" w:rsidRDefault="00FD5E83" w:rsidP="00863B5F">
            <w:pPr>
              <w:jc w:val="both"/>
              <w:rPr>
                <w:rFonts w:ascii="Times New Roman" w:hAnsi="Times New Roman" w:cs="Times New Roman"/>
                <w:b/>
                <w:bCs/>
              </w:rPr>
            </w:pPr>
          </w:p>
        </w:tc>
      </w:tr>
      <w:tr w:rsidR="001E12B6" w14:paraId="3C32CD88" w14:textId="77777777" w:rsidTr="00863B5F">
        <w:trPr>
          <w:trHeight w:val="970"/>
        </w:trPr>
        <w:tc>
          <w:tcPr>
            <w:tcW w:w="9707" w:type="dxa"/>
            <w:gridSpan w:val="2"/>
          </w:tcPr>
          <w:p w14:paraId="3491BFC1" w14:textId="77777777" w:rsidR="00FD5E83" w:rsidRDefault="00FD5E83" w:rsidP="001E12B6">
            <w:pPr>
              <w:jc w:val="center"/>
              <w:rPr>
                <w:rFonts w:ascii="Times New Roman" w:eastAsia="Times New Roman" w:hAnsi="Times New Roman" w:cs="Times New Roman"/>
                <w:b/>
                <w:bCs/>
                <w:color w:val="FF0000"/>
                <w:sz w:val="24"/>
                <w:szCs w:val="24"/>
                <w:lang w:eastAsia="tr-TR"/>
              </w:rPr>
            </w:pPr>
          </w:p>
          <w:p w14:paraId="04039BF9" w14:textId="6BF1C14E" w:rsidR="001E12B6" w:rsidRPr="001E12B6" w:rsidRDefault="001E12B6" w:rsidP="001E12B6">
            <w:pPr>
              <w:jc w:val="center"/>
              <w:rPr>
                <w:rFonts w:ascii="Times New Roman" w:eastAsia="Times New Roman" w:hAnsi="Times New Roman" w:cs="Times New Roman"/>
                <w:b/>
                <w:bCs/>
                <w:color w:val="FF0000"/>
                <w:sz w:val="24"/>
                <w:szCs w:val="24"/>
                <w:lang w:eastAsia="tr-TR"/>
              </w:rPr>
            </w:pPr>
            <w:r w:rsidRPr="001E12B6">
              <w:rPr>
                <w:rFonts w:ascii="Times New Roman" w:eastAsia="Times New Roman" w:hAnsi="Times New Roman" w:cs="Times New Roman"/>
                <w:b/>
                <w:bCs/>
                <w:color w:val="FF0000"/>
                <w:sz w:val="24"/>
                <w:szCs w:val="24"/>
                <w:lang w:eastAsia="tr-TR"/>
              </w:rPr>
              <w:t>İLGİLİ MEVZUAT</w:t>
            </w:r>
          </w:p>
          <w:p w14:paraId="19835076" w14:textId="77777777" w:rsidR="001E12B6" w:rsidRPr="001E12B6" w:rsidRDefault="001E12B6" w:rsidP="001E12B6">
            <w:pPr>
              <w:jc w:val="center"/>
              <w:rPr>
                <w:rFonts w:ascii="Times New Roman" w:eastAsia="Times New Roman" w:hAnsi="Times New Roman" w:cs="Times New Roman"/>
                <w:b/>
                <w:bCs/>
                <w:color w:val="FF0000"/>
                <w:sz w:val="24"/>
                <w:szCs w:val="24"/>
                <w:lang w:eastAsia="tr-TR"/>
              </w:rPr>
            </w:pPr>
            <w:r w:rsidRPr="001E12B6">
              <w:rPr>
                <w:rFonts w:ascii="Times New Roman" w:eastAsia="Times New Roman" w:hAnsi="Times New Roman" w:cs="Times New Roman"/>
                <w:b/>
                <w:bCs/>
                <w:color w:val="FF0000"/>
                <w:sz w:val="24"/>
                <w:szCs w:val="24"/>
                <w:lang w:eastAsia="tr-TR"/>
              </w:rPr>
              <w:t xml:space="preserve">ÖNLİSANS VE LİSANS EĞİTİM-ÖĞRETİM VE SINAV YÖNETMELİĞİ </w:t>
            </w:r>
          </w:p>
          <w:p w14:paraId="5DB290C3" w14:textId="77777777" w:rsidR="001E12B6" w:rsidRDefault="001E12B6" w:rsidP="001E12B6">
            <w:pPr>
              <w:jc w:val="center"/>
              <w:rPr>
                <w:rFonts w:ascii="Times New Roman" w:eastAsia="Times New Roman" w:hAnsi="Times New Roman" w:cs="Times New Roman"/>
                <w:b/>
                <w:bCs/>
                <w:sz w:val="24"/>
                <w:szCs w:val="24"/>
                <w:lang w:eastAsia="tr-TR"/>
              </w:rPr>
            </w:pPr>
          </w:p>
          <w:p w14:paraId="26687723" w14:textId="77777777" w:rsidR="001E12B6" w:rsidRDefault="001E12B6" w:rsidP="001E12B6">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Tek Ders Sınavı</w:t>
            </w:r>
          </w:p>
          <w:p w14:paraId="10AF3B94" w14:textId="77777777" w:rsidR="001E12B6" w:rsidRPr="00856F26" w:rsidRDefault="001E12B6" w:rsidP="001E12B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18"/>
                <w:szCs w:val="18"/>
                <w:lang w:eastAsia="tr-TR"/>
              </w:rPr>
              <w:tab/>
            </w:r>
            <w:r w:rsidRPr="00856F26">
              <w:rPr>
                <w:rFonts w:ascii="Times New Roman" w:eastAsia="Times New Roman" w:hAnsi="Times New Roman" w:cs="Times New Roman"/>
                <w:b/>
                <w:bCs/>
                <w:sz w:val="24"/>
                <w:szCs w:val="24"/>
                <w:lang w:eastAsia="tr-TR"/>
              </w:rPr>
              <w:t>MADDE 35 – </w:t>
            </w:r>
            <w:r w:rsidRPr="00856F26">
              <w:rPr>
                <w:rFonts w:ascii="Times New Roman" w:eastAsia="Times New Roman" w:hAnsi="Times New Roman" w:cs="Times New Roman"/>
                <w:sz w:val="24"/>
                <w:szCs w:val="24"/>
                <w:lang w:eastAsia="tr-TR"/>
              </w:rPr>
              <w:t>(1) Mezuniyet durumunda olup tek dersten başarısız olan ve derse devam koşulunu sağlamış olan öğrencilere dersin dönemine bakılmaksızın bir sonraki dönem başlamadan önce bir sınav hakkı verilir ve bu sınavda alınan not ara sınavlar dikkate alınmadan değerlendirilir.</w:t>
            </w:r>
          </w:p>
          <w:p w14:paraId="2D8D69A5"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(2) Tek ders sınavına girecek öğrencilerden katkı payı veya öğrenim ücreti alınmaz.</w:t>
            </w:r>
          </w:p>
          <w:p w14:paraId="251AA05B"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(3) Almakla yükümlü olduğu kredili derslerin tamamını başarıyla tamamlayan; ancak, zorunlu staj yükümlülüğünü yerine getirmeyen öğrenciler de tek ders sınavına girebilirler. Bu durumdaki öğrencilerin mezuniyet işlemi tek ders sınavından başarılı olmaları ve staj yükümlülüğünü yerine getirmeleri durumunda başlatılır.</w:t>
            </w:r>
          </w:p>
          <w:p w14:paraId="09868C7E"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(4) Uygulamalı derslerde tek derse kalınması durumunda ise söz konusu dersin alındığı dönem sonunda yapılan tek ders sınavına girilebilir.</w:t>
            </w:r>
          </w:p>
          <w:p w14:paraId="0609ACB2" w14:textId="77777777" w:rsidR="001E12B6" w:rsidRDefault="001E12B6" w:rsidP="00863B5F">
            <w:pPr>
              <w:jc w:val="center"/>
              <w:rPr>
                <w:rFonts w:ascii="Times New Roman" w:hAnsi="Times New Roman" w:cs="Times New Roman"/>
                <w:b/>
                <w:bCs/>
              </w:rPr>
            </w:pPr>
          </w:p>
        </w:tc>
      </w:tr>
    </w:tbl>
    <w:p w14:paraId="05175E28" w14:textId="57192AB0" w:rsidR="004625FF" w:rsidRDefault="00F6291C" w:rsidP="00507DC3">
      <w:pPr>
        <w:jc w:val="both"/>
        <w:rPr>
          <w:rFonts w:ascii="Times New Roman" w:hAnsi="Times New Roman" w:cs="Times New Roman"/>
        </w:rPr>
      </w:pPr>
      <w:r>
        <w:rPr>
          <w:rFonts w:ascii="Times New Roman" w:hAnsi="Times New Roman" w:cs="Times New Roman"/>
        </w:rPr>
        <w:tab/>
      </w:r>
    </w:p>
    <w:p w14:paraId="59DE1F29" w14:textId="0E9EE8BE" w:rsidR="00507DC3" w:rsidRPr="005752D2" w:rsidRDefault="00777B34" w:rsidP="00863B5F">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bCs/>
          <w:sz w:val="18"/>
          <w:szCs w:val="18"/>
          <w:lang w:eastAsia="tr-TR"/>
        </w:rPr>
        <w:tab/>
      </w:r>
    </w:p>
    <w:p w14:paraId="395E5631" w14:textId="77777777" w:rsidR="00507DC3" w:rsidRPr="00507DC3" w:rsidRDefault="00507DC3" w:rsidP="00507DC3">
      <w:pPr>
        <w:jc w:val="both"/>
        <w:rPr>
          <w:rFonts w:ascii="Times New Roman" w:hAnsi="Times New Roman" w:cs="Times New Roman"/>
          <w:b/>
        </w:rPr>
      </w:pPr>
    </w:p>
    <w:sectPr w:rsidR="00507DC3" w:rsidRPr="0050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C3"/>
    <w:rsid w:val="0005113F"/>
    <w:rsid w:val="00197FE4"/>
    <w:rsid w:val="001E12B6"/>
    <w:rsid w:val="00393021"/>
    <w:rsid w:val="00427DD6"/>
    <w:rsid w:val="00444BAE"/>
    <w:rsid w:val="004625FF"/>
    <w:rsid w:val="00507DC3"/>
    <w:rsid w:val="005D309D"/>
    <w:rsid w:val="00626E0E"/>
    <w:rsid w:val="00703E4D"/>
    <w:rsid w:val="00727B5D"/>
    <w:rsid w:val="00777B34"/>
    <w:rsid w:val="00817605"/>
    <w:rsid w:val="00856F26"/>
    <w:rsid w:val="00863B5F"/>
    <w:rsid w:val="00A674AB"/>
    <w:rsid w:val="00AE7914"/>
    <w:rsid w:val="00CE3D23"/>
    <w:rsid w:val="00E05322"/>
    <w:rsid w:val="00F32053"/>
    <w:rsid w:val="00F6291C"/>
    <w:rsid w:val="00FD5E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E1A2"/>
  <w15:docId w15:val="{35592A2D-D190-41B4-8BF8-99011A0F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62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293</Words>
  <Characters>1674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2025-02-03T13:48:00Z</cp:lastPrinted>
  <dcterms:created xsi:type="dcterms:W3CDTF">2025-02-03T13:47:00Z</dcterms:created>
  <dcterms:modified xsi:type="dcterms:W3CDTF">2026-01-19T07:23:00Z</dcterms:modified>
</cp:coreProperties>
</file>