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179" w:type="dxa"/>
        <w:tblLook w:val="04A0" w:firstRow="1" w:lastRow="0" w:firstColumn="1" w:lastColumn="0" w:noHBand="0" w:noVBand="1"/>
      </w:tblPr>
      <w:tblGrid>
        <w:gridCol w:w="1871"/>
        <w:gridCol w:w="7536"/>
        <w:gridCol w:w="2772"/>
      </w:tblGrid>
      <w:tr w:rsidR="00962EE8" w:rsidRPr="00962EE8" w:rsidTr="005204DD">
        <w:trPr>
          <w:trHeight w:val="1461"/>
        </w:trPr>
        <w:tc>
          <w:tcPr>
            <w:tcW w:w="1871" w:type="dxa"/>
          </w:tcPr>
          <w:p w:rsidR="004B75D0" w:rsidRPr="00962EE8" w:rsidRDefault="004B75D0" w:rsidP="00962EE8">
            <w:pPr>
              <w:tabs>
                <w:tab w:val="left" w:pos="3430"/>
              </w:tabs>
              <w:spacing w:line="240" w:lineRule="auto"/>
              <w:rPr>
                <w:rFonts w:ascii="Times New Roman" w:hAnsi="Times New Roman" w:cs="Times New Roman"/>
                <w:b/>
              </w:rPr>
            </w:pPr>
            <w:r w:rsidRPr="00962EE8">
              <w:rPr>
                <w:rFonts w:ascii="Times New Roman" w:hAnsi="Times New Roman" w:cs="Times New Roman"/>
                <w:b/>
                <w:noProof/>
                <w:lang w:eastAsia="tr-TR"/>
              </w:rPr>
              <w:drawing>
                <wp:anchor distT="0" distB="0" distL="0" distR="0" simplePos="0" relativeHeight="251659264" behindDoc="0" locked="0" layoutInCell="1" allowOverlap="1" wp14:anchorId="6CB1AA82" wp14:editId="76E7393B">
                  <wp:simplePos x="0" y="0"/>
                  <wp:positionH relativeFrom="page">
                    <wp:posOffset>83947</wp:posOffset>
                  </wp:positionH>
                  <wp:positionV relativeFrom="paragraph">
                    <wp:posOffset>75311</wp:posOffset>
                  </wp:positionV>
                  <wp:extent cx="749046" cy="749808"/>
                  <wp:effectExtent l="1905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49808" cy="749808"/>
                          </a:xfrm>
                          <a:prstGeom prst="rect">
                            <a:avLst/>
                          </a:prstGeom>
                        </pic:spPr>
                      </pic:pic>
                    </a:graphicData>
                  </a:graphic>
                </wp:anchor>
              </w:drawing>
            </w:r>
          </w:p>
        </w:tc>
        <w:tc>
          <w:tcPr>
            <w:tcW w:w="7536" w:type="dxa"/>
          </w:tcPr>
          <w:p w:rsidR="004B75D0" w:rsidRPr="00962EE8" w:rsidRDefault="004B75D0" w:rsidP="00962EE8">
            <w:pPr>
              <w:tabs>
                <w:tab w:val="left" w:pos="2807"/>
              </w:tabs>
              <w:spacing w:line="240" w:lineRule="auto"/>
              <w:rPr>
                <w:rFonts w:ascii="Times New Roman" w:hAnsi="Times New Roman" w:cs="Times New Roman"/>
                <w:b/>
              </w:rPr>
            </w:pPr>
            <w:r w:rsidRPr="00962EE8">
              <w:rPr>
                <w:rFonts w:ascii="Times New Roman" w:hAnsi="Times New Roman" w:cs="Times New Roman"/>
                <w:b/>
              </w:rPr>
              <w:t xml:space="preserve">                                                  T.C</w:t>
            </w:r>
          </w:p>
          <w:p w:rsidR="004B75D0" w:rsidRPr="00962EE8" w:rsidRDefault="004B75D0" w:rsidP="00962EE8">
            <w:pPr>
              <w:tabs>
                <w:tab w:val="left" w:pos="2955"/>
                <w:tab w:val="left" w:pos="3430"/>
              </w:tabs>
              <w:spacing w:line="240" w:lineRule="auto"/>
              <w:rPr>
                <w:rFonts w:ascii="Times New Roman" w:hAnsi="Times New Roman" w:cs="Times New Roman"/>
                <w:b/>
              </w:rPr>
            </w:pPr>
            <w:r w:rsidRPr="00962EE8">
              <w:rPr>
                <w:rFonts w:ascii="Times New Roman" w:hAnsi="Times New Roman" w:cs="Times New Roman"/>
                <w:b/>
              </w:rPr>
              <w:t xml:space="preserve">                                 DİCLE ÜNİVERSİTESİ</w:t>
            </w:r>
          </w:p>
          <w:p w:rsidR="004B75D0" w:rsidRPr="00962EE8" w:rsidRDefault="004B75D0" w:rsidP="00962EE8">
            <w:pPr>
              <w:tabs>
                <w:tab w:val="left" w:pos="2955"/>
                <w:tab w:val="left" w:pos="3430"/>
              </w:tabs>
              <w:spacing w:line="240" w:lineRule="auto"/>
              <w:rPr>
                <w:rFonts w:ascii="Times New Roman" w:hAnsi="Times New Roman" w:cs="Times New Roman"/>
                <w:b/>
              </w:rPr>
            </w:pPr>
            <w:r w:rsidRPr="00962EE8">
              <w:rPr>
                <w:rFonts w:ascii="Times New Roman" w:hAnsi="Times New Roman" w:cs="Times New Roman"/>
                <w:b/>
              </w:rPr>
              <w:t xml:space="preserve">                                  Tıp Fakültesi Dekanlığı</w:t>
            </w:r>
          </w:p>
          <w:p w:rsidR="00253E9C" w:rsidRPr="00962EE8" w:rsidRDefault="004B75D0" w:rsidP="00962EE8">
            <w:pPr>
              <w:tabs>
                <w:tab w:val="left" w:pos="3430"/>
                <w:tab w:val="left" w:pos="4170"/>
              </w:tabs>
              <w:spacing w:line="240" w:lineRule="auto"/>
              <w:rPr>
                <w:rFonts w:ascii="Times New Roman" w:hAnsi="Times New Roman" w:cs="Times New Roman"/>
                <w:b/>
              </w:rPr>
            </w:pPr>
            <w:r w:rsidRPr="00962EE8">
              <w:rPr>
                <w:rFonts w:ascii="Times New Roman" w:hAnsi="Times New Roman" w:cs="Times New Roman"/>
                <w:b/>
              </w:rPr>
              <w:t xml:space="preserve">                                                                                                                     </w:t>
            </w:r>
            <w:r w:rsidR="00253E9C" w:rsidRPr="00962EE8">
              <w:rPr>
                <w:rFonts w:ascii="Times New Roman" w:hAnsi="Times New Roman" w:cs="Times New Roman"/>
                <w:b/>
              </w:rPr>
              <w:t xml:space="preserve"> </w:t>
            </w:r>
          </w:p>
          <w:p w:rsidR="004B75D0" w:rsidRPr="00962EE8" w:rsidRDefault="00253E9C" w:rsidP="00962EE8">
            <w:pPr>
              <w:tabs>
                <w:tab w:val="left" w:pos="3430"/>
                <w:tab w:val="left" w:pos="4170"/>
              </w:tabs>
              <w:spacing w:line="240" w:lineRule="auto"/>
              <w:rPr>
                <w:rFonts w:ascii="Times New Roman" w:hAnsi="Times New Roman" w:cs="Times New Roman"/>
                <w:b/>
              </w:rPr>
            </w:pPr>
            <w:r w:rsidRPr="00962EE8">
              <w:rPr>
                <w:rFonts w:ascii="Times New Roman" w:hAnsi="Times New Roman" w:cs="Times New Roman"/>
                <w:b/>
              </w:rPr>
              <w:t xml:space="preserve">                                                                                               </w:t>
            </w:r>
            <w:r w:rsidR="00962EE8" w:rsidRPr="00962EE8">
              <w:rPr>
                <w:rFonts w:ascii="Times New Roman" w:hAnsi="Times New Roman" w:cs="Times New Roman"/>
                <w:b/>
              </w:rPr>
              <w:t xml:space="preserve">      </w:t>
            </w:r>
            <w:r w:rsidRPr="00962EE8">
              <w:rPr>
                <w:rFonts w:ascii="Times New Roman" w:hAnsi="Times New Roman" w:cs="Times New Roman"/>
                <w:b/>
              </w:rPr>
              <w:t xml:space="preserve">  </w:t>
            </w:r>
            <w:r w:rsidR="004B75D0" w:rsidRPr="00962EE8">
              <w:rPr>
                <w:rFonts w:ascii="Times New Roman" w:hAnsi="Times New Roman" w:cs="Times New Roman"/>
                <w:b/>
              </w:rPr>
              <w:t>DİYARBAKIR</w:t>
            </w:r>
          </w:p>
        </w:tc>
        <w:tc>
          <w:tcPr>
            <w:tcW w:w="2772" w:type="dxa"/>
          </w:tcPr>
          <w:p w:rsidR="004B75D0" w:rsidRPr="00962EE8" w:rsidRDefault="004B75D0" w:rsidP="00962EE8">
            <w:pPr>
              <w:tabs>
                <w:tab w:val="left" w:pos="3430"/>
              </w:tabs>
              <w:spacing w:line="240" w:lineRule="auto"/>
              <w:rPr>
                <w:rFonts w:ascii="Times New Roman" w:hAnsi="Times New Roman" w:cs="Times New Roman"/>
                <w:b/>
              </w:rPr>
            </w:pPr>
          </w:p>
        </w:tc>
      </w:tr>
    </w:tbl>
    <w:p w:rsidR="00962EE8" w:rsidRPr="00962EE8" w:rsidRDefault="00962EE8" w:rsidP="00962EE8">
      <w:pPr>
        <w:pStyle w:val="Biem1"/>
        <w:rPr>
          <w:rFonts w:ascii="Times New Roman" w:hAnsi="Times New Roman"/>
          <w:b/>
          <w:sz w:val="22"/>
          <w:szCs w:val="22"/>
        </w:rPr>
      </w:pPr>
      <w:bookmarkStart w:id="0" w:name="_GoBack"/>
      <w:bookmarkEnd w:id="0"/>
      <w:r w:rsidRPr="00962EE8">
        <w:rPr>
          <w:rFonts w:ascii="Times New Roman" w:hAnsi="Times New Roman"/>
          <w:b/>
          <w:sz w:val="22"/>
          <w:szCs w:val="22"/>
        </w:rPr>
        <w:tab/>
      </w:r>
      <w:r w:rsidRPr="00962EE8">
        <w:rPr>
          <w:rFonts w:ascii="Times New Roman" w:hAnsi="Times New Roman"/>
          <w:b/>
          <w:sz w:val="22"/>
          <w:szCs w:val="22"/>
        </w:rPr>
        <w:tab/>
      </w:r>
      <w:r w:rsidRPr="00962EE8">
        <w:rPr>
          <w:rFonts w:ascii="Times New Roman" w:hAnsi="Times New Roman"/>
          <w:b/>
          <w:sz w:val="22"/>
          <w:szCs w:val="22"/>
        </w:rPr>
        <w:tab/>
        <w:t xml:space="preserve">                 TIPTA UZMANLIK EĞİTİMİ ( TUS )</w:t>
      </w:r>
    </w:p>
    <w:p w:rsidR="00962EE8" w:rsidRPr="00962EE8" w:rsidRDefault="00962EE8" w:rsidP="00962EE8">
      <w:pPr>
        <w:pStyle w:val="Biem1"/>
        <w:ind w:left="1416"/>
        <w:rPr>
          <w:rFonts w:ascii="Times New Roman" w:hAnsi="Times New Roman"/>
          <w:b/>
          <w:iCs/>
          <w:sz w:val="22"/>
          <w:szCs w:val="22"/>
        </w:rPr>
      </w:pPr>
      <w:r w:rsidRPr="00962EE8">
        <w:rPr>
          <w:rFonts w:ascii="Times New Roman" w:hAnsi="Times New Roman"/>
          <w:sz w:val="22"/>
          <w:szCs w:val="22"/>
        </w:rPr>
        <w:tab/>
      </w:r>
      <w:r w:rsidRPr="00962EE8">
        <w:rPr>
          <w:rFonts w:ascii="Times New Roman" w:hAnsi="Times New Roman"/>
          <w:sz w:val="22"/>
          <w:szCs w:val="22"/>
        </w:rPr>
        <w:tab/>
        <w:t xml:space="preserve">              </w:t>
      </w:r>
      <w:r w:rsidRPr="00962EE8">
        <w:rPr>
          <w:rFonts w:ascii="Times New Roman" w:hAnsi="Times New Roman"/>
          <w:sz w:val="22"/>
          <w:szCs w:val="22"/>
        </w:rPr>
        <w:tab/>
      </w:r>
      <w:r w:rsidRPr="00962EE8">
        <w:rPr>
          <w:rFonts w:ascii="Times New Roman" w:hAnsi="Times New Roman"/>
          <w:sz w:val="22"/>
          <w:szCs w:val="22"/>
        </w:rPr>
        <w:tab/>
      </w:r>
      <w:r w:rsidRPr="00962EE8">
        <w:rPr>
          <w:rFonts w:ascii="Times New Roman" w:hAnsi="Times New Roman"/>
          <w:sz w:val="22"/>
          <w:szCs w:val="22"/>
        </w:rPr>
        <w:tab/>
      </w:r>
      <w:r w:rsidRPr="00962EE8">
        <w:rPr>
          <w:rFonts w:ascii="Times New Roman" w:hAnsi="Times New Roman"/>
          <w:sz w:val="22"/>
          <w:szCs w:val="22"/>
        </w:rPr>
        <w:tab/>
        <w:t xml:space="preserve">         </w:t>
      </w:r>
      <w:r w:rsidRPr="00962EE8">
        <w:rPr>
          <w:rFonts w:ascii="Times New Roman" w:hAnsi="Times New Roman"/>
          <w:b/>
          <w:iCs/>
          <w:sz w:val="22"/>
          <w:szCs w:val="22"/>
        </w:rPr>
        <w:t xml:space="preserve">                                                                                                           </w:t>
      </w:r>
    </w:p>
    <w:p w:rsidR="00962EE8" w:rsidRPr="00962EE8" w:rsidRDefault="00962EE8" w:rsidP="00962EE8">
      <w:pPr>
        <w:pStyle w:val="Biem1"/>
        <w:ind w:left="142" w:hanging="142"/>
        <w:rPr>
          <w:rFonts w:ascii="Times New Roman" w:hAnsi="Times New Roman"/>
          <w:b/>
          <w:iCs/>
          <w:sz w:val="22"/>
          <w:szCs w:val="22"/>
        </w:rPr>
      </w:pPr>
      <w:r w:rsidRPr="00962EE8">
        <w:rPr>
          <w:rFonts w:ascii="Times New Roman" w:hAnsi="Times New Roman"/>
          <w:b/>
          <w:sz w:val="22"/>
          <w:szCs w:val="22"/>
        </w:rPr>
        <w:t xml:space="preserve">                                ARAŞTIRMA GÖREVLİSİ ATAMALARINDA İSTENEN EVRAKLAR</w:t>
      </w:r>
    </w:p>
    <w:tbl>
      <w:tblPr>
        <w:tblW w:w="0" w:type="auto"/>
        <w:jc w:val="center"/>
        <w:tblLayout w:type="fixed"/>
        <w:tblCellMar>
          <w:left w:w="71" w:type="dxa"/>
          <w:right w:w="71" w:type="dxa"/>
        </w:tblCellMar>
        <w:tblLook w:val="0000" w:firstRow="0" w:lastRow="0" w:firstColumn="0" w:lastColumn="0" w:noHBand="0" w:noVBand="0"/>
      </w:tblPr>
      <w:tblGrid>
        <w:gridCol w:w="10561"/>
      </w:tblGrid>
      <w:tr w:rsidR="00962EE8" w:rsidRPr="00962EE8" w:rsidTr="000370E9">
        <w:trPr>
          <w:jc w:val="center"/>
        </w:trPr>
        <w:tc>
          <w:tcPr>
            <w:tcW w:w="10561" w:type="dxa"/>
            <w:tcBorders>
              <w:top w:val="single" w:sz="12" w:space="0" w:color="auto"/>
              <w:left w:val="single" w:sz="12" w:space="0" w:color="auto"/>
              <w:bottom w:val="nil"/>
              <w:right w:val="single" w:sz="12" w:space="0" w:color="auto"/>
            </w:tcBorders>
            <w:shd w:val="clear" w:color="auto" w:fill="auto"/>
          </w:tcPr>
          <w:p w:rsidR="00962EE8" w:rsidRPr="00962EE8" w:rsidRDefault="00962EE8" w:rsidP="00962EE8">
            <w:pPr>
              <w:spacing w:line="240" w:lineRule="auto"/>
              <w:jc w:val="center"/>
              <w:rPr>
                <w:rFonts w:ascii="Times New Roman" w:hAnsi="Times New Roman" w:cs="Times New Roman"/>
                <w:b/>
                <w:u w:val="single"/>
              </w:rPr>
            </w:pPr>
            <w:r w:rsidRPr="00962EE8">
              <w:rPr>
                <w:rFonts w:ascii="Times New Roman" w:hAnsi="Times New Roman" w:cs="Times New Roman"/>
              </w:rPr>
              <w:tab/>
            </w:r>
            <w:r w:rsidRPr="00962EE8">
              <w:rPr>
                <w:rFonts w:ascii="Times New Roman" w:hAnsi="Times New Roman" w:cs="Times New Roman"/>
                <w:b/>
              </w:rPr>
              <w:t xml:space="preserve">YÖK VE ÜNİVERSİTE KADROLARINA AÇIKTAN VE </w:t>
            </w:r>
            <w:r w:rsidRPr="00962EE8">
              <w:rPr>
                <w:rFonts w:ascii="Times New Roman" w:hAnsi="Times New Roman" w:cs="Times New Roman"/>
                <w:b/>
                <w:u w:val="single"/>
              </w:rPr>
              <w:t xml:space="preserve">NAKLEN  (Halen Kamu Kurumlarında Çalışmakta Olanlar) A T A M A L A R D </w:t>
            </w:r>
            <w:proofErr w:type="gramStart"/>
            <w:r w:rsidRPr="00962EE8">
              <w:rPr>
                <w:rFonts w:ascii="Times New Roman" w:hAnsi="Times New Roman" w:cs="Times New Roman"/>
                <w:b/>
                <w:u w:val="single"/>
              </w:rPr>
              <w:t>A :</w:t>
            </w:r>
            <w:proofErr w:type="gramEnd"/>
          </w:p>
          <w:p w:rsidR="00962EE8" w:rsidRPr="00962EE8" w:rsidRDefault="00962EE8" w:rsidP="00962EE8">
            <w:pPr>
              <w:numPr>
                <w:ilvl w:val="0"/>
                <w:numId w:val="1"/>
              </w:numPr>
              <w:spacing w:after="0" w:line="240" w:lineRule="auto"/>
              <w:rPr>
                <w:rFonts w:ascii="Times New Roman" w:hAnsi="Times New Roman" w:cs="Times New Roman"/>
                <w:b/>
              </w:rPr>
            </w:pPr>
            <w:r w:rsidRPr="00962EE8">
              <w:rPr>
                <w:rFonts w:ascii="Times New Roman" w:hAnsi="Times New Roman" w:cs="Times New Roman"/>
              </w:rPr>
              <w:t xml:space="preserve">Dilekçe </w:t>
            </w:r>
            <w:r w:rsidRPr="00962EE8">
              <w:rPr>
                <w:rFonts w:ascii="Times New Roman" w:hAnsi="Times New Roman" w:cs="Times New Roman"/>
                <w:b/>
              </w:rPr>
              <w:t>(</w:t>
            </w:r>
            <w:r w:rsidRPr="00962EE8">
              <w:rPr>
                <w:rFonts w:ascii="Times New Roman" w:hAnsi="Times New Roman" w:cs="Times New Roman"/>
              </w:rPr>
              <w:t>Dekanlık</w:t>
            </w:r>
            <w:r w:rsidRPr="00962EE8">
              <w:rPr>
                <w:rFonts w:ascii="Times New Roman" w:hAnsi="Times New Roman" w:cs="Times New Roman"/>
                <w:b/>
              </w:rPr>
              <w:t xml:space="preserve"> </w:t>
            </w:r>
            <w:r w:rsidRPr="00962EE8">
              <w:rPr>
                <w:rFonts w:ascii="Times New Roman" w:hAnsi="Times New Roman" w:cs="Times New Roman"/>
              </w:rPr>
              <w:t>Personel İşleri Birimi tarafından verilecektir)</w:t>
            </w:r>
          </w:p>
          <w:p w:rsidR="00962EE8" w:rsidRPr="00962EE8" w:rsidRDefault="00962EE8" w:rsidP="00962EE8">
            <w:pPr>
              <w:numPr>
                <w:ilvl w:val="0"/>
                <w:numId w:val="1"/>
              </w:numPr>
              <w:spacing w:after="0" w:line="240" w:lineRule="auto"/>
              <w:rPr>
                <w:rFonts w:ascii="Times New Roman" w:hAnsi="Times New Roman" w:cs="Times New Roman"/>
                <w:i/>
              </w:rPr>
            </w:pPr>
            <w:r w:rsidRPr="00962EE8">
              <w:rPr>
                <w:rFonts w:ascii="Times New Roman" w:hAnsi="Times New Roman" w:cs="Times New Roman"/>
              </w:rPr>
              <w:t>Mezuniyet belgesi (e-Devletten alınabilir)</w:t>
            </w:r>
          </w:p>
          <w:p w:rsidR="00962EE8" w:rsidRPr="00962EE8" w:rsidRDefault="00962EE8" w:rsidP="00962EE8">
            <w:pPr>
              <w:numPr>
                <w:ilvl w:val="0"/>
                <w:numId w:val="1"/>
              </w:numPr>
              <w:spacing w:after="0" w:line="240" w:lineRule="auto"/>
              <w:rPr>
                <w:rFonts w:ascii="Times New Roman" w:hAnsi="Times New Roman" w:cs="Times New Roman"/>
                <w:i/>
              </w:rPr>
            </w:pPr>
            <w:r w:rsidRPr="00962EE8">
              <w:rPr>
                <w:rFonts w:ascii="Times New Roman" w:hAnsi="Times New Roman" w:cs="Times New Roman"/>
              </w:rPr>
              <w:t xml:space="preserve">TUS Sınav Yerleştirme Sonuç Belgesi </w:t>
            </w:r>
          </w:p>
          <w:p w:rsidR="00962EE8" w:rsidRPr="00962EE8" w:rsidRDefault="00962EE8" w:rsidP="00962EE8">
            <w:pPr>
              <w:numPr>
                <w:ilvl w:val="0"/>
                <w:numId w:val="1"/>
              </w:numPr>
              <w:spacing w:after="0" w:line="240" w:lineRule="auto"/>
              <w:rPr>
                <w:rFonts w:ascii="Times New Roman" w:hAnsi="Times New Roman" w:cs="Times New Roman"/>
                <w:i/>
              </w:rPr>
            </w:pPr>
            <w:r w:rsidRPr="00962EE8">
              <w:rPr>
                <w:rFonts w:ascii="Times New Roman" w:hAnsi="Times New Roman" w:cs="Times New Roman"/>
              </w:rPr>
              <w:t xml:space="preserve">Nüfus cüzdanı fotokopisi </w:t>
            </w:r>
            <w:r w:rsidRPr="00962EE8">
              <w:rPr>
                <w:rFonts w:ascii="Times New Roman" w:hAnsi="Times New Roman" w:cs="Times New Roman"/>
                <w:i/>
              </w:rPr>
              <w:t>(Önlü-arkalı)</w:t>
            </w:r>
          </w:p>
          <w:p w:rsidR="00962EE8" w:rsidRPr="00962EE8" w:rsidRDefault="00962EE8" w:rsidP="00962EE8">
            <w:pPr>
              <w:numPr>
                <w:ilvl w:val="0"/>
                <w:numId w:val="1"/>
              </w:numPr>
              <w:spacing w:after="0" w:line="240" w:lineRule="auto"/>
              <w:rPr>
                <w:rFonts w:ascii="Times New Roman" w:hAnsi="Times New Roman" w:cs="Times New Roman"/>
                <w:i/>
              </w:rPr>
            </w:pPr>
            <w:r w:rsidRPr="00962EE8">
              <w:rPr>
                <w:rFonts w:ascii="Times New Roman" w:hAnsi="Times New Roman" w:cs="Times New Roman"/>
                <w:i/>
              </w:rPr>
              <w:t xml:space="preserve">Doktor Bilgi Bankası </w:t>
            </w:r>
            <w:r w:rsidRPr="00962EE8">
              <w:rPr>
                <w:rFonts w:ascii="Times New Roman" w:hAnsi="Times New Roman" w:cs="Times New Roman"/>
              </w:rPr>
              <w:t>(e-Devletten alınabilir)</w:t>
            </w:r>
          </w:p>
          <w:p w:rsidR="00962EE8" w:rsidRPr="00962EE8" w:rsidRDefault="00962EE8" w:rsidP="00962EE8">
            <w:pPr>
              <w:numPr>
                <w:ilvl w:val="0"/>
                <w:numId w:val="1"/>
              </w:numPr>
              <w:spacing w:after="0" w:line="240" w:lineRule="auto"/>
              <w:rPr>
                <w:rFonts w:ascii="Times New Roman" w:hAnsi="Times New Roman" w:cs="Times New Roman"/>
                <w:i/>
              </w:rPr>
            </w:pPr>
            <w:r w:rsidRPr="00962EE8">
              <w:rPr>
                <w:rFonts w:ascii="Times New Roman" w:hAnsi="Times New Roman" w:cs="Times New Roman"/>
                <w:i/>
              </w:rPr>
              <w:t xml:space="preserve"> HİTAP Hizmet Belgesi </w:t>
            </w:r>
            <w:r w:rsidRPr="00962EE8">
              <w:rPr>
                <w:rFonts w:ascii="Times New Roman" w:hAnsi="Times New Roman" w:cs="Times New Roman"/>
              </w:rPr>
              <w:t>(e-Devletten alınabilir)</w:t>
            </w:r>
          </w:p>
          <w:p w:rsidR="00962EE8" w:rsidRPr="00962EE8" w:rsidRDefault="00962EE8" w:rsidP="00962EE8">
            <w:pPr>
              <w:numPr>
                <w:ilvl w:val="0"/>
                <w:numId w:val="1"/>
              </w:numPr>
              <w:spacing w:after="0" w:line="240" w:lineRule="auto"/>
              <w:rPr>
                <w:rFonts w:ascii="Times New Roman" w:hAnsi="Times New Roman" w:cs="Times New Roman"/>
                <w:i/>
              </w:rPr>
            </w:pPr>
            <w:proofErr w:type="gramStart"/>
            <w:r w:rsidRPr="00962EE8">
              <w:rPr>
                <w:rFonts w:ascii="Times New Roman" w:hAnsi="Times New Roman" w:cs="Times New Roman"/>
                <w:i/>
              </w:rPr>
              <w:t>İkametgah</w:t>
            </w:r>
            <w:proofErr w:type="gramEnd"/>
            <w:r w:rsidRPr="00962EE8">
              <w:rPr>
                <w:rFonts w:ascii="Times New Roman" w:hAnsi="Times New Roman" w:cs="Times New Roman"/>
                <w:i/>
              </w:rPr>
              <w:t xml:space="preserve"> Belgesi  </w:t>
            </w:r>
            <w:r w:rsidRPr="00962EE8">
              <w:rPr>
                <w:rFonts w:ascii="Times New Roman" w:hAnsi="Times New Roman" w:cs="Times New Roman"/>
              </w:rPr>
              <w:t>(e-Devletten alınabilir)</w:t>
            </w:r>
          </w:p>
          <w:p w:rsidR="00962EE8" w:rsidRPr="00962EE8" w:rsidRDefault="00962EE8" w:rsidP="00962EE8">
            <w:pPr>
              <w:numPr>
                <w:ilvl w:val="0"/>
                <w:numId w:val="1"/>
              </w:numPr>
              <w:spacing w:after="0" w:line="240" w:lineRule="auto"/>
              <w:jc w:val="both"/>
              <w:rPr>
                <w:rFonts w:ascii="Times New Roman" w:hAnsi="Times New Roman" w:cs="Times New Roman"/>
                <w:b/>
              </w:rPr>
            </w:pPr>
            <w:proofErr w:type="gramStart"/>
            <w:r w:rsidRPr="00962EE8">
              <w:rPr>
                <w:rFonts w:ascii="Times New Roman" w:hAnsi="Times New Roman" w:cs="Times New Roman"/>
              </w:rPr>
              <w:t>Askerlik tecil / müsaade / terhis belgesi</w:t>
            </w:r>
            <w:r w:rsidRPr="00962EE8">
              <w:rPr>
                <w:rFonts w:ascii="Times New Roman" w:hAnsi="Times New Roman" w:cs="Times New Roman"/>
                <w:b/>
              </w:rPr>
              <w:t xml:space="preserve"> (TUS Kılavuzu 2.1.2.-“c” hükmü uyarınca; 1111 sayılı Askerlik Kanununun 86. ve 89. Maddelerinde öngörülen durumlardan birine girmemiş ve askerliğini yapmamış olanlar bakımından uzmanlık eğitimi yapacakları dal için, Tüzüğe ekli çizelgede öngörülen sürelerin sonuna kadar söz konusu Kanunun 35/e maddesinin ’35 yaşını” doldurdukları yılın sonuna kadar tehir edilebilir” hükmüne durumu uymayanların kayıtları yapılmayacaktır)</w:t>
            </w:r>
            <w:proofErr w:type="gramEnd"/>
          </w:p>
          <w:p w:rsidR="00962EE8" w:rsidRPr="00962EE8" w:rsidRDefault="00962EE8" w:rsidP="00962EE8">
            <w:pPr>
              <w:numPr>
                <w:ilvl w:val="0"/>
                <w:numId w:val="1"/>
              </w:numPr>
              <w:spacing w:after="0" w:line="240" w:lineRule="auto"/>
              <w:rPr>
                <w:rFonts w:ascii="Times New Roman" w:hAnsi="Times New Roman" w:cs="Times New Roman"/>
                <w:b/>
              </w:rPr>
            </w:pPr>
            <w:r w:rsidRPr="00962EE8">
              <w:rPr>
                <w:rFonts w:ascii="Times New Roman" w:hAnsi="Times New Roman" w:cs="Times New Roman"/>
              </w:rPr>
              <w:t xml:space="preserve">Mal bildirimi </w:t>
            </w:r>
            <w:r w:rsidRPr="00962EE8">
              <w:rPr>
                <w:rFonts w:ascii="Times New Roman" w:hAnsi="Times New Roman" w:cs="Times New Roman"/>
                <w:b/>
              </w:rPr>
              <w:t>(</w:t>
            </w:r>
            <w:r w:rsidRPr="00962EE8">
              <w:rPr>
                <w:rFonts w:ascii="Times New Roman" w:hAnsi="Times New Roman" w:cs="Times New Roman"/>
              </w:rPr>
              <w:t>Dekanlık</w:t>
            </w:r>
            <w:r w:rsidRPr="00962EE8">
              <w:rPr>
                <w:rFonts w:ascii="Times New Roman" w:hAnsi="Times New Roman" w:cs="Times New Roman"/>
                <w:b/>
              </w:rPr>
              <w:t xml:space="preserve"> </w:t>
            </w:r>
            <w:r w:rsidRPr="00962EE8">
              <w:rPr>
                <w:rFonts w:ascii="Times New Roman" w:hAnsi="Times New Roman" w:cs="Times New Roman"/>
              </w:rPr>
              <w:t>Personel İşleri Birimi tarafından verilecektir)</w:t>
            </w:r>
          </w:p>
          <w:p w:rsidR="00962EE8" w:rsidRPr="00962EE8" w:rsidRDefault="00962EE8" w:rsidP="00962EE8">
            <w:pPr>
              <w:numPr>
                <w:ilvl w:val="0"/>
                <w:numId w:val="1"/>
              </w:numPr>
              <w:spacing w:after="0" w:line="240" w:lineRule="auto"/>
              <w:rPr>
                <w:rFonts w:ascii="Times New Roman" w:hAnsi="Times New Roman" w:cs="Times New Roman"/>
              </w:rPr>
            </w:pPr>
            <w:r w:rsidRPr="00962EE8">
              <w:rPr>
                <w:rFonts w:ascii="Times New Roman" w:hAnsi="Times New Roman" w:cs="Times New Roman"/>
              </w:rPr>
              <w:t>8 Adet Vesikalık fotoğraf (TUS Kılavuzu Madde 2.2.2 ‘a’ ve ‘b’ fıkralarında belirtilen özelliklerde)</w:t>
            </w:r>
          </w:p>
          <w:p w:rsidR="00962EE8" w:rsidRPr="00962EE8" w:rsidRDefault="00962EE8" w:rsidP="00962EE8">
            <w:pPr>
              <w:numPr>
                <w:ilvl w:val="0"/>
                <w:numId w:val="1"/>
              </w:numPr>
              <w:spacing w:after="0" w:line="240" w:lineRule="auto"/>
              <w:rPr>
                <w:rFonts w:ascii="Times New Roman" w:hAnsi="Times New Roman" w:cs="Times New Roman"/>
                <w:i/>
              </w:rPr>
            </w:pPr>
            <w:r w:rsidRPr="00962EE8">
              <w:rPr>
                <w:rFonts w:ascii="Times New Roman" w:hAnsi="Times New Roman" w:cs="Times New Roman"/>
              </w:rPr>
              <w:t>Sağlık raporu (</w:t>
            </w:r>
            <w:r w:rsidRPr="00962EE8">
              <w:rPr>
                <w:rFonts w:ascii="Times New Roman" w:hAnsi="Times New Roman" w:cs="Times New Roman"/>
                <w:i/>
              </w:rPr>
              <w:t xml:space="preserve">Aile Hekimliğinden tek hekim raporu alınabilir </w:t>
            </w:r>
            <w:r w:rsidRPr="00962EE8">
              <w:rPr>
                <w:rFonts w:ascii="Times New Roman" w:hAnsi="Times New Roman" w:cs="Times New Roman"/>
                <w:b/>
                <w:i/>
                <w:u w:val="single"/>
              </w:rPr>
              <w:t>“</w:t>
            </w:r>
            <w:proofErr w:type="gramStart"/>
            <w:r w:rsidRPr="00962EE8">
              <w:rPr>
                <w:rFonts w:ascii="Times New Roman" w:hAnsi="Times New Roman" w:cs="Times New Roman"/>
                <w:b/>
                <w:i/>
                <w:u w:val="single"/>
              </w:rPr>
              <w:t>…….</w:t>
            </w:r>
            <w:proofErr w:type="gramEnd"/>
            <w:r w:rsidRPr="00962EE8">
              <w:rPr>
                <w:rFonts w:ascii="Times New Roman" w:hAnsi="Times New Roman" w:cs="Times New Roman"/>
                <w:b/>
                <w:i/>
                <w:u w:val="single"/>
              </w:rPr>
              <w:t xml:space="preserve">dalında uzmanlık eğitimi yapabilir </w:t>
            </w:r>
            <w:r w:rsidRPr="00962EE8">
              <w:rPr>
                <w:rFonts w:ascii="Times New Roman" w:hAnsi="Times New Roman" w:cs="Times New Roman"/>
                <w:i/>
              </w:rPr>
              <w:t>“ifadesini taşıyan sağlık kurulu raporu )</w:t>
            </w:r>
          </w:p>
          <w:p w:rsidR="00962EE8" w:rsidRPr="00962EE8" w:rsidRDefault="00962EE8" w:rsidP="00962EE8">
            <w:pPr>
              <w:numPr>
                <w:ilvl w:val="0"/>
                <w:numId w:val="1"/>
              </w:numPr>
              <w:spacing w:after="0" w:line="240" w:lineRule="auto"/>
              <w:jc w:val="both"/>
              <w:rPr>
                <w:rFonts w:ascii="Times New Roman" w:hAnsi="Times New Roman" w:cs="Times New Roman"/>
              </w:rPr>
            </w:pPr>
            <w:r w:rsidRPr="00962EE8">
              <w:rPr>
                <w:rFonts w:ascii="Times New Roman" w:hAnsi="Times New Roman" w:cs="Times New Roman"/>
              </w:rPr>
              <w:t>Savcılık sabıka kaydı</w:t>
            </w:r>
          </w:p>
          <w:p w:rsidR="00962EE8" w:rsidRPr="00962EE8" w:rsidRDefault="00962EE8" w:rsidP="00962EE8">
            <w:pPr>
              <w:spacing w:line="240" w:lineRule="auto"/>
              <w:rPr>
                <w:rFonts w:ascii="Times New Roman" w:hAnsi="Times New Roman" w:cs="Times New Roman"/>
                <w:b/>
              </w:rPr>
            </w:pPr>
          </w:p>
          <w:p w:rsidR="00962EE8" w:rsidRPr="00962EE8" w:rsidRDefault="00962EE8" w:rsidP="00962EE8">
            <w:pPr>
              <w:spacing w:before="80" w:after="80" w:line="240" w:lineRule="auto"/>
              <w:rPr>
                <w:rFonts w:ascii="Times New Roman" w:hAnsi="Times New Roman" w:cs="Times New Roman"/>
                <w:b/>
                <w:i/>
              </w:rPr>
            </w:pPr>
            <w:r w:rsidRPr="00962EE8">
              <w:rPr>
                <w:rFonts w:ascii="Times New Roman" w:hAnsi="Times New Roman" w:cs="Times New Roman"/>
                <w:b/>
              </w:rPr>
              <w:t xml:space="preserve">EK </w:t>
            </w:r>
            <w:proofErr w:type="gramStart"/>
            <w:r w:rsidRPr="00962EE8">
              <w:rPr>
                <w:rFonts w:ascii="Times New Roman" w:hAnsi="Times New Roman" w:cs="Times New Roman"/>
                <w:b/>
              </w:rPr>
              <w:t xml:space="preserve">BELGE : </w:t>
            </w:r>
            <w:r w:rsidRPr="00962EE8">
              <w:rPr>
                <w:rFonts w:ascii="Times New Roman" w:hAnsi="Times New Roman" w:cs="Times New Roman"/>
                <w:b/>
                <w:i/>
              </w:rPr>
              <w:t>Orta</w:t>
            </w:r>
            <w:proofErr w:type="gramEnd"/>
            <w:r w:rsidRPr="00962EE8">
              <w:rPr>
                <w:rFonts w:ascii="Times New Roman" w:hAnsi="Times New Roman" w:cs="Times New Roman"/>
                <w:b/>
                <w:i/>
              </w:rPr>
              <w:t xml:space="preserve"> öğretim kurumlarında yabancı dil hazırlık eğitimi </w:t>
            </w:r>
          </w:p>
          <w:p w:rsidR="00962EE8" w:rsidRPr="00962EE8" w:rsidRDefault="00962EE8" w:rsidP="00962EE8">
            <w:pPr>
              <w:spacing w:before="80" w:after="80" w:line="240" w:lineRule="auto"/>
              <w:rPr>
                <w:rFonts w:ascii="Times New Roman" w:hAnsi="Times New Roman" w:cs="Times New Roman"/>
              </w:rPr>
            </w:pPr>
            <w:r w:rsidRPr="00962EE8">
              <w:rPr>
                <w:rFonts w:ascii="Times New Roman" w:hAnsi="Times New Roman" w:cs="Times New Roman"/>
                <w:b/>
                <w:i/>
              </w:rPr>
              <w:t xml:space="preserve">                    </w:t>
            </w:r>
          </w:p>
          <w:p w:rsidR="00962EE8" w:rsidRPr="00962EE8" w:rsidRDefault="00962EE8" w:rsidP="00962EE8">
            <w:pPr>
              <w:spacing w:before="80" w:line="240" w:lineRule="auto"/>
              <w:rPr>
                <w:rFonts w:ascii="Times New Roman" w:hAnsi="Times New Roman" w:cs="Times New Roman"/>
                <w:b/>
              </w:rPr>
            </w:pPr>
            <w:proofErr w:type="gramStart"/>
            <w:r w:rsidRPr="00962EE8">
              <w:rPr>
                <w:rFonts w:ascii="Times New Roman" w:hAnsi="Times New Roman" w:cs="Times New Roman"/>
                <w:b/>
                <w:u w:val="single"/>
              </w:rPr>
              <w:t>NOT</w:t>
            </w:r>
            <w:r w:rsidRPr="00962EE8">
              <w:rPr>
                <w:rFonts w:ascii="Times New Roman" w:hAnsi="Times New Roman" w:cs="Times New Roman"/>
                <w:b/>
              </w:rPr>
              <w:t xml:space="preserve"> : </w:t>
            </w:r>
            <w:proofErr w:type="spellStart"/>
            <w:r w:rsidRPr="00962EE8">
              <w:rPr>
                <w:rFonts w:ascii="Times New Roman" w:hAnsi="Times New Roman" w:cs="Times New Roman"/>
                <w:b/>
              </w:rPr>
              <w:t>İkametgah</w:t>
            </w:r>
            <w:proofErr w:type="gramEnd"/>
            <w:r w:rsidRPr="00962EE8">
              <w:rPr>
                <w:rFonts w:ascii="Times New Roman" w:hAnsi="Times New Roman" w:cs="Times New Roman"/>
                <w:b/>
              </w:rPr>
              <w:t>,Askerlik</w:t>
            </w:r>
            <w:proofErr w:type="spellEnd"/>
            <w:r w:rsidRPr="00962EE8">
              <w:rPr>
                <w:rFonts w:ascii="Times New Roman" w:hAnsi="Times New Roman" w:cs="Times New Roman"/>
                <w:b/>
              </w:rPr>
              <w:t xml:space="preserve">, sabıka ve sağlık belgeleri </w:t>
            </w:r>
            <w:r w:rsidRPr="00962EE8">
              <w:rPr>
                <w:rFonts w:ascii="Times New Roman" w:hAnsi="Times New Roman" w:cs="Times New Roman"/>
                <w:b/>
                <w:u w:val="single"/>
              </w:rPr>
              <w:t>son bir ay içinde</w:t>
            </w:r>
            <w:r w:rsidRPr="00962EE8">
              <w:rPr>
                <w:rFonts w:ascii="Times New Roman" w:hAnsi="Times New Roman" w:cs="Times New Roman"/>
                <w:b/>
              </w:rPr>
              <w:t xml:space="preserve"> alınmış olmalıdır. Daha eski tarihli </w:t>
            </w:r>
          </w:p>
          <w:p w:rsidR="00962EE8" w:rsidRPr="00962EE8" w:rsidRDefault="00962EE8" w:rsidP="00962EE8">
            <w:pPr>
              <w:spacing w:after="80" w:line="240" w:lineRule="auto"/>
              <w:rPr>
                <w:rFonts w:ascii="Times New Roman" w:hAnsi="Times New Roman" w:cs="Times New Roman"/>
                <w:b/>
              </w:rPr>
            </w:pPr>
            <w:r w:rsidRPr="00962EE8">
              <w:rPr>
                <w:rFonts w:ascii="Times New Roman" w:hAnsi="Times New Roman" w:cs="Times New Roman"/>
                <w:b/>
              </w:rPr>
              <w:t xml:space="preserve">           </w:t>
            </w:r>
            <w:proofErr w:type="gramStart"/>
            <w:r w:rsidRPr="00962EE8">
              <w:rPr>
                <w:rFonts w:ascii="Times New Roman" w:hAnsi="Times New Roman" w:cs="Times New Roman"/>
                <w:b/>
              </w:rPr>
              <w:t>belgeler</w:t>
            </w:r>
            <w:proofErr w:type="gramEnd"/>
            <w:r w:rsidRPr="00962EE8">
              <w:rPr>
                <w:rFonts w:ascii="Times New Roman" w:hAnsi="Times New Roman" w:cs="Times New Roman"/>
                <w:b/>
              </w:rPr>
              <w:t xml:space="preserve"> kabul edilmeyecektir.</w:t>
            </w:r>
          </w:p>
          <w:p w:rsidR="00962EE8" w:rsidRPr="00962EE8" w:rsidRDefault="00962EE8" w:rsidP="00962EE8">
            <w:pPr>
              <w:spacing w:line="240" w:lineRule="auto"/>
              <w:rPr>
                <w:rFonts w:ascii="Times New Roman" w:hAnsi="Times New Roman" w:cs="Times New Roman"/>
                <w:b/>
              </w:rPr>
            </w:pPr>
          </w:p>
        </w:tc>
      </w:tr>
      <w:tr w:rsidR="00962EE8" w:rsidRPr="00962EE8" w:rsidTr="000370E9">
        <w:trPr>
          <w:jc w:val="center"/>
        </w:trPr>
        <w:tc>
          <w:tcPr>
            <w:tcW w:w="10561" w:type="dxa"/>
            <w:tcBorders>
              <w:top w:val="single" w:sz="6" w:space="0" w:color="auto"/>
              <w:left w:val="single" w:sz="12" w:space="0" w:color="auto"/>
              <w:bottom w:val="nil"/>
              <w:right w:val="single" w:sz="12" w:space="0" w:color="auto"/>
            </w:tcBorders>
            <w:shd w:val="clear" w:color="auto" w:fill="auto"/>
          </w:tcPr>
          <w:p w:rsidR="00962EE8" w:rsidRPr="00962EE8" w:rsidRDefault="00962EE8" w:rsidP="00962EE8">
            <w:pPr>
              <w:spacing w:before="120" w:after="120" w:line="240" w:lineRule="auto"/>
              <w:jc w:val="center"/>
              <w:rPr>
                <w:rFonts w:ascii="Times New Roman" w:hAnsi="Times New Roman" w:cs="Times New Roman"/>
                <w:b/>
                <w:lang w:val="de-DE"/>
              </w:rPr>
            </w:pPr>
            <w:r w:rsidRPr="00962EE8">
              <w:rPr>
                <w:rFonts w:ascii="Times New Roman" w:hAnsi="Times New Roman" w:cs="Times New Roman"/>
                <w:b/>
                <w:lang w:val="de-DE"/>
              </w:rPr>
              <w:t xml:space="preserve">EKSİK EVRAKLA </w:t>
            </w:r>
            <w:proofErr w:type="gramStart"/>
            <w:r w:rsidRPr="00962EE8">
              <w:rPr>
                <w:rFonts w:ascii="Times New Roman" w:hAnsi="Times New Roman" w:cs="Times New Roman"/>
                <w:b/>
                <w:lang w:val="de-DE"/>
              </w:rPr>
              <w:t>BAŞVURULAR  İŞLEME</w:t>
            </w:r>
            <w:proofErr w:type="gramEnd"/>
            <w:r w:rsidRPr="00962EE8">
              <w:rPr>
                <w:rFonts w:ascii="Times New Roman" w:hAnsi="Times New Roman" w:cs="Times New Roman"/>
                <w:b/>
                <w:lang w:val="de-DE"/>
              </w:rPr>
              <w:t xml:space="preserve"> ALINMAYACAKTIR</w:t>
            </w:r>
          </w:p>
          <w:p w:rsidR="00962EE8" w:rsidRPr="00962EE8" w:rsidRDefault="00962EE8" w:rsidP="00962EE8">
            <w:pPr>
              <w:numPr>
                <w:ilvl w:val="0"/>
                <w:numId w:val="2"/>
              </w:numPr>
              <w:spacing w:after="0" w:line="240" w:lineRule="auto"/>
              <w:jc w:val="center"/>
              <w:rPr>
                <w:rFonts w:ascii="Times New Roman" w:hAnsi="Times New Roman" w:cs="Times New Roman"/>
                <w:b/>
                <w:lang w:val="de-DE"/>
              </w:rPr>
            </w:pPr>
            <w:proofErr w:type="spellStart"/>
            <w:r w:rsidRPr="00962EE8">
              <w:rPr>
                <w:rFonts w:ascii="Times New Roman" w:hAnsi="Times New Roman" w:cs="Times New Roman"/>
                <w:b/>
                <w:lang w:val="de-DE"/>
              </w:rPr>
              <w:t>Başvurular</w:t>
            </w:r>
            <w:proofErr w:type="spellEnd"/>
            <w:r w:rsidRPr="00962EE8">
              <w:rPr>
                <w:rFonts w:ascii="Times New Roman" w:hAnsi="Times New Roman" w:cs="Times New Roman"/>
                <w:b/>
                <w:lang w:val="de-DE"/>
              </w:rPr>
              <w:t xml:space="preserve"> ÖSYM </w:t>
            </w:r>
            <w:proofErr w:type="spellStart"/>
            <w:r w:rsidRPr="00962EE8">
              <w:rPr>
                <w:rFonts w:ascii="Times New Roman" w:hAnsi="Times New Roman" w:cs="Times New Roman"/>
                <w:b/>
                <w:lang w:val="de-DE"/>
              </w:rPr>
              <w:t>tarafından</w:t>
            </w:r>
            <w:proofErr w:type="spellEnd"/>
            <w:r w:rsidRPr="00962EE8">
              <w:rPr>
                <w:rFonts w:ascii="Times New Roman" w:hAnsi="Times New Roman" w:cs="Times New Roman"/>
                <w:b/>
                <w:lang w:val="de-DE"/>
              </w:rPr>
              <w:t xml:space="preserve"> </w:t>
            </w:r>
            <w:proofErr w:type="gramStart"/>
            <w:r w:rsidRPr="00962EE8">
              <w:rPr>
                <w:rFonts w:ascii="Times New Roman" w:hAnsi="Times New Roman" w:cs="Times New Roman"/>
                <w:b/>
                <w:lang w:val="de-DE"/>
              </w:rPr>
              <w:t xml:space="preserve">İnternet  </w:t>
            </w:r>
            <w:proofErr w:type="spellStart"/>
            <w:r w:rsidRPr="00962EE8">
              <w:rPr>
                <w:rFonts w:ascii="Times New Roman" w:hAnsi="Times New Roman" w:cs="Times New Roman"/>
                <w:b/>
                <w:lang w:val="de-DE"/>
              </w:rPr>
              <w:t>adresinde</w:t>
            </w:r>
            <w:proofErr w:type="spellEnd"/>
            <w:proofErr w:type="gramEnd"/>
            <w:r w:rsidRPr="00962EE8">
              <w:rPr>
                <w:rFonts w:ascii="Times New Roman" w:hAnsi="Times New Roman" w:cs="Times New Roman"/>
                <w:b/>
                <w:lang w:val="de-DE"/>
              </w:rPr>
              <w:t xml:space="preserve"> </w:t>
            </w:r>
            <w:proofErr w:type="spellStart"/>
            <w:r w:rsidRPr="00962EE8">
              <w:rPr>
                <w:rFonts w:ascii="Times New Roman" w:hAnsi="Times New Roman" w:cs="Times New Roman"/>
                <w:b/>
                <w:lang w:val="de-DE"/>
              </w:rPr>
              <w:t>sonuçların</w:t>
            </w:r>
            <w:proofErr w:type="spellEnd"/>
            <w:r w:rsidRPr="00962EE8">
              <w:rPr>
                <w:rFonts w:ascii="Times New Roman" w:hAnsi="Times New Roman" w:cs="Times New Roman"/>
                <w:b/>
                <w:lang w:val="de-DE"/>
              </w:rPr>
              <w:t xml:space="preserve"> </w:t>
            </w:r>
            <w:proofErr w:type="spellStart"/>
            <w:r w:rsidRPr="00962EE8">
              <w:rPr>
                <w:rFonts w:ascii="Times New Roman" w:hAnsi="Times New Roman" w:cs="Times New Roman"/>
                <w:b/>
                <w:lang w:val="de-DE"/>
              </w:rPr>
              <w:t>yayınlandığının</w:t>
            </w:r>
            <w:proofErr w:type="spellEnd"/>
            <w:r w:rsidRPr="00962EE8">
              <w:rPr>
                <w:rFonts w:ascii="Times New Roman" w:hAnsi="Times New Roman" w:cs="Times New Roman"/>
                <w:b/>
                <w:lang w:val="de-DE"/>
              </w:rPr>
              <w:t xml:space="preserve"> </w:t>
            </w:r>
            <w:proofErr w:type="spellStart"/>
            <w:r w:rsidRPr="00962EE8">
              <w:rPr>
                <w:rFonts w:ascii="Times New Roman" w:hAnsi="Times New Roman" w:cs="Times New Roman"/>
                <w:b/>
                <w:lang w:val="de-DE"/>
              </w:rPr>
              <w:t>ertesi</w:t>
            </w:r>
            <w:proofErr w:type="spellEnd"/>
            <w:r w:rsidRPr="00962EE8">
              <w:rPr>
                <w:rFonts w:ascii="Times New Roman" w:hAnsi="Times New Roman" w:cs="Times New Roman"/>
                <w:b/>
                <w:lang w:val="de-DE"/>
              </w:rPr>
              <w:t xml:space="preserve"> </w:t>
            </w:r>
            <w:proofErr w:type="spellStart"/>
            <w:r w:rsidRPr="00962EE8">
              <w:rPr>
                <w:rFonts w:ascii="Times New Roman" w:hAnsi="Times New Roman" w:cs="Times New Roman"/>
                <w:b/>
                <w:lang w:val="de-DE"/>
              </w:rPr>
              <w:t>günü</w:t>
            </w:r>
            <w:proofErr w:type="spellEnd"/>
            <w:r w:rsidRPr="00962EE8">
              <w:rPr>
                <w:rFonts w:ascii="Times New Roman" w:hAnsi="Times New Roman" w:cs="Times New Roman"/>
                <w:b/>
                <w:lang w:val="de-DE"/>
              </w:rPr>
              <w:t xml:space="preserve"> 1.gün </w:t>
            </w:r>
            <w:proofErr w:type="spellStart"/>
            <w:r w:rsidRPr="00962EE8">
              <w:rPr>
                <w:rFonts w:ascii="Times New Roman" w:hAnsi="Times New Roman" w:cs="Times New Roman"/>
                <w:b/>
                <w:lang w:val="de-DE"/>
              </w:rPr>
              <w:t>sayılmak</w:t>
            </w:r>
            <w:proofErr w:type="spellEnd"/>
            <w:r w:rsidRPr="00962EE8">
              <w:rPr>
                <w:rFonts w:ascii="Times New Roman" w:hAnsi="Times New Roman" w:cs="Times New Roman"/>
                <w:b/>
                <w:lang w:val="de-DE"/>
              </w:rPr>
              <w:t xml:space="preserve"> </w:t>
            </w:r>
            <w:proofErr w:type="spellStart"/>
            <w:r w:rsidRPr="00962EE8">
              <w:rPr>
                <w:rFonts w:ascii="Times New Roman" w:hAnsi="Times New Roman" w:cs="Times New Roman"/>
                <w:b/>
                <w:lang w:val="de-DE"/>
              </w:rPr>
              <w:t>kaydıyla</w:t>
            </w:r>
            <w:proofErr w:type="spellEnd"/>
            <w:r w:rsidRPr="00962EE8">
              <w:rPr>
                <w:rFonts w:ascii="Times New Roman" w:hAnsi="Times New Roman" w:cs="Times New Roman"/>
                <w:b/>
                <w:lang w:val="de-DE"/>
              </w:rPr>
              <w:t xml:space="preserve"> 10 </w:t>
            </w:r>
            <w:proofErr w:type="spellStart"/>
            <w:r w:rsidRPr="00962EE8">
              <w:rPr>
                <w:rFonts w:ascii="Times New Roman" w:hAnsi="Times New Roman" w:cs="Times New Roman"/>
                <w:b/>
                <w:lang w:val="de-DE"/>
              </w:rPr>
              <w:t>İş</w:t>
            </w:r>
            <w:proofErr w:type="spellEnd"/>
            <w:r w:rsidRPr="00962EE8">
              <w:rPr>
                <w:rFonts w:ascii="Times New Roman" w:hAnsi="Times New Roman" w:cs="Times New Roman"/>
                <w:b/>
                <w:lang w:val="de-DE"/>
              </w:rPr>
              <w:t xml:space="preserve"> </w:t>
            </w:r>
            <w:proofErr w:type="spellStart"/>
            <w:r w:rsidRPr="00962EE8">
              <w:rPr>
                <w:rFonts w:ascii="Times New Roman" w:hAnsi="Times New Roman" w:cs="Times New Roman"/>
                <w:b/>
                <w:lang w:val="de-DE"/>
              </w:rPr>
              <w:t>günü</w:t>
            </w:r>
            <w:proofErr w:type="spellEnd"/>
            <w:r w:rsidRPr="00962EE8">
              <w:rPr>
                <w:rFonts w:ascii="Times New Roman" w:hAnsi="Times New Roman" w:cs="Times New Roman"/>
                <w:b/>
                <w:lang w:val="de-DE"/>
              </w:rPr>
              <w:t xml:space="preserve"> </w:t>
            </w:r>
            <w:proofErr w:type="spellStart"/>
            <w:r w:rsidRPr="00962EE8">
              <w:rPr>
                <w:rFonts w:ascii="Times New Roman" w:hAnsi="Times New Roman" w:cs="Times New Roman"/>
                <w:b/>
                <w:lang w:val="de-DE"/>
              </w:rPr>
              <w:t>içinde</w:t>
            </w:r>
            <w:proofErr w:type="spellEnd"/>
            <w:r w:rsidRPr="00962EE8">
              <w:rPr>
                <w:rFonts w:ascii="Times New Roman" w:hAnsi="Times New Roman" w:cs="Times New Roman"/>
                <w:b/>
                <w:lang w:val="de-DE"/>
              </w:rPr>
              <w:t xml:space="preserve"> </w:t>
            </w:r>
          </w:p>
          <w:p w:rsidR="00962EE8" w:rsidRPr="00962EE8" w:rsidRDefault="00962EE8" w:rsidP="00962EE8">
            <w:pPr>
              <w:spacing w:line="240" w:lineRule="auto"/>
              <w:ind w:left="360"/>
              <w:jc w:val="center"/>
              <w:rPr>
                <w:rFonts w:ascii="Times New Roman" w:hAnsi="Times New Roman" w:cs="Times New Roman"/>
                <w:b/>
                <w:lang w:val="de-DE"/>
              </w:rPr>
            </w:pPr>
            <w:proofErr w:type="spellStart"/>
            <w:r w:rsidRPr="00962EE8">
              <w:rPr>
                <w:rFonts w:ascii="Times New Roman" w:hAnsi="Times New Roman" w:cs="Times New Roman"/>
                <w:b/>
                <w:lang w:val="de-DE"/>
              </w:rPr>
              <w:t>şahsen</w:t>
            </w:r>
            <w:proofErr w:type="spellEnd"/>
            <w:r w:rsidRPr="00962EE8">
              <w:rPr>
                <w:rFonts w:ascii="Times New Roman" w:hAnsi="Times New Roman" w:cs="Times New Roman"/>
                <w:b/>
                <w:lang w:val="de-DE"/>
              </w:rPr>
              <w:t xml:space="preserve"> </w:t>
            </w:r>
            <w:proofErr w:type="spellStart"/>
            <w:r w:rsidRPr="00962EE8">
              <w:rPr>
                <w:rFonts w:ascii="Times New Roman" w:hAnsi="Times New Roman" w:cs="Times New Roman"/>
                <w:b/>
                <w:lang w:val="de-DE"/>
              </w:rPr>
              <w:t>yapılacaktır</w:t>
            </w:r>
            <w:proofErr w:type="spellEnd"/>
            <w:r w:rsidRPr="00962EE8">
              <w:rPr>
                <w:rFonts w:ascii="Times New Roman" w:hAnsi="Times New Roman" w:cs="Times New Roman"/>
                <w:b/>
                <w:lang w:val="de-DE"/>
              </w:rPr>
              <w:t xml:space="preserve">, </w:t>
            </w:r>
            <w:proofErr w:type="spellStart"/>
            <w:r w:rsidRPr="00962EE8">
              <w:rPr>
                <w:rFonts w:ascii="Times New Roman" w:hAnsi="Times New Roman" w:cs="Times New Roman"/>
                <w:b/>
                <w:lang w:val="de-DE"/>
              </w:rPr>
              <w:t>posta</w:t>
            </w:r>
            <w:proofErr w:type="spellEnd"/>
            <w:r w:rsidRPr="00962EE8">
              <w:rPr>
                <w:rFonts w:ascii="Times New Roman" w:hAnsi="Times New Roman" w:cs="Times New Roman"/>
                <w:b/>
                <w:lang w:val="de-DE"/>
              </w:rPr>
              <w:t xml:space="preserve"> </w:t>
            </w:r>
            <w:proofErr w:type="spellStart"/>
            <w:r w:rsidRPr="00962EE8">
              <w:rPr>
                <w:rFonts w:ascii="Times New Roman" w:hAnsi="Times New Roman" w:cs="Times New Roman"/>
                <w:b/>
                <w:lang w:val="de-DE"/>
              </w:rPr>
              <w:t>yolu</w:t>
            </w:r>
            <w:proofErr w:type="spellEnd"/>
            <w:r w:rsidRPr="00962EE8">
              <w:rPr>
                <w:rFonts w:ascii="Times New Roman" w:hAnsi="Times New Roman" w:cs="Times New Roman"/>
                <w:b/>
                <w:lang w:val="de-DE"/>
              </w:rPr>
              <w:t xml:space="preserve"> </w:t>
            </w:r>
            <w:proofErr w:type="spellStart"/>
            <w:r w:rsidRPr="00962EE8">
              <w:rPr>
                <w:rFonts w:ascii="Times New Roman" w:hAnsi="Times New Roman" w:cs="Times New Roman"/>
                <w:b/>
                <w:lang w:val="de-DE"/>
              </w:rPr>
              <w:t>ile</w:t>
            </w:r>
            <w:proofErr w:type="spellEnd"/>
            <w:r w:rsidRPr="00962EE8">
              <w:rPr>
                <w:rFonts w:ascii="Times New Roman" w:hAnsi="Times New Roman" w:cs="Times New Roman"/>
                <w:b/>
                <w:lang w:val="de-DE"/>
              </w:rPr>
              <w:t xml:space="preserve"> </w:t>
            </w:r>
            <w:proofErr w:type="spellStart"/>
            <w:r w:rsidRPr="00962EE8">
              <w:rPr>
                <w:rFonts w:ascii="Times New Roman" w:hAnsi="Times New Roman" w:cs="Times New Roman"/>
                <w:b/>
                <w:lang w:val="de-DE"/>
              </w:rPr>
              <w:t>gönderilen</w:t>
            </w:r>
            <w:proofErr w:type="spellEnd"/>
            <w:r w:rsidRPr="00962EE8">
              <w:rPr>
                <w:rFonts w:ascii="Times New Roman" w:hAnsi="Times New Roman" w:cs="Times New Roman"/>
                <w:b/>
                <w:lang w:val="de-DE"/>
              </w:rPr>
              <w:t xml:space="preserve"> </w:t>
            </w:r>
            <w:proofErr w:type="spellStart"/>
            <w:r w:rsidRPr="00962EE8">
              <w:rPr>
                <w:rFonts w:ascii="Times New Roman" w:hAnsi="Times New Roman" w:cs="Times New Roman"/>
                <w:b/>
                <w:lang w:val="de-DE"/>
              </w:rPr>
              <w:t>evraklar</w:t>
            </w:r>
            <w:proofErr w:type="spellEnd"/>
            <w:r w:rsidRPr="00962EE8">
              <w:rPr>
                <w:rFonts w:ascii="Times New Roman" w:hAnsi="Times New Roman" w:cs="Times New Roman"/>
                <w:b/>
                <w:lang w:val="de-DE"/>
              </w:rPr>
              <w:t xml:space="preserve"> </w:t>
            </w:r>
            <w:proofErr w:type="spellStart"/>
            <w:r w:rsidRPr="00962EE8">
              <w:rPr>
                <w:rFonts w:ascii="Times New Roman" w:hAnsi="Times New Roman" w:cs="Times New Roman"/>
                <w:b/>
                <w:lang w:val="de-DE"/>
              </w:rPr>
              <w:t>işleme</w:t>
            </w:r>
            <w:proofErr w:type="spellEnd"/>
            <w:r w:rsidRPr="00962EE8">
              <w:rPr>
                <w:rFonts w:ascii="Times New Roman" w:hAnsi="Times New Roman" w:cs="Times New Roman"/>
                <w:b/>
                <w:lang w:val="de-DE"/>
              </w:rPr>
              <w:t xml:space="preserve"> </w:t>
            </w:r>
            <w:proofErr w:type="spellStart"/>
            <w:r w:rsidRPr="00962EE8">
              <w:rPr>
                <w:rFonts w:ascii="Times New Roman" w:hAnsi="Times New Roman" w:cs="Times New Roman"/>
                <w:b/>
                <w:lang w:val="de-DE"/>
              </w:rPr>
              <w:t>alınmamaktadır</w:t>
            </w:r>
            <w:proofErr w:type="spellEnd"/>
            <w:r w:rsidRPr="00962EE8">
              <w:rPr>
                <w:rFonts w:ascii="Times New Roman" w:hAnsi="Times New Roman" w:cs="Times New Roman"/>
                <w:b/>
                <w:lang w:val="de-DE"/>
              </w:rPr>
              <w:t>.</w:t>
            </w:r>
          </w:p>
        </w:tc>
      </w:tr>
      <w:tr w:rsidR="00962EE8" w:rsidRPr="00962EE8" w:rsidTr="000370E9">
        <w:trPr>
          <w:jc w:val="center"/>
        </w:trPr>
        <w:tc>
          <w:tcPr>
            <w:tcW w:w="10561" w:type="dxa"/>
            <w:tcBorders>
              <w:top w:val="single" w:sz="6" w:space="0" w:color="auto"/>
              <w:left w:val="single" w:sz="12" w:space="0" w:color="auto"/>
              <w:bottom w:val="nil"/>
              <w:right w:val="single" w:sz="12" w:space="0" w:color="auto"/>
            </w:tcBorders>
            <w:shd w:val="clear" w:color="auto" w:fill="auto"/>
          </w:tcPr>
          <w:p w:rsidR="00962EE8" w:rsidRPr="00962EE8" w:rsidRDefault="00962EE8" w:rsidP="00962EE8">
            <w:pPr>
              <w:spacing w:before="120" w:line="240" w:lineRule="auto"/>
              <w:jc w:val="both"/>
              <w:rPr>
                <w:rFonts w:ascii="Times New Roman" w:hAnsi="Times New Roman" w:cs="Times New Roman"/>
              </w:rPr>
            </w:pPr>
            <w:proofErr w:type="gramStart"/>
            <w:r w:rsidRPr="00962EE8">
              <w:rPr>
                <w:rFonts w:ascii="Times New Roman" w:hAnsi="Times New Roman" w:cs="Times New Roman"/>
                <w:b/>
                <w:u w:val="single"/>
              </w:rPr>
              <w:t>ADRES</w:t>
            </w:r>
            <w:r w:rsidRPr="00962EE8">
              <w:rPr>
                <w:rFonts w:ascii="Times New Roman" w:hAnsi="Times New Roman" w:cs="Times New Roman"/>
              </w:rPr>
              <w:t xml:space="preserve"> :   Dicle</w:t>
            </w:r>
            <w:proofErr w:type="gramEnd"/>
            <w:r w:rsidRPr="00962EE8">
              <w:rPr>
                <w:rFonts w:ascii="Times New Roman" w:hAnsi="Times New Roman" w:cs="Times New Roman"/>
              </w:rPr>
              <w:t xml:space="preserve"> Üniversitesi  Tıp Fakültesi Dekanlığı Personel İşleri Şefliği</w:t>
            </w:r>
          </w:p>
          <w:p w:rsidR="00962EE8" w:rsidRPr="00962EE8" w:rsidRDefault="00962EE8" w:rsidP="00962EE8">
            <w:pPr>
              <w:spacing w:after="120" w:line="240" w:lineRule="auto"/>
              <w:jc w:val="both"/>
              <w:rPr>
                <w:rFonts w:ascii="Times New Roman" w:hAnsi="Times New Roman" w:cs="Times New Roman"/>
              </w:rPr>
            </w:pPr>
            <w:r w:rsidRPr="00962EE8">
              <w:rPr>
                <w:rFonts w:ascii="Times New Roman" w:hAnsi="Times New Roman" w:cs="Times New Roman"/>
              </w:rPr>
              <w:t xml:space="preserve">                    Kampüs </w:t>
            </w:r>
            <w:proofErr w:type="gramStart"/>
            <w:r w:rsidRPr="00962EE8">
              <w:rPr>
                <w:rFonts w:ascii="Times New Roman" w:hAnsi="Times New Roman" w:cs="Times New Roman"/>
              </w:rPr>
              <w:t>Alanı   21280</w:t>
            </w:r>
            <w:proofErr w:type="gramEnd"/>
            <w:r w:rsidRPr="00962EE8">
              <w:rPr>
                <w:rFonts w:ascii="Times New Roman" w:hAnsi="Times New Roman" w:cs="Times New Roman"/>
              </w:rPr>
              <w:t xml:space="preserve"> -   </w:t>
            </w:r>
            <w:r w:rsidRPr="00962EE8">
              <w:rPr>
                <w:rFonts w:ascii="Times New Roman" w:hAnsi="Times New Roman" w:cs="Times New Roman"/>
                <w:b/>
                <w:u w:val="single"/>
              </w:rPr>
              <w:t>DİYARBAKIR</w:t>
            </w:r>
          </w:p>
        </w:tc>
      </w:tr>
      <w:tr w:rsidR="00962EE8" w:rsidRPr="00962EE8" w:rsidTr="000370E9">
        <w:trPr>
          <w:jc w:val="center"/>
        </w:trPr>
        <w:tc>
          <w:tcPr>
            <w:tcW w:w="10561" w:type="dxa"/>
            <w:tcBorders>
              <w:top w:val="nil"/>
              <w:left w:val="single" w:sz="12" w:space="0" w:color="auto"/>
              <w:bottom w:val="single" w:sz="12" w:space="0" w:color="auto"/>
              <w:right w:val="single" w:sz="12" w:space="0" w:color="auto"/>
            </w:tcBorders>
            <w:shd w:val="clear" w:color="auto" w:fill="auto"/>
            <w:tcMar>
              <w:top w:w="0" w:type="dxa"/>
              <w:left w:w="70" w:type="dxa"/>
              <w:bottom w:w="0" w:type="dxa"/>
              <w:right w:w="70" w:type="dxa"/>
            </w:tcMar>
          </w:tcPr>
          <w:p w:rsidR="00962EE8" w:rsidRPr="00962EE8" w:rsidRDefault="00962EE8" w:rsidP="00962EE8">
            <w:pPr>
              <w:spacing w:line="240" w:lineRule="auto"/>
              <w:rPr>
                <w:rFonts w:ascii="Times New Roman" w:hAnsi="Times New Roman" w:cs="Times New Roman"/>
                <w:lang w:val="de-DE"/>
              </w:rPr>
            </w:pPr>
            <w:proofErr w:type="gramStart"/>
            <w:r w:rsidRPr="00962EE8">
              <w:rPr>
                <w:rFonts w:ascii="Times New Roman" w:hAnsi="Times New Roman" w:cs="Times New Roman"/>
                <w:u w:val="single"/>
                <w:lang w:val="de-DE"/>
              </w:rPr>
              <w:t>Telefon</w:t>
            </w:r>
            <w:r w:rsidRPr="00962EE8">
              <w:rPr>
                <w:rFonts w:ascii="Times New Roman" w:hAnsi="Times New Roman" w:cs="Times New Roman"/>
                <w:lang w:val="de-DE"/>
              </w:rPr>
              <w:t xml:space="preserve"> :</w:t>
            </w:r>
            <w:proofErr w:type="gramEnd"/>
            <w:r w:rsidRPr="00962EE8">
              <w:rPr>
                <w:rFonts w:ascii="Times New Roman" w:hAnsi="Times New Roman" w:cs="Times New Roman"/>
                <w:lang w:val="de-DE"/>
              </w:rPr>
              <w:t xml:space="preserve">   0 412 2488001 – 16  / 4459 -5074-4244-4183 </w:t>
            </w:r>
          </w:p>
          <w:p w:rsidR="00962EE8" w:rsidRPr="00962EE8" w:rsidRDefault="00962EE8" w:rsidP="00962EE8">
            <w:pPr>
              <w:spacing w:line="240" w:lineRule="auto"/>
              <w:rPr>
                <w:rFonts w:ascii="Times New Roman" w:hAnsi="Times New Roman" w:cs="Times New Roman"/>
                <w:lang w:val="de-DE"/>
              </w:rPr>
            </w:pPr>
            <w:r w:rsidRPr="00962EE8">
              <w:rPr>
                <w:rFonts w:ascii="Times New Roman" w:hAnsi="Times New Roman" w:cs="Times New Roman"/>
                <w:lang w:val="de-DE"/>
              </w:rPr>
              <w:t xml:space="preserve">                 </w:t>
            </w:r>
            <w:r w:rsidRPr="00962EE8">
              <w:rPr>
                <w:rFonts w:ascii="Times New Roman" w:hAnsi="Times New Roman" w:cs="Times New Roman"/>
                <w:u w:val="single"/>
                <w:lang w:val="de-DE"/>
              </w:rPr>
              <w:t xml:space="preserve">Fax       </w:t>
            </w:r>
            <w:r w:rsidRPr="00962EE8">
              <w:rPr>
                <w:rFonts w:ascii="Times New Roman" w:hAnsi="Times New Roman" w:cs="Times New Roman"/>
                <w:lang w:val="de-DE"/>
              </w:rPr>
              <w:t xml:space="preserve"> : 0412 2488440</w:t>
            </w:r>
          </w:p>
        </w:tc>
      </w:tr>
    </w:tbl>
    <w:p w:rsidR="004B75D0" w:rsidRPr="00962EE8" w:rsidRDefault="004B75D0" w:rsidP="00962EE8">
      <w:pPr>
        <w:spacing w:line="240" w:lineRule="auto"/>
        <w:rPr>
          <w:rFonts w:ascii="Times New Roman" w:hAnsi="Times New Roman" w:cs="Times New Roman"/>
        </w:rPr>
      </w:pPr>
    </w:p>
    <w:sectPr w:rsidR="004B75D0" w:rsidRPr="00962E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F103B"/>
    <w:multiLevelType w:val="hybridMultilevel"/>
    <w:tmpl w:val="3E6411E2"/>
    <w:lvl w:ilvl="0" w:tplc="95C29A54">
      <w:start w:val="1"/>
      <w:numFmt w:val="decimal"/>
      <w:lvlText w:val="%1."/>
      <w:lvlJc w:val="left"/>
      <w:pPr>
        <w:tabs>
          <w:tab w:val="num" w:pos="720"/>
        </w:tabs>
        <w:ind w:left="720" w:hanging="360"/>
      </w:pPr>
      <w:rPr>
        <w:b/>
        <w:i w:val="0"/>
      </w:rPr>
    </w:lvl>
    <w:lvl w:ilvl="1" w:tplc="56CC2180">
      <w:start w:val="1"/>
      <w:numFmt w:val="lowerLetter"/>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7BD16144"/>
    <w:multiLevelType w:val="hybridMultilevel"/>
    <w:tmpl w:val="4D68E1A8"/>
    <w:lvl w:ilvl="0" w:tplc="041F0001">
      <w:numFmt w:val="bullet"/>
      <w:lvlText w:val=""/>
      <w:lvlJc w:val="left"/>
      <w:pPr>
        <w:tabs>
          <w:tab w:val="num" w:pos="720"/>
        </w:tabs>
        <w:ind w:left="72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B1"/>
    <w:rsid w:val="00253E9C"/>
    <w:rsid w:val="004B75D0"/>
    <w:rsid w:val="00517453"/>
    <w:rsid w:val="00865BB1"/>
    <w:rsid w:val="00962EE8"/>
    <w:rsid w:val="00AF02BB"/>
    <w:rsid w:val="00BF57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B5895"/>
  <w15:chartTrackingRefBased/>
  <w15:docId w15:val="{89170B64-8FE4-480A-823F-1DAB2C2F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iem1">
    <w:name w:val="Biçem1"/>
    <w:basedOn w:val="Normal"/>
    <w:rsid w:val="00962EE8"/>
    <w:pPr>
      <w:spacing w:after="0" w:line="240" w:lineRule="auto"/>
    </w:pPr>
    <w:rPr>
      <w:rFonts w:ascii="Arial" w:eastAsia="Times New Roman" w:hAnsi="Arial"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7098</TotalTime>
  <Pages>1</Pages>
  <Words>395</Words>
  <Characters>2254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Cahfer GÜLOĞLU</dc:creator>
  <cp:keywords/>
  <dc:description/>
  <cp:lastModifiedBy>DELL</cp:lastModifiedBy>
  <cp:revision>6</cp:revision>
  <dcterms:created xsi:type="dcterms:W3CDTF">2022-09-28T06:43:00Z</dcterms:created>
  <dcterms:modified xsi:type="dcterms:W3CDTF">2025-06-04T12:21:00Z</dcterms:modified>
</cp:coreProperties>
</file>