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06D90" w14:textId="5140D243" w:rsidR="005C6A37" w:rsidRDefault="007607AE" w:rsidP="00BC7EF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7607AE">
        <w:rPr>
          <w:rFonts w:asciiTheme="majorBidi" w:hAnsiTheme="majorBidi" w:cstheme="majorBidi"/>
        </w:rPr>
        <w:t xml:space="preserve">Edebiyat Fakültesi Doğu Dilleri ve </w:t>
      </w:r>
      <w:r>
        <w:rPr>
          <w:rFonts w:asciiTheme="majorBidi" w:hAnsiTheme="majorBidi" w:cstheme="majorBidi"/>
        </w:rPr>
        <w:t>Ed</w:t>
      </w:r>
      <w:r w:rsidRPr="007607AE">
        <w:rPr>
          <w:rFonts w:asciiTheme="majorBidi" w:hAnsiTheme="majorBidi" w:cstheme="majorBidi"/>
        </w:rPr>
        <w:t>ebiyat</w:t>
      </w:r>
      <w:r>
        <w:rPr>
          <w:rFonts w:asciiTheme="majorBidi" w:hAnsiTheme="majorBidi" w:cstheme="majorBidi"/>
        </w:rPr>
        <w:t>lar</w:t>
      </w:r>
      <w:r w:rsidRPr="007607AE">
        <w:rPr>
          <w:rFonts w:asciiTheme="majorBidi" w:hAnsiTheme="majorBidi" w:cstheme="majorBidi"/>
        </w:rPr>
        <w:t xml:space="preserve">ı Bölümü Arap Dili ve Edebiyatı Anabilim Dalı </w:t>
      </w:r>
      <w:r w:rsidR="00B840E7">
        <w:rPr>
          <w:rFonts w:asciiTheme="majorBidi" w:hAnsiTheme="majorBidi" w:cstheme="majorBidi"/>
        </w:rPr>
        <w:t xml:space="preserve">2023-2024 Eğitim Öğretim Yılı </w:t>
      </w:r>
      <w:r w:rsidRPr="007607AE">
        <w:rPr>
          <w:rFonts w:asciiTheme="majorBidi" w:hAnsiTheme="majorBidi" w:cstheme="majorBidi"/>
        </w:rPr>
        <w:t>Çift Anadal başvuru değerlendirmesi aşağıdaki tabloda sunulmuştur.</w:t>
      </w:r>
    </w:p>
    <w:p w14:paraId="50F5F117" w14:textId="5BCED59E" w:rsidR="00173B0D" w:rsidRDefault="00173B0D" w:rsidP="00BC7EF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410"/>
        <w:gridCol w:w="2977"/>
        <w:gridCol w:w="1984"/>
      </w:tblGrid>
      <w:tr w:rsidR="0033553E" w14:paraId="1E966B4A" w14:textId="77777777" w:rsidTr="00BC7EF7">
        <w:trPr>
          <w:trHeight w:val="441"/>
          <w:jc w:val="center"/>
        </w:trPr>
        <w:tc>
          <w:tcPr>
            <w:tcW w:w="8500" w:type="dxa"/>
            <w:gridSpan w:val="4"/>
            <w:vAlign w:val="center"/>
          </w:tcPr>
          <w:p w14:paraId="16323135" w14:textId="6507AAE5" w:rsidR="0033553E" w:rsidRPr="007607AE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607AE">
              <w:rPr>
                <w:rFonts w:asciiTheme="majorBidi" w:hAnsiTheme="majorBidi" w:cstheme="majorBidi"/>
                <w:b/>
                <w:bCs/>
              </w:rPr>
              <w:t>TÜRK DİLİ VE EDEBİYATI</w:t>
            </w:r>
          </w:p>
        </w:tc>
      </w:tr>
      <w:tr w:rsidR="0033553E" w14:paraId="5D759AD0" w14:textId="77777777" w:rsidTr="00BC7EF7">
        <w:trPr>
          <w:trHeight w:val="441"/>
          <w:jc w:val="center"/>
        </w:trPr>
        <w:tc>
          <w:tcPr>
            <w:tcW w:w="1129" w:type="dxa"/>
            <w:vAlign w:val="center"/>
          </w:tcPr>
          <w:p w14:paraId="2558D690" w14:textId="41C76BFD" w:rsidR="0033553E" w:rsidRPr="0033553E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553E">
              <w:rPr>
                <w:rFonts w:asciiTheme="majorBidi" w:hAnsiTheme="majorBidi" w:cstheme="majorBidi"/>
                <w:b/>
                <w:bCs/>
              </w:rPr>
              <w:t>Sınıfı</w:t>
            </w:r>
          </w:p>
        </w:tc>
        <w:tc>
          <w:tcPr>
            <w:tcW w:w="2410" w:type="dxa"/>
            <w:vAlign w:val="center"/>
          </w:tcPr>
          <w:p w14:paraId="186CF224" w14:textId="58FD57E3" w:rsidR="0033553E" w:rsidRPr="007607AE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607AE">
              <w:rPr>
                <w:rFonts w:asciiTheme="majorBidi" w:hAnsiTheme="majorBidi" w:cstheme="majorBidi"/>
                <w:b/>
                <w:bCs/>
              </w:rPr>
              <w:t xml:space="preserve">Öğrenci </w:t>
            </w:r>
            <w:r>
              <w:rPr>
                <w:rFonts w:asciiTheme="majorBidi" w:hAnsiTheme="majorBidi" w:cstheme="majorBidi"/>
                <w:b/>
                <w:bCs/>
              </w:rPr>
              <w:t>N</w:t>
            </w:r>
            <w:r w:rsidRPr="007607AE">
              <w:rPr>
                <w:rFonts w:asciiTheme="majorBidi" w:hAnsiTheme="majorBidi" w:cstheme="majorBidi"/>
                <w:b/>
                <w:bCs/>
              </w:rPr>
              <w:t>umarası</w:t>
            </w:r>
          </w:p>
        </w:tc>
        <w:tc>
          <w:tcPr>
            <w:tcW w:w="2977" w:type="dxa"/>
            <w:vAlign w:val="center"/>
          </w:tcPr>
          <w:p w14:paraId="0B9EAFBB" w14:textId="3D33B9E0" w:rsidR="0033553E" w:rsidRPr="007607AE" w:rsidRDefault="0033553E" w:rsidP="00BC7EF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Öğrencinin A</w:t>
            </w:r>
            <w:r w:rsidRPr="007607AE">
              <w:rPr>
                <w:rFonts w:asciiTheme="majorBidi" w:hAnsiTheme="majorBidi" w:cstheme="majorBidi"/>
                <w:b/>
                <w:bCs/>
              </w:rPr>
              <w:t xml:space="preserve">dı ve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7607AE">
              <w:rPr>
                <w:rFonts w:asciiTheme="majorBidi" w:hAnsiTheme="majorBidi" w:cstheme="majorBidi"/>
                <w:b/>
                <w:bCs/>
              </w:rPr>
              <w:t>oyadı</w:t>
            </w:r>
          </w:p>
        </w:tc>
        <w:tc>
          <w:tcPr>
            <w:tcW w:w="1984" w:type="dxa"/>
            <w:vAlign w:val="center"/>
          </w:tcPr>
          <w:p w14:paraId="61C85519" w14:textId="0C7F9484" w:rsidR="0033553E" w:rsidRPr="007607AE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607AE">
              <w:rPr>
                <w:rFonts w:asciiTheme="majorBidi" w:hAnsiTheme="majorBidi" w:cstheme="majorBidi"/>
                <w:b/>
                <w:bCs/>
              </w:rPr>
              <w:t>Sonuç</w:t>
            </w:r>
          </w:p>
        </w:tc>
      </w:tr>
      <w:tr w:rsidR="0033553E" w14:paraId="261A863A" w14:textId="77777777" w:rsidTr="00BC7EF7">
        <w:trPr>
          <w:trHeight w:val="441"/>
          <w:jc w:val="center"/>
        </w:trPr>
        <w:tc>
          <w:tcPr>
            <w:tcW w:w="1129" w:type="dxa"/>
            <w:vAlign w:val="center"/>
          </w:tcPr>
          <w:p w14:paraId="219BD466" w14:textId="7E78BFE1" w:rsidR="0033553E" w:rsidRPr="0033553E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3553E">
              <w:rPr>
                <w:rFonts w:asciiTheme="majorBidi" w:hAnsiTheme="majorBidi" w:cstheme="majorBidi"/>
              </w:rPr>
              <w:t>2</w:t>
            </w:r>
            <w:r w:rsidR="00107DE2">
              <w:rPr>
                <w:rFonts w:asciiTheme="majorBidi" w:hAnsiTheme="majorBidi" w:cstheme="majorBidi"/>
              </w:rPr>
              <w:t>.Sınıf</w:t>
            </w:r>
          </w:p>
        </w:tc>
        <w:tc>
          <w:tcPr>
            <w:tcW w:w="2410" w:type="dxa"/>
            <w:vAlign w:val="center"/>
          </w:tcPr>
          <w:p w14:paraId="54BD614B" w14:textId="5F228885" w:rsidR="0033553E" w:rsidRPr="007607AE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22211504</w:t>
            </w:r>
          </w:p>
        </w:tc>
        <w:tc>
          <w:tcPr>
            <w:tcW w:w="2977" w:type="dxa"/>
            <w:vAlign w:val="center"/>
          </w:tcPr>
          <w:p w14:paraId="03C10BA3" w14:textId="3E05FFE4" w:rsidR="0033553E" w:rsidRDefault="00574B87" w:rsidP="00BC7EF7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Ze**** ER***</w:t>
            </w:r>
          </w:p>
        </w:tc>
        <w:tc>
          <w:tcPr>
            <w:tcW w:w="1984" w:type="dxa"/>
            <w:vAlign w:val="center"/>
          </w:tcPr>
          <w:p w14:paraId="1FE8192D" w14:textId="2A703016" w:rsidR="0033553E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Asil</w:t>
            </w:r>
          </w:p>
        </w:tc>
      </w:tr>
    </w:tbl>
    <w:p w14:paraId="6AB78A32" w14:textId="2CF18F17" w:rsidR="007607AE" w:rsidRDefault="007607AE" w:rsidP="00BC7EF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410"/>
        <w:gridCol w:w="2977"/>
        <w:gridCol w:w="1984"/>
      </w:tblGrid>
      <w:tr w:rsidR="0033553E" w:rsidRPr="00173B0D" w14:paraId="5AAF583E" w14:textId="77777777" w:rsidTr="00BC7EF7">
        <w:trPr>
          <w:trHeight w:val="379"/>
          <w:jc w:val="center"/>
        </w:trPr>
        <w:tc>
          <w:tcPr>
            <w:tcW w:w="8500" w:type="dxa"/>
            <w:gridSpan w:val="4"/>
            <w:vAlign w:val="center"/>
          </w:tcPr>
          <w:p w14:paraId="5DB09775" w14:textId="47C7B3CA" w:rsidR="0033553E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3B0D">
              <w:rPr>
                <w:rFonts w:asciiTheme="majorBidi" w:hAnsiTheme="majorBidi" w:cstheme="majorBidi"/>
                <w:b/>
                <w:bCs/>
              </w:rPr>
              <w:t>İLAHİYAT</w:t>
            </w:r>
          </w:p>
        </w:tc>
      </w:tr>
      <w:tr w:rsidR="0033553E" w:rsidRPr="00173B0D" w14:paraId="0DA1D104" w14:textId="77777777" w:rsidTr="00BC7EF7">
        <w:trPr>
          <w:trHeight w:val="380"/>
          <w:jc w:val="center"/>
        </w:trPr>
        <w:tc>
          <w:tcPr>
            <w:tcW w:w="1129" w:type="dxa"/>
            <w:vAlign w:val="center"/>
          </w:tcPr>
          <w:p w14:paraId="1FE8738F" w14:textId="53D618EB" w:rsidR="0033553E" w:rsidRPr="00173B0D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3B0D">
              <w:rPr>
                <w:rFonts w:asciiTheme="majorBidi" w:hAnsiTheme="majorBidi" w:cstheme="majorBidi"/>
                <w:b/>
                <w:bCs/>
              </w:rPr>
              <w:t>Sınıfı</w:t>
            </w:r>
          </w:p>
        </w:tc>
        <w:tc>
          <w:tcPr>
            <w:tcW w:w="2410" w:type="dxa"/>
            <w:vAlign w:val="center"/>
          </w:tcPr>
          <w:p w14:paraId="13D91C37" w14:textId="71A69D2B" w:rsidR="0033553E" w:rsidRPr="00173B0D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  <w:b/>
                <w:bCs/>
              </w:rPr>
              <w:t>Öğrenci Numarası</w:t>
            </w:r>
          </w:p>
        </w:tc>
        <w:tc>
          <w:tcPr>
            <w:tcW w:w="2977" w:type="dxa"/>
            <w:vAlign w:val="center"/>
          </w:tcPr>
          <w:p w14:paraId="0B1C2DB8" w14:textId="7246477A" w:rsidR="0033553E" w:rsidRPr="00173B0D" w:rsidRDefault="0033553E" w:rsidP="00BC7EF7">
            <w:pPr>
              <w:spacing w:line="276" w:lineRule="auto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  <w:b/>
                <w:bCs/>
              </w:rPr>
              <w:t>Öğrencinin Adı ve Soyadı</w:t>
            </w:r>
          </w:p>
        </w:tc>
        <w:tc>
          <w:tcPr>
            <w:tcW w:w="1984" w:type="dxa"/>
            <w:vAlign w:val="center"/>
          </w:tcPr>
          <w:p w14:paraId="5312A71C" w14:textId="0B8E0F57" w:rsidR="0033553E" w:rsidRPr="00173B0D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  <w:b/>
                <w:bCs/>
              </w:rPr>
              <w:t>Sonuç</w:t>
            </w:r>
          </w:p>
        </w:tc>
      </w:tr>
      <w:tr w:rsidR="0033553E" w:rsidRPr="00173B0D" w14:paraId="77E0DA30" w14:textId="77777777" w:rsidTr="00BC7EF7">
        <w:trPr>
          <w:trHeight w:val="379"/>
          <w:jc w:val="center"/>
        </w:trPr>
        <w:tc>
          <w:tcPr>
            <w:tcW w:w="1129" w:type="dxa"/>
            <w:vAlign w:val="center"/>
          </w:tcPr>
          <w:p w14:paraId="0184503C" w14:textId="26D5CD47" w:rsidR="0033553E" w:rsidRPr="00173B0D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</w:t>
            </w:r>
            <w:r w:rsidR="00173B0D">
              <w:rPr>
                <w:rFonts w:asciiTheme="majorBidi" w:hAnsiTheme="majorBidi" w:cstheme="majorBidi"/>
              </w:rPr>
              <w:t>.Sınıf</w:t>
            </w:r>
          </w:p>
        </w:tc>
        <w:tc>
          <w:tcPr>
            <w:tcW w:w="2410" w:type="dxa"/>
            <w:vAlign w:val="center"/>
          </w:tcPr>
          <w:p w14:paraId="13DC32E3" w14:textId="45D58954" w:rsidR="0033553E" w:rsidRPr="00173B0D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21426326</w:t>
            </w:r>
          </w:p>
        </w:tc>
        <w:tc>
          <w:tcPr>
            <w:tcW w:w="2977" w:type="dxa"/>
            <w:vAlign w:val="center"/>
          </w:tcPr>
          <w:p w14:paraId="0198FD4B" w14:textId="3274AA5C" w:rsidR="0033553E" w:rsidRPr="00173B0D" w:rsidRDefault="00574B87" w:rsidP="00BC7EF7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Se*** N** Ay**</w:t>
            </w:r>
          </w:p>
        </w:tc>
        <w:tc>
          <w:tcPr>
            <w:tcW w:w="1984" w:type="dxa"/>
            <w:vAlign w:val="center"/>
          </w:tcPr>
          <w:p w14:paraId="6539DD04" w14:textId="2E210F9F" w:rsidR="0033553E" w:rsidRPr="00173B0D" w:rsidRDefault="0033553E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Asil</w:t>
            </w:r>
          </w:p>
        </w:tc>
      </w:tr>
      <w:tr w:rsidR="00173B0D" w:rsidRPr="00173B0D" w14:paraId="4B48A3F6" w14:textId="77777777" w:rsidTr="00BC7EF7">
        <w:trPr>
          <w:trHeight w:val="380"/>
          <w:jc w:val="center"/>
        </w:trPr>
        <w:tc>
          <w:tcPr>
            <w:tcW w:w="1129" w:type="dxa"/>
            <w:vAlign w:val="center"/>
          </w:tcPr>
          <w:p w14:paraId="3B621E65" w14:textId="15FA763D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.Sınıf</w:t>
            </w:r>
          </w:p>
        </w:tc>
        <w:tc>
          <w:tcPr>
            <w:tcW w:w="2410" w:type="dxa"/>
            <w:vAlign w:val="center"/>
          </w:tcPr>
          <w:p w14:paraId="081F52C9" w14:textId="4C6F8B5F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21426263</w:t>
            </w:r>
          </w:p>
        </w:tc>
        <w:tc>
          <w:tcPr>
            <w:tcW w:w="2977" w:type="dxa"/>
            <w:vAlign w:val="center"/>
          </w:tcPr>
          <w:p w14:paraId="34B79980" w14:textId="263373AC" w:rsidR="00173B0D" w:rsidRPr="00173B0D" w:rsidRDefault="00574B87" w:rsidP="00BC7EF7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Fa***** </w:t>
            </w:r>
            <w:proofErr w:type="spellStart"/>
            <w:r>
              <w:rPr>
                <w:rFonts w:asciiTheme="majorBidi" w:hAnsiTheme="majorBidi" w:cstheme="majorBidi"/>
              </w:rPr>
              <w:t>Kı</w:t>
            </w:r>
            <w:proofErr w:type="spellEnd"/>
            <w:r>
              <w:rPr>
                <w:rFonts w:asciiTheme="majorBidi" w:hAnsiTheme="majorBidi" w:cstheme="majorBidi"/>
              </w:rPr>
              <w:t>********</w:t>
            </w:r>
          </w:p>
        </w:tc>
        <w:tc>
          <w:tcPr>
            <w:tcW w:w="1984" w:type="dxa"/>
            <w:vAlign w:val="center"/>
          </w:tcPr>
          <w:p w14:paraId="02888AFC" w14:textId="20C0527F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Asil</w:t>
            </w:r>
          </w:p>
        </w:tc>
      </w:tr>
      <w:tr w:rsidR="00173B0D" w:rsidRPr="00173B0D" w14:paraId="061676E8" w14:textId="77777777" w:rsidTr="00BC7EF7">
        <w:trPr>
          <w:trHeight w:val="379"/>
          <w:jc w:val="center"/>
        </w:trPr>
        <w:tc>
          <w:tcPr>
            <w:tcW w:w="1129" w:type="dxa"/>
            <w:vAlign w:val="center"/>
          </w:tcPr>
          <w:p w14:paraId="0D50B3AD" w14:textId="78CC64F5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.Sınıf</w:t>
            </w:r>
          </w:p>
        </w:tc>
        <w:tc>
          <w:tcPr>
            <w:tcW w:w="2410" w:type="dxa"/>
            <w:vAlign w:val="center"/>
          </w:tcPr>
          <w:p w14:paraId="3CC6F9F9" w14:textId="2004FBE7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20426806</w:t>
            </w:r>
          </w:p>
        </w:tc>
        <w:tc>
          <w:tcPr>
            <w:tcW w:w="2977" w:type="dxa"/>
            <w:vAlign w:val="center"/>
          </w:tcPr>
          <w:p w14:paraId="38709BA0" w14:textId="0A9BDA1E" w:rsidR="00173B0D" w:rsidRPr="00173B0D" w:rsidRDefault="00574B87" w:rsidP="00BC7EF7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Ha**** </w:t>
            </w:r>
            <w:proofErr w:type="spellStart"/>
            <w:r>
              <w:rPr>
                <w:rFonts w:asciiTheme="majorBidi" w:hAnsiTheme="majorBidi" w:cstheme="majorBidi"/>
              </w:rPr>
              <w:t>Kı</w:t>
            </w:r>
            <w:proofErr w:type="spellEnd"/>
            <w:r>
              <w:rPr>
                <w:rFonts w:asciiTheme="majorBidi" w:hAnsiTheme="majorBidi" w:cstheme="majorBidi"/>
              </w:rPr>
              <w:t>********</w:t>
            </w:r>
          </w:p>
        </w:tc>
        <w:tc>
          <w:tcPr>
            <w:tcW w:w="1984" w:type="dxa"/>
            <w:vAlign w:val="center"/>
          </w:tcPr>
          <w:p w14:paraId="530F1E9E" w14:textId="1CC044F4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Asil</w:t>
            </w:r>
          </w:p>
        </w:tc>
      </w:tr>
      <w:tr w:rsidR="00173B0D" w:rsidRPr="00173B0D" w14:paraId="73C38F2C" w14:textId="77777777" w:rsidTr="00BC7EF7">
        <w:trPr>
          <w:trHeight w:val="380"/>
          <w:jc w:val="center"/>
        </w:trPr>
        <w:tc>
          <w:tcPr>
            <w:tcW w:w="1129" w:type="dxa"/>
            <w:vAlign w:val="center"/>
          </w:tcPr>
          <w:p w14:paraId="4C13EDEA" w14:textId="370468EE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.Sınıf</w:t>
            </w:r>
          </w:p>
        </w:tc>
        <w:tc>
          <w:tcPr>
            <w:tcW w:w="2410" w:type="dxa"/>
            <w:vAlign w:val="center"/>
          </w:tcPr>
          <w:p w14:paraId="26DC5E27" w14:textId="3036A906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21426268</w:t>
            </w:r>
          </w:p>
        </w:tc>
        <w:tc>
          <w:tcPr>
            <w:tcW w:w="2977" w:type="dxa"/>
            <w:vAlign w:val="center"/>
          </w:tcPr>
          <w:p w14:paraId="6F14B6A9" w14:textId="1553D2A6" w:rsidR="00173B0D" w:rsidRPr="00173B0D" w:rsidRDefault="00574B87" w:rsidP="00BC7EF7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Gü</w:t>
            </w:r>
            <w:proofErr w:type="spellEnd"/>
            <w:r>
              <w:rPr>
                <w:rFonts w:asciiTheme="majorBidi" w:hAnsiTheme="majorBidi" w:cstheme="majorBidi"/>
              </w:rPr>
              <w:t>****** Öz***</w:t>
            </w:r>
          </w:p>
        </w:tc>
        <w:tc>
          <w:tcPr>
            <w:tcW w:w="1984" w:type="dxa"/>
            <w:vAlign w:val="center"/>
          </w:tcPr>
          <w:p w14:paraId="08B06FF4" w14:textId="602F6C19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Asil</w:t>
            </w:r>
          </w:p>
        </w:tc>
      </w:tr>
      <w:tr w:rsidR="00173B0D" w:rsidRPr="00173B0D" w14:paraId="58F69313" w14:textId="77777777" w:rsidTr="00BC7EF7">
        <w:trPr>
          <w:trHeight w:val="379"/>
          <w:jc w:val="center"/>
        </w:trPr>
        <w:tc>
          <w:tcPr>
            <w:tcW w:w="1129" w:type="dxa"/>
            <w:vAlign w:val="center"/>
          </w:tcPr>
          <w:p w14:paraId="5EC1188D" w14:textId="3AD014AC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.Sınıf</w:t>
            </w:r>
          </w:p>
        </w:tc>
        <w:tc>
          <w:tcPr>
            <w:tcW w:w="2410" w:type="dxa"/>
            <w:vAlign w:val="center"/>
          </w:tcPr>
          <w:p w14:paraId="30587948" w14:textId="70248F29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21426010</w:t>
            </w:r>
          </w:p>
        </w:tc>
        <w:tc>
          <w:tcPr>
            <w:tcW w:w="2977" w:type="dxa"/>
            <w:vAlign w:val="center"/>
          </w:tcPr>
          <w:p w14:paraId="4D318105" w14:textId="1814FCF7" w:rsidR="00173B0D" w:rsidRPr="00173B0D" w:rsidRDefault="00574B87" w:rsidP="00BC7EF7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Sü</w:t>
            </w:r>
            <w:proofErr w:type="spellEnd"/>
            <w:r>
              <w:rPr>
                <w:rFonts w:asciiTheme="majorBidi" w:hAnsiTheme="majorBidi" w:cstheme="majorBidi"/>
              </w:rPr>
              <w:t>***** A**</w:t>
            </w:r>
          </w:p>
        </w:tc>
        <w:tc>
          <w:tcPr>
            <w:tcW w:w="1984" w:type="dxa"/>
            <w:vAlign w:val="center"/>
          </w:tcPr>
          <w:p w14:paraId="7F2F69B0" w14:textId="2371C81D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1. Yedek</w:t>
            </w:r>
          </w:p>
        </w:tc>
      </w:tr>
      <w:tr w:rsidR="00173B0D" w:rsidRPr="00173B0D" w14:paraId="5BD147EC" w14:textId="77777777" w:rsidTr="00BC7EF7">
        <w:trPr>
          <w:trHeight w:val="380"/>
          <w:jc w:val="center"/>
        </w:trPr>
        <w:tc>
          <w:tcPr>
            <w:tcW w:w="1129" w:type="dxa"/>
            <w:vAlign w:val="center"/>
          </w:tcPr>
          <w:p w14:paraId="615B97AF" w14:textId="693F15C4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.Sınıf</w:t>
            </w:r>
          </w:p>
        </w:tc>
        <w:tc>
          <w:tcPr>
            <w:tcW w:w="2410" w:type="dxa"/>
            <w:vAlign w:val="center"/>
          </w:tcPr>
          <w:p w14:paraId="06752FC6" w14:textId="5648B105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21426149</w:t>
            </w:r>
          </w:p>
        </w:tc>
        <w:tc>
          <w:tcPr>
            <w:tcW w:w="2977" w:type="dxa"/>
            <w:vAlign w:val="center"/>
          </w:tcPr>
          <w:p w14:paraId="58B679AC" w14:textId="677958D1" w:rsidR="00173B0D" w:rsidRPr="00173B0D" w:rsidRDefault="00574B87" w:rsidP="00BC7EF7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Me**** </w:t>
            </w:r>
            <w:proofErr w:type="spellStart"/>
            <w:r>
              <w:rPr>
                <w:rFonts w:asciiTheme="majorBidi" w:hAnsiTheme="majorBidi" w:cstheme="majorBidi"/>
              </w:rPr>
              <w:t>Hü</w:t>
            </w:r>
            <w:proofErr w:type="spellEnd"/>
            <w:r>
              <w:rPr>
                <w:rFonts w:asciiTheme="majorBidi" w:hAnsiTheme="majorBidi" w:cstheme="majorBidi"/>
              </w:rPr>
              <w:t xml:space="preserve">***** </w:t>
            </w:r>
            <w:proofErr w:type="spellStart"/>
            <w:r>
              <w:rPr>
                <w:rFonts w:asciiTheme="majorBidi" w:hAnsiTheme="majorBidi" w:cstheme="majorBidi"/>
              </w:rPr>
              <w:t>Di</w:t>
            </w:r>
            <w:proofErr w:type="spellEnd"/>
            <w:r>
              <w:rPr>
                <w:rFonts w:asciiTheme="majorBidi" w:hAnsiTheme="majorBidi" w:cstheme="majorBidi"/>
              </w:rPr>
              <w:t>*****</w:t>
            </w:r>
          </w:p>
        </w:tc>
        <w:tc>
          <w:tcPr>
            <w:tcW w:w="1984" w:type="dxa"/>
            <w:vAlign w:val="center"/>
          </w:tcPr>
          <w:p w14:paraId="6B66A4E8" w14:textId="2F06698E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Başvuru şartlarını sağlamıyor</w:t>
            </w:r>
            <w:r w:rsidR="00FF0C1D">
              <w:rPr>
                <w:rFonts w:asciiTheme="majorBidi" w:hAnsiTheme="majorBidi" w:cstheme="majorBidi"/>
              </w:rPr>
              <w:t>*</w:t>
            </w:r>
          </w:p>
        </w:tc>
      </w:tr>
      <w:tr w:rsidR="00173B0D" w:rsidRPr="00173B0D" w14:paraId="67754ABC" w14:textId="77777777" w:rsidTr="00BC7EF7">
        <w:trPr>
          <w:trHeight w:val="380"/>
          <w:jc w:val="center"/>
        </w:trPr>
        <w:tc>
          <w:tcPr>
            <w:tcW w:w="1129" w:type="dxa"/>
            <w:vAlign w:val="center"/>
          </w:tcPr>
          <w:p w14:paraId="2516C258" w14:textId="20E32724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.Sınıf</w:t>
            </w:r>
          </w:p>
        </w:tc>
        <w:tc>
          <w:tcPr>
            <w:tcW w:w="2410" w:type="dxa"/>
            <w:vAlign w:val="center"/>
          </w:tcPr>
          <w:p w14:paraId="752A7977" w14:textId="57070280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21426274</w:t>
            </w:r>
          </w:p>
        </w:tc>
        <w:tc>
          <w:tcPr>
            <w:tcW w:w="2977" w:type="dxa"/>
            <w:vAlign w:val="center"/>
          </w:tcPr>
          <w:p w14:paraId="7982BFB7" w14:textId="6EB3F025" w:rsidR="00173B0D" w:rsidRPr="00173B0D" w:rsidRDefault="00574B87" w:rsidP="00BC7EF7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Kı</w:t>
            </w:r>
            <w:proofErr w:type="spellEnd"/>
            <w:r>
              <w:rPr>
                <w:rFonts w:asciiTheme="majorBidi" w:hAnsiTheme="majorBidi" w:cstheme="majorBidi"/>
              </w:rPr>
              <w:t>**** Çe***</w:t>
            </w:r>
          </w:p>
        </w:tc>
        <w:tc>
          <w:tcPr>
            <w:tcW w:w="1984" w:type="dxa"/>
            <w:vAlign w:val="center"/>
          </w:tcPr>
          <w:p w14:paraId="2801C87E" w14:textId="240C3891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Başvuru şartlarını sağlamıyor</w:t>
            </w:r>
            <w:r w:rsidR="00FF0C1D">
              <w:rPr>
                <w:rFonts w:asciiTheme="majorBidi" w:hAnsiTheme="majorBidi" w:cstheme="majorBidi"/>
              </w:rPr>
              <w:t>*</w:t>
            </w:r>
          </w:p>
        </w:tc>
      </w:tr>
      <w:tr w:rsidR="00173B0D" w:rsidRPr="00173B0D" w14:paraId="5CB009D7" w14:textId="77777777" w:rsidTr="00BC7EF7">
        <w:trPr>
          <w:trHeight w:val="380"/>
          <w:jc w:val="center"/>
        </w:trPr>
        <w:tc>
          <w:tcPr>
            <w:tcW w:w="1129" w:type="dxa"/>
            <w:vAlign w:val="center"/>
          </w:tcPr>
          <w:p w14:paraId="593B9E4D" w14:textId="16308AC4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.Sınıf</w:t>
            </w:r>
          </w:p>
        </w:tc>
        <w:tc>
          <w:tcPr>
            <w:tcW w:w="2410" w:type="dxa"/>
            <w:vAlign w:val="center"/>
          </w:tcPr>
          <w:p w14:paraId="5F34CEAE" w14:textId="75B97B7E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20426669</w:t>
            </w:r>
          </w:p>
        </w:tc>
        <w:tc>
          <w:tcPr>
            <w:tcW w:w="2977" w:type="dxa"/>
            <w:vAlign w:val="center"/>
          </w:tcPr>
          <w:p w14:paraId="07E9D9D5" w14:textId="769222CF" w:rsidR="00173B0D" w:rsidRPr="00173B0D" w:rsidRDefault="00574B87" w:rsidP="00BC7EF7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Em*** </w:t>
            </w:r>
            <w:proofErr w:type="spellStart"/>
            <w:r>
              <w:rPr>
                <w:rFonts w:asciiTheme="majorBidi" w:hAnsiTheme="majorBidi" w:cstheme="majorBidi"/>
              </w:rPr>
              <w:t>Ba</w:t>
            </w:r>
            <w:proofErr w:type="spellEnd"/>
            <w:r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984" w:type="dxa"/>
            <w:vAlign w:val="center"/>
          </w:tcPr>
          <w:p w14:paraId="31567415" w14:textId="297A1870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Asil</w:t>
            </w:r>
          </w:p>
        </w:tc>
      </w:tr>
      <w:tr w:rsidR="00173B0D" w:rsidRPr="00173B0D" w14:paraId="2CA3AD12" w14:textId="77777777" w:rsidTr="00BC7EF7">
        <w:trPr>
          <w:trHeight w:val="380"/>
          <w:jc w:val="center"/>
        </w:trPr>
        <w:tc>
          <w:tcPr>
            <w:tcW w:w="1129" w:type="dxa"/>
            <w:vAlign w:val="center"/>
          </w:tcPr>
          <w:p w14:paraId="3B4E72FB" w14:textId="6ADE31F7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.Sınıf</w:t>
            </w:r>
          </w:p>
        </w:tc>
        <w:tc>
          <w:tcPr>
            <w:tcW w:w="2410" w:type="dxa"/>
            <w:vAlign w:val="center"/>
          </w:tcPr>
          <w:p w14:paraId="4B9DDFAC" w14:textId="496A8C4D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20426036</w:t>
            </w:r>
          </w:p>
        </w:tc>
        <w:tc>
          <w:tcPr>
            <w:tcW w:w="2977" w:type="dxa"/>
            <w:vAlign w:val="center"/>
          </w:tcPr>
          <w:p w14:paraId="029AB72F" w14:textId="241AB89A" w:rsidR="00173B0D" w:rsidRPr="00173B0D" w:rsidRDefault="00574B87" w:rsidP="00BC7EF7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Ze***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 xml:space="preserve"> N** At****</w:t>
            </w:r>
          </w:p>
        </w:tc>
        <w:tc>
          <w:tcPr>
            <w:tcW w:w="1984" w:type="dxa"/>
            <w:vAlign w:val="center"/>
          </w:tcPr>
          <w:p w14:paraId="0472368F" w14:textId="35021975" w:rsidR="00173B0D" w:rsidRPr="00173B0D" w:rsidRDefault="00173B0D" w:rsidP="00BC7EF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B0D">
              <w:rPr>
                <w:rFonts w:asciiTheme="majorBidi" w:hAnsiTheme="majorBidi" w:cstheme="majorBidi"/>
              </w:rPr>
              <w:t>Asil</w:t>
            </w:r>
          </w:p>
        </w:tc>
      </w:tr>
    </w:tbl>
    <w:p w14:paraId="4A0B29B1" w14:textId="03E2CD33" w:rsidR="007607AE" w:rsidRDefault="007607AE" w:rsidP="00BC7EF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14:paraId="2EE6CBAF" w14:textId="4ED98044" w:rsidR="00FF0C1D" w:rsidRPr="009F2AE0" w:rsidRDefault="009F2AE0" w:rsidP="00BC7EF7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 Dicle Üniversitesi Çift Anadal Programı Y</w:t>
      </w:r>
      <w:r w:rsidRPr="009F2AE0">
        <w:rPr>
          <w:rFonts w:asciiTheme="majorBidi" w:hAnsiTheme="majorBidi" w:cstheme="majorBidi"/>
        </w:rPr>
        <w:t>önergesin</w:t>
      </w:r>
      <w:r>
        <w:rPr>
          <w:rFonts w:asciiTheme="majorBidi" w:hAnsiTheme="majorBidi" w:cstheme="majorBidi"/>
        </w:rPr>
        <w:t>deki</w:t>
      </w:r>
      <w:r w:rsidRPr="009F2AE0">
        <w:rPr>
          <w:rFonts w:asciiTheme="majorBidi" w:hAnsiTheme="majorBidi" w:cstheme="majorBidi"/>
        </w:rPr>
        <w:t xml:space="preserve"> Çift Anadal Programına Başvuru ve Kabul </w:t>
      </w:r>
      <w:proofErr w:type="spellStart"/>
      <w:r w:rsidRPr="009F2AE0">
        <w:rPr>
          <w:rFonts w:asciiTheme="majorBidi" w:hAnsiTheme="majorBidi" w:cstheme="majorBidi"/>
        </w:rPr>
        <w:t>Koşulları’nın</w:t>
      </w:r>
      <w:proofErr w:type="spellEnd"/>
      <w:r w:rsidRPr="009F2AE0">
        <w:rPr>
          <w:rFonts w:asciiTheme="majorBidi" w:hAnsiTheme="majorBidi" w:cstheme="majorBidi"/>
        </w:rPr>
        <w:t xml:space="preserve"> 4. Maddesinde</w:t>
      </w:r>
      <w:r>
        <w:rPr>
          <w:rFonts w:asciiTheme="majorBidi" w:hAnsiTheme="majorBidi" w:cstheme="majorBidi"/>
        </w:rPr>
        <w:t xml:space="preserve"> </w:t>
      </w:r>
      <w:r w:rsidRPr="009F2AE0">
        <w:rPr>
          <w:rFonts w:asciiTheme="majorBidi" w:hAnsiTheme="majorBidi" w:cstheme="majorBidi"/>
        </w:rPr>
        <w:t xml:space="preserve">belirtilen </w:t>
      </w:r>
      <w:r w:rsidRPr="009F2AE0">
        <w:rPr>
          <w:rFonts w:asciiTheme="majorBidi" w:hAnsiTheme="majorBidi" w:cstheme="majorBidi"/>
          <w:i/>
          <w:iCs/>
        </w:rPr>
        <w:t>“</w:t>
      </w:r>
      <w:bookmarkStart w:id="1" w:name="OLE_LINK1"/>
      <w:bookmarkStart w:id="2" w:name="OLE_LINK2"/>
      <w:r w:rsidRPr="009F2AE0">
        <w:rPr>
          <w:rFonts w:asciiTheme="majorBidi" w:hAnsiTheme="majorBidi" w:cstheme="majorBidi"/>
          <w:i/>
          <w:iCs/>
        </w:rPr>
        <w:t>(</w:t>
      </w:r>
      <w:bookmarkStart w:id="3" w:name="OLE_LINK4"/>
      <w:bookmarkStart w:id="4" w:name="OLE_LINK3"/>
      <w:r w:rsidRPr="009F2AE0">
        <w:rPr>
          <w:rFonts w:asciiTheme="majorBidi" w:hAnsiTheme="majorBidi" w:cstheme="majorBidi"/>
          <w:i/>
          <w:iCs/>
          <w:u w:val="single"/>
        </w:rPr>
        <w:t>Değişik; Üniversite Senatosu Kararı 02.06.2010-2010/09-05)</w:t>
      </w:r>
      <w:r w:rsidRPr="009F2AE0">
        <w:rPr>
          <w:rFonts w:asciiTheme="majorBidi" w:hAnsiTheme="majorBidi" w:cstheme="majorBidi"/>
          <w:i/>
          <w:iCs/>
        </w:rPr>
        <w:t xml:space="preserve"> </w:t>
      </w:r>
      <w:bookmarkEnd w:id="1"/>
      <w:bookmarkEnd w:id="2"/>
      <w:bookmarkEnd w:id="3"/>
      <w:bookmarkEnd w:id="4"/>
      <w:r w:rsidRPr="009F2AE0">
        <w:rPr>
          <w:rFonts w:asciiTheme="majorBidi" w:hAnsiTheme="majorBidi" w:cstheme="majorBidi"/>
          <w:i/>
          <w:iCs/>
        </w:rPr>
        <w:t xml:space="preserve">Öğrencinin Çift Anadal diploma programına başvurabilmesi için, başvuru anında anadal diploma programındaki genel not ortalamasının en az 100 </w:t>
      </w:r>
      <w:r w:rsidRPr="00A968EF">
        <w:rPr>
          <w:rFonts w:asciiTheme="majorBidi" w:hAnsiTheme="majorBidi" w:cstheme="majorBidi"/>
          <w:i/>
          <w:iCs/>
        </w:rPr>
        <w:t>üzerinden 70 olması ve anadal diploma programının ilgili sınıfında başarı sıralaması itibari ile en üst yüzde yirmisinde (% 20’sinde ) bulunması, ayrıca bu öğrencilerin başvurusunun başvurduğu bölüm tarafından uygun</w:t>
      </w:r>
      <w:r w:rsidRPr="009F2AE0">
        <w:rPr>
          <w:rFonts w:asciiTheme="majorBidi" w:hAnsiTheme="majorBidi" w:cstheme="majorBidi"/>
          <w:i/>
          <w:iCs/>
        </w:rPr>
        <w:t xml:space="preserve"> görülmesi gerekir.”</w:t>
      </w:r>
      <w:r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</w:rPr>
        <w:t>ş</w:t>
      </w:r>
      <w:r w:rsidRPr="009F2AE0">
        <w:rPr>
          <w:rFonts w:asciiTheme="majorBidi" w:hAnsiTheme="majorBidi" w:cstheme="majorBidi"/>
        </w:rPr>
        <w:t>artlarından</w:t>
      </w:r>
      <w:r>
        <w:rPr>
          <w:rFonts w:asciiTheme="majorBidi" w:hAnsiTheme="majorBidi" w:cstheme="majorBidi"/>
          <w:i/>
          <w:iCs/>
        </w:rPr>
        <w:t xml:space="preserve"> </w:t>
      </w:r>
      <w:r w:rsidR="00A968EF">
        <w:rPr>
          <w:rFonts w:asciiTheme="majorBidi" w:hAnsiTheme="majorBidi" w:cstheme="majorBidi"/>
          <w:i/>
          <w:iCs/>
        </w:rPr>
        <w:t>“</w:t>
      </w:r>
      <w:r w:rsidRPr="009F2AE0">
        <w:rPr>
          <w:rFonts w:asciiTheme="majorBidi" w:hAnsiTheme="majorBidi" w:cstheme="majorBidi"/>
          <w:b/>
          <w:bCs/>
          <w:i/>
          <w:iCs/>
        </w:rPr>
        <w:t>anadal diploma programının ilgili sınıfında başarı sıralaması itibari ile en üst yüzde yirmisinde (% 20’sinde ) bulunması</w:t>
      </w:r>
      <w:r w:rsidR="00A968EF" w:rsidRPr="00A968EF">
        <w:rPr>
          <w:rFonts w:asciiTheme="majorBidi" w:hAnsiTheme="majorBidi" w:cstheme="majorBidi"/>
        </w:rPr>
        <w:t>” şartını sağlamadığı tespit edilmiştir.</w:t>
      </w:r>
    </w:p>
    <w:sectPr w:rsidR="00FF0C1D" w:rsidRPr="009F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63"/>
    <w:rsid w:val="00107DE2"/>
    <w:rsid w:val="00173B0D"/>
    <w:rsid w:val="0033553E"/>
    <w:rsid w:val="00574B87"/>
    <w:rsid w:val="00575363"/>
    <w:rsid w:val="005C6A37"/>
    <w:rsid w:val="007607AE"/>
    <w:rsid w:val="009F2AE0"/>
    <w:rsid w:val="00A968EF"/>
    <w:rsid w:val="00B840E7"/>
    <w:rsid w:val="00BC7EF7"/>
    <w:rsid w:val="00F87E29"/>
    <w:rsid w:val="00FB15CA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2A96"/>
  <w15:chartTrackingRefBased/>
  <w15:docId w15:val="{084D4069-5437-4275-B25F-B45B644E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Murat YILMAZ</cp:lastModifiedBy>
  <cp:revision>3</cp:revision>
  <dcterms:created xsi:type="dcterms:W3CDTF">2023-09-07T12:29:00Z</dcterms:created>
  <dcterms:modified xsi:type="dcterms:W3CDTF">2023-09-07T12:36:00Z</dcterms:modified>
</cp:coreProperties>
</file>