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77" w:rsidRPr="00195277" w:rsidRDefault="00195277" w:rsidP="00195277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Dersin Ayrıntıları </w:t>
      </w:r>
    </w:p>
    <w:tbl>
      <w:tblPr>
        <w:tblpPr w:leftFromText="45" w:rightFromText="45" w:topFromText="45" w:vertAnchor="text"/>
        <w:tblW w:w="17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384"/>
        <w:gridCol w:w="11538"/>
        <w:gridCol w:w="964"/>
        <w:gridCol w:w="1145"/>
        <w:gridCol w:w="1136"/>
      </w:tblGrid>
      <w:tr w:rsidR="00195277" w:rsidRPr="00195277" w:rsidTr="00195277">
        <w:trPr>
          <w:trHeight w:val="330"/>
        </w:trPr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AKTS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VET107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MEDİKAL FİZİK</w:t>
            </w:r>
            <w: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            TEORİK: 2  UYGULAMA:0 </w:t>
            </w:r>
            <w:r w:rsidR="00637C61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KREDİ:2</w:t>
            </w:r>
            <w:r w:rsidR="00637C61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 xml:space="preserve"> AKTS:2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1+0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1,50</w:t>
            </w:r>
          </w:p>
        </w:tc>
      </w:tr>
    </w:tbl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76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1"/>
      </w:tblGrid>
      <w:tr w:rsidR="00195277" w:rsidRPr="00195277" w:rsidTr="001952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hd w:val="clear" w:color="auto" w:fill="F5F5F5"/>
              <w:spacing w:line="240" w:lineRule="auto"/>
              <w:divId w:val="287131671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19527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Dersin Detayları</w:t>
            </w:r>
          </w:p>
          <w:tbl>
            <w:tblPr>
              <w:tblW w:w="176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14981"/>
            </w:tblGrid>
            <w:tr w:rsidR="00195277" w:rsidRPr="00195277" w:rsidTr="00195277">
              <w:tc>
                <w:tcPr>
                  <w:tcW w:w="2625" w:type="dxa"/>
                  <w:tcBorders>
                    <w:top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Dili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Türkçe</w:t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Düzeyi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Lisans</w:t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Bölümü / Programı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VETERİNER</w:t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Öğrenim Türü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Örgün Öğretim</w:t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Türü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Zorunlu</w:t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Amacı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Hücrede oluşan fiziksel ve biyoelektriksel olayların, kalpte oluşan biyoelektriksel olayların, dolaşım dinamiği ve fiziği ile ilgili temel fiziksel yasaların ve fiziksel olayların öğretilmesi</w:t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İçeriği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-Hücrede oluşan Fiziksel olaylar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-Hücre membranlarında difüzyon ve osmos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-Pasif ve aktif taşınım sistemleri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-İyonik denge ve Nernst denklemi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-Problem uygulamaları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-Aktif zar iletkenliği ve Aksiyon potansiyeli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-Hodgkin-Huxley Aksiyon potansiyeli denklemi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-Uyarılabilirlik ve iletim hızına etkili faktörler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-Kalpte oluşan biyoelektriksel olaylar ve EKG’nin Temel ilkeleri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-Kalp Hücrelerinde Aksiyon potansiyelleri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-Dolaşımda Hidrostatik basınç faktörü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-Hemodinamiğin temel kavramları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-Poiseuille Yasası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-Damar genişliyebilirliği ve Laplace yasası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-Kalbin etkinliği ve gücü- Basınç Gradyenti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Ön Koşulları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Koordinatörü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 Verenler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Yardımcıları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rPr>
                <w:trHeight w:val="195"/>
              </w:trPr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Dersin Staj Durumu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Yok</w:t>
                  </w:r>
                </w:p>
              </w:tc>
            </w:tr>
          </w:tbl>
          <w:p w:rsidR="00195277" w:rsidRPr="00195277" w:rsidRDefault="00195277" w:rsidP="001952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  <w:p w:rsidR="00195277" w:rsidRPr="00195277" w:rsidRDefault="00195277" w:rsidP="00195277">
            <w:pPr>
              <w:shd w:val="clear" w:color="auto" w:fill="F5F5F5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19527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Ders Kaynakları</w:t>
            </w:r>
          </w:p>
          <w:tbl>
            <w:tblPr>
              <w:tblW w:w="176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14981"/>
            </w:tblGrid>
            <w:tr w:rsidR="00195277" w:rsidRPr="00195277" w:rsidTr="00195277">
              <w:tc>
                <w:tcPr>
                  <w:tcW w:w="2625" w:type="dxa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Kaynaklar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Biyofizik, Prof.Dr. Ferit Pehlivan, Haccetepe Taş Kitapçılık,2004, Ankara.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Biyomedikal Fizik, Prof. Dr. Gürbüz Çelebi, Barış Yayınları,2008, İzmir.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Biyofizik Ders Notları, Editör: Prof.Dr.ŞefikDursun, İstanbul Üniversitesi Cerrahpaşa Tıp Fakültesi Yayınları, İstanbul, 2010.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  <w:t>Biyoloji ve tıpta fizik, Paul Davidovits, Çeviri Editörü. Prof.Dr.Fevzi Köksal, Nobel yayınları, 2012, Ankara</w:t>
                  </w: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br/>
                  </w: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95277" w:rsidRPr="00195277" w:rsidRDefault="00195277" w:rsidP="001952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  <w:p w:rsidR="00195277" w:rsidRPr="00195277" w:rsidRDefault="00195277" w:rsidP="00195277">
            <w:pPr>
              <w:shd w:val="clear" w:color="auto" w:fill="F5F5F5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19527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Ders Yapısı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863"/>
              <w:gridCol w:w="14193"/>
            </w:tblGrid>
            <w:tr w:rsidR="00195277" w:rsidRPr="00195277" w:rsidTr="00195277">
              <w:tc>
                <w:tcPr>
                  <w:tcW w:w="2625" w:type="dxa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Matematik ve Temel Bilimler</w:t>
                  </w:r>
                </w:p>
              </w:tc>
              <w:tc>
                <w:tcPr>
                  <w:tcW w:w="863" w:type="dxa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Mühendislik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lastRenderedPageBreak/>
                    <w:t>Mühendislik Tasarımı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Sosyal Bilimler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Eğitim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Fen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Sağlık Bilimleri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5277" w:rsidRPr="00195277" w:rsidTr="00195277"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Alan Bilgisi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  <w:r w:rsidRPr="00195277">
                    <w:rPr>
                      <w:rFonts w:ascii="Tahoma" w:eastAsia="Times New Roman" w:hAnsi="Tahoma" w:cs="Tahoma"/>
                      <w:color w:val="212529"/>
                      <w:sz w:val="16"/>
                      <w:szCs w:val="16"/>
                      <w:lang w:eastAsia="tr-TR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bottom w:val="dashed" w:sz="6" w:space="0" w:color="A9A9A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5277" w:rsidRPr="00195277" w:rsidRDefault="00195277" w:rsidP="001952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95277" w:rsidRPr="00195277" w:rsidRDefault="00195277" w:rsidP="00195277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277" w:rsidRPr="00195277" w:rsidRDefault="00195277" w:rsidP="0019527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Planlanan Öğrenme Aktiviteleri ve Metodları</w:t>
      </w:r>
    </w:p>
    <w:p w:rsidR="00195277" w:rsidRPr="00195277" w:rsidRDefault="00195277" w:rsidP="0019527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195277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Etkinlikler ayrıntılı olarak "Değerlendirme" ve "İş Yükü Hesaplaması" bölümlerinde verilmiştir.</w:t>
      </w:r>
    </w:p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277" w:rsidRPr="00195277" w:rsidRDefault="00195277" w:rsidP="00195277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Değerlendirme Ölçütleri</w:t>
      </w:r>
    </w:p>
    <w:tbl>
      <w:tblPr>
        <w:tblpPr w:leftFromText="45" w:rightFromText="45" w:topFromText="45" w:vertAnchor="text"/>
        <w:tblW w:w="17644" w:type="dxa"/>
        <w:tblBorders>
          <w:top w:val="single" w:sz="6" w:space="0" w:color="163E72"/>
          <w:left w:val="single" w:sz="6" w:space="0" w:color="163E72"/>
          <w:bottom w:val="single" w:sz="6" w:space="0" w:color="163E72"/>
          <w:right w:val="single" w:sz="6" w:space="0" w:color="163E7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4"/>
        <w:gridCol w:w="750"/>
        <w:gridCol w:w="1050"/>
      </w:tblGrid>
      <w:tr w:rsidR="00195277" w:rsidRPr="00195277" w:rsidTr="00195277">
        <w:trPr>
          <w:trHeight w:val="330"/>
        </w:trPr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Yarıyıl Çalışmaları</w:t>
            </w:r>
          </w:p>
        </w:tc>
        <w:tc>
          <w:tcPr>
            <w:tcW w:w="7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0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Katkı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50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% 0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0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Devam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% 0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Uygulama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0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Proje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% 0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% 50</w:t>
            </w:r>
          </w:p>
        </w:tc>
      </w:tr>
      <w:tr w:rsidR="00195277" w:rsidRPr="00195277" w:rsidTr="00195277">
        <w:trPr>
          <w:trHeight w:val="330"/>
        </w:trPr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Toplam :</w:t>
            </w: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%</w:t>
            </w: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 </w:t>
            </w: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100</w:t>
            </w:r>
          </w:p>
        </w:tc>
      </w:tr>
    </w:tbl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277" w:rsidRPr="00195277" w:rsidRDefault="00195277" w:rsidP="00195277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AKTS Hesaplama İçeriği</w:t>
      </w:r>
    </w:p>
    <w:tbl>
      <w:tblPr>
        <w:tblpPr w:leftFromText="45" w:rightFromText="45" w:topFromText="45" w:vertAnchor="text"/>
        <w:tblW w:w="17644" w:type="dxa"/>
        <w:tblBorders>
          <w:top w:val="single" w:sz="6" w:space="0" w:color="163E72"/>
          <w:left w:val="single" w:sz="6" w:space="0" w:color="163E72"/>
          <w:bottom w:val="single" w:sz="6" w:space="0" w:color="163E72"/>
          <w:right w:val="single" w:sz="6" w:space="0" w:color="163E7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8"/>
        <w:gridCol w:w="750"/>
        <w:gridCol w:w="750"/>
        <w:gridCol w:w="1696"/>
      </w:tblGrid>
      <w:tr w:rsidR="00195277" w:rsidRPr="00195277" w:rsidTr="00195277">
        <w:trPr>
          <w:trHeight w:val="330"/>
        </w:trPr>
        <w:tc>
          <w:tcPr>
            <w:tcW w:w="0" w:type="auto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750" w:type="dxa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1500" w:type="dxa"/>
            <w:tcBorders>
              <w:bottom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Ders Süresi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14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Sınıf Dışı Ç. Süresi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5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9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</w:t>
            </w:r>
          </w:p>
        </w:tc>
      </w:tr>
      <w:tr w:rsidR="00195277" w:rsidRPr="00195277" w:rsidTr="00195277">
        <w:trPr>
          <w:trHeight w:val="450"/>
        </w:trPr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ashed" w:sz="6" w:space="0" w:color="DBDBDB"/>
            </w:tcBorders>
            <w:shd w:val="clear" w:color="auto" w:fill="F7F6F3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</w:t>
            </w:r>
          </w:p>
        </w:tc>
      </w:tr>
      <w:tr w:rsidR="00195277" w:rsidRPr="00195277" w:rsidTr="00195277"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3545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AKTS Kredisi : 1</w:t>
            </w: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 </w:t>
            </w:r>
            <w:r w:rsidRPr="0019527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30</w:t>
            </w:r>
          </w:p>
        </w:tc>
      </w:tr>
    </w:tbl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277" w:rsidRPr="00195277" w:rsidRDefault="00195277" w:rsidP="00195277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Dersin Öğrenme Çıktıları: Bu dersin başarılı bir şekilde tamamlanmasıyla öğrenciler şunları yapabileceklerdir:</w:t>
      </w:r>
    </w:p>
    <w:tbl>
      <w:tblPr>
        <w:tblpPr w:leftFromText="45" w:rightFromText="45" w:topFromText="45" w:vertAnchor="text"/>
        <w:tblW w:w="17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4"/>
      </w:tblGrid>
      <w:tr w:rsidR="00195277" w:rsidRPr="00195277" w:rsidTr="001952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999999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i/>
                <w:iCs/>
                <w:color w:val="999999"/>
                <w:sz w:val="20"/>
                <w:szCs w:val="20"/>
                <w:lang w:eastAsia="tr-TR"/>
              </w:rPr>
              <w:t>Veri yok</w:t>
            </w:r>
          </w:p>
        </w:tc>
      </w:tr>
    </w:tbl>
    <w:p w:rsidR="00195277" w:rsidRPr="00195277" w:rsidRDefault="00195277" w:rsidP="0019527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</w:p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277" w:rsidRPr="00195277" w:rsidRDefault="00195277" w:rsidP="00195277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 Konuları</w:t>
      </w:r>
    </w:p>
    <w:tbl>
      <w:tblPr>
        <w:tblpPr w:leftFromText="45" w:rightFromText="45" w:topFromText="45" w:vertAnchor="text"/>
        <w:tblW w:w="17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4"/>
      </w:tblGrid>
      <w:tr w:rsidR="00195277" w:rsidRPr="00195277" w:rsidTr="001952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999999"/>
                <w:sz w:val="16"/>
                <w:szCs w:val="16"/>
                <w:lang w:eastAsia="tr-TR"/>
              </w:rPr>
            </w:pPr>
            <w:r w:rsidRPr="00195277">
              <w:rPr>
                <w:rFonts w:ascii="Tahoma" w:eastAsia="Times New Roman" w:hAnsi="Tahoma" w:cs="Tahoma"/>
                <w:i/>
                <w:iCs/>
                <w:color w:val="999999"/>
                <w:sz w:val="16"/>
                <w:szCs w:val="16"/>
                <w:lang w:eastAsia="tr-TR"/>
              </w:rPr>
              <w:t>Veri yok</w:t>
            </w:r>
          </w:p>
        </w:tc>
      </w:tr>
    </w:tbl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277" w:rsidRPr="00195277" w:rsidRDefault="00195277" w:rsidP="00195277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 İçin Önerilen Diğer Dersler</w:t>
      </w:r>
    </w:p>
    <w:tbl>
      <w:tblPr>
        <w:tblpPr w:leftFromText="45" w:rightFromText="45" w:topFromText="45" w:vertAnchor="text"/>
        <w:tblW w:w="17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4"/>
      </w:tblGrid>
      <w:tr w:rsidR="00195277" w:rsidRPr="00195277" w:rsidTr="001952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999999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i/>
                <w:iCs/>
                <w:color w:val="999999"/>
                <w:sz w:val="20"/>
                <w:szCs w:val="20"/>
                <w:lang w:eastAsia="tr-TR"/>
              </w:rPr>
              <w:t>Veri yok</w:t>
            </w:r>
          </w:p>
        </w:tc>
      </w:tr>
    </w:tbl>
    <w:p w:rsidR="00195277" w:rsidRPr="00195277" w:rsidRDefault="00195277" w:rsidP="0019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277" w:rsidRPr="00195277" w:rsidRDefault="00195277" w:rsidP="00195277">
      <w:pPr>
        <w:shd w:val="clear" w:color="auto" w:fill="F5F5F5"/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333333"/>
          <w:sz w:val="24"/>
          <w:szCs w:val="24"/>
          <w:lang w:eastAsia="tr-TR"/>
        </w:rPr>
        <w:t>Dersin Program Çıktılarına Katkısı</w:t>
      </w:r>
    </w:p>
    <w:tbl>
      <w:tblPr>
        <w:tblpPr w:leftFromText="45" w:rightFromText="45" w:topFromText="45" w:vertAnchor="text"/>
        <w:tblW w:w="17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747"/>
        <w:gridCol w:w="747"/>
        <w:gridCol w:w="748"/>
        <w:gridCol w:w="748"/>
        <w:gridCol w:w="748"/>
        <w:gridCol w:w="748"/>
        <w:gridCol w:w="748"/>
        <w:gridCol w:w="748"/>
        <w:gridCol w:w="748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195277" w:rsidRPr="00195277" w:rsidTr="00195277">
        <w:trPr>
          <w:trHeight w:val="330"/>
        </w:trPr>
        <w:tc>
          <w:tcPr>
            <w:tcW w:w="67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hd w:val="clear" w:color="auto" w:fill="F5F5F5"/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P2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P3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P4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P5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P6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P7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P8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P9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P10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P11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P12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P13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P14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P15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P16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P17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P18</w:t>
            </w:r>
          </w:p>
        </w:tc>
        <w:tc>
          <w:tcPr>
            <w:tcW w:w="0" w:type="auto"/>
            <w:shd w:val="clear" w:color="auto" w:fill="53545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95277" w:rsidRPr="00195277" w:rsidRDefault="00195277" w:rsidP="0019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9527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P19</w:t>
            </w:r>
          </w:p>
        </w:tc>
      </w:tr>
    </w:tbl>
    <w:p w:rsidR="00195277" w:rsidRPr="00195277" w:rsidRDefault="00195277" w:rsidP="0019527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195277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</w:r>
      <w:r w:rsidRPr="00195277">
        <w:rPr>
          <w:rFonts w:ascii="Tahoma" w:eastAsia="Times New Roman" w:hAnsi="Tahoma" w:cs="Tahoma"/>
          <w:color w:val="000080"/>
          <w:sz w:val="20"/>
          <w:szCs w:val="20"/>
          <w:lang w:eastAsia="tr-TR"/>
        </w:rPr>
        <w:t>İlişki düzeyleri 0 (yok) ve 5 (en yüksek) arasında ifade edilmiştir.</w:t>
      </w:r>
    </w:p>
    <w:p w:rsidR="00A450FC" w:rsidRDefault="00195277" w:rsidP="00195277">
      <w:r w:rsidRPr="00195277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</w:r>
      <w:r w:rsidRPr="00195277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br/>
      </w:r>
      <w:r w:rsidRPr="00195277">
        <w:rPr>
          <w:rFonts w:ascii="Tahoma" w:eastAsia="Times New Roman" w:hAnsi="Tahoma" w:cs="Tahoma"/>
          <w:i/>
          <w:iCs/>
          <w:color w:val="F5F5F5"/>
          <w:sz w:val="16"/>
          <w:szCs w:val="16"/>
          <w:shd w:val="clear" w:color="auto" w:fill="FFFFFF"/>
          <w:lang w:eastAsia="tr-TR"/>
        </w:rPr>
        <w:t>https://obs.dicle.edu.tr/oibs/bologna/progCourseDetails.aspx?curCourse=35718&amp;lang=tr</w:t>
      </w:r>
    </w:p>
    <w:sectPr w:rsidR="00A4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9"/>
    <w:rsid w:val="00195277"/>
    <w:rsid w:val="00637C61"/>
    <w:rsid w:val="00A450FC"/>
    <w:rsid w:val="00E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7DCC-EE03-494D-A6D4-49E5DD3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2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857992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243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50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713167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81432355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609741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21195690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7782326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8506326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8641779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5903613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963433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692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8900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263152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689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9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315435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46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5103363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930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538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00673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389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488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557437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0938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4</cp:revision>
  <dcterms:created xsi:type="dcterms:W3CDTF">2020-07-26T13:16:00Z</dcterms:created>
  <dcterms:modified xsi:type="dcterms:W3CDTF">2020-07-28T12:00:00Z</dcterms:modified>
</cp:coreProperties>
</file>