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53D4" w:rsidRDefault="006F53D4">
      <w:pPr>
        <w:pStyle w:val="GvdeMetni"/>
        <w:spacing w:before="1"/>
        <w:rPr>
          <w:rFonts w:ascii="Arial"/>
          <w:b/>
          <w:sz w:val="18"/>
        </w:rPr>
      </w:pPr>
    </w:p>
    <w:p w:rsidR="006F53D4" w:rsidRDefault="00F16DD6">
      <w:pPr>
        <w:pStyle w:val="Balk1"/>
        <w:spacing w:before="52"/>
        <w:rPr>
          <w:rFonts w:ascii="Carlito" w:hAnsi="Carlito"/>
        </w:rPr>
      </w:pPr>
      <w:r>
        <w:rPr>
          <w:rFonts w:ascii="Carlito" w:hAnsi="Carlito"/>
        </w:rPr>
        <w:t>AMAÇ</w:t>
      </w:r>
    </w:p>
    <w:p w:rsidR="006F53D4" w:rsidRDefault="006F53D4">
      <w:pPr>
        <w:pStyle w:val="GvdeMetni"/>
        <w:spacing w:before="8"/>
        <w:rPr>
          <w:b/>
          <w:sz w:val="19"/>
        </w:rPr>
      </w:pPr>
    </w:p>
    <w:p w:rsidR="006F53D4" w:rsidRDefault="00F16DD6">
      <w:pPr>
        <w:pStyle w:val="GvdeMetni"/>
        <w:ind w:left="117" w:right="223"/>
        <w:jc w:val="both"/>
      </w:pPr>
      <w:r>
        <w:rPr>
          <w:b/>
        </w:rPr>
        <w:t xml:space="preserve">Madde 1: </w:t>
      </w:r>
      <w:r>
        <w:t>Bu ilkenin amacı; D.Ü. Veteriner Fakültesindeki 10. Yarıyıl Olgunlaşma-İntörn Eğitim Programının (VEHİP) temel esaslarını düzenlemektir.</w:t>
      </w:r>
    </w:p>
    <w:p w:rsidR="006F53D4" w:rsidRDefault="006F53D4">
      <w:pPr>
        <w:pStyle w:val="GvdeMetni"/>
        <w:spacing w:before="8"/>
        <w:rPr>
          <w:sz w:val="19"/>
        </w:rPr>
      </w:pPr>
    </w:p>
    <w:p w:rsidR="006F53D4" w:rsidRDefault="00F16DD6">
      <w:pPr>
        <w:pStyle w:val="Balk1"/>
        <w:rPr>
          <w:rFonts w:ascii="Carlito"/>
        </w:rPr>
      </w:pPr>
      <w:r>
        <w:rPr>
          <w:rFonts w:ascii="Carlito"/>
        </w:rPr>
        <w:t>KAPSAM</w:t>
      </w:r>
    </w:p>
    <w:p w:rsidR="006F53D4" w:rsidRDefault="006F53D4">
      <w:pPr>
        <w:pStyle w:val="GvdeMetni"/>
        <w:spacing w:before="8"/>
        <w:rPr>
          <w:b/>
          <w:sz w:val="19"/>
        </w:rPr>
      </w:pPr>
    </w:p>
    <w:p w:rsidR="006F53D4" w:rsidRDefault="00F16DD6">
      <w:pPr>
        <w:pStyle w:val="GvdeMetni"/>
        <w:ind w:left="118"/>
        <w:jc w:val="both"/>
      </w:pPr>
      <w:r>
        <w:rPr>
          <w:b/>
        </w:rPr>
        <w:t xml:space="preserve">Madde 2: </w:t>
      </w:r>
      <w:r>
        <w:t>Bu ilke, D.Ü. Veteriner Fakültesi intörn öğrencilerinin bilgi ve becerilerini arttırmak için</w:t>
      </w:r>
    </w:p>
    <w:p w:rsidR="006F53D4" w:rsidRDefault="00F16DD6">
      <w:pPr>
        <w:pStyle w:val="GvdeMetni"/>
        <w:ind w:left="117"/>
        <w:jc w:val="both"/>
      </w:pPr>
      <w:r>
        <w:t>yapılan VEHİP programını kapsamaktadır.</w:t>
      </w:r>
    </w:p>
    <w:p w:rsidR="006F53D4" w:rsidRDefault="006F53D4">
      <w:pPr>
        <w:pStyle w:val="GvdeMetni"/>
        <w:spacing w:before="8"/>
        <w:rPr>
          <w:sz w:val="19"/>
        </w:rPr>
      </w:pPr>
    </w:p>
    <w:p w:rsidR="006F53D4" w:rsidRDefault="00F16DD6">
      <w:pPr>
        <w:pStyle w:val="Balk1"/>
        <w:rPr>
          <w:rFonts w:ascii="Carlito"/>
        </w:rPr>
      </w:pPr>
      <w:r>
        <w:rPr>
          <w:rFonts w:ascii="Carlito"/>
        </w:rPr>
        <w:t>DAYANAK</w:t>
      </w:r>
    </w:p>
    <w:p w:rsidR="006F53D4" w:rsidRDefault="006F53D4">
      <w:pPr>
        <w:pStyle w:val="GvdeMetni"/>
        <w:spacing w:before="8"/>
        <w:rPr>
          <w:b/>
          <w:sz w:val="19"/>
        </w:rPr>
      </w:pPr>
    </w:p>
    <w:p w:rsidR="006F53D4" w:rsidRDefault="00F16DD6">
      <w:pPr>
        <w:pStyle w:val="GvdeMetni"/>
        <w:ind w:left="117" w:right="224"/>
        <w:jc w:val="both"/>
      </w:pPr>
      <w:r>
        <w:rPr>
          <w:b/>
        </w:rPr>
        <w:t xml:space="preserve">Madde 3: </w:t>
      </w:r>
      <w:r>
        <w:t>Bu ilke 2547 sayılı Yükseköğretim Kanununun 17. maddesi b1 fıkrası ve D.Ü. Veteriner Fakültesi Eğitim-Öğretim ve Sınav Yönetmeliğinin 18. maddesine dayanılarak hazırlanmıştır.</w:t>
      </w:r>
    </w:p>
    <w:p w:rsidR="006F53D4" w:rsidRDefault="006F53D4">
      <w:pPr>
        <w:pStyle w:val="GvdeMetni"/>
        <w:spacing w:before="8"/>
        <w:rPr>
          <w:sz w:val="19"/>
        </w:rPr>
      </w:pPr>
    </w:p>
    <w:p w:rsidR="006F53D4" w:rsidRDefault="00F16DD6">
      <w:pPr>
        <w:pStyle w:val="Balk1"/>
        <w:jc w:val="both"/>
        <w:rPr>
          <w:rFonts w:ascii="Carlito"/>
        </w:rPr>
      </w:pPr>
      <w:r>
        <w:rPr>
          <w:rFonts w:ascii="Carlito"/>
        </w:rPr>
        <w:t>Genel Kurallar</w:t>
      </w:r>
    </w:p>
    <w:p w:rsidR="006F53D4" w:rsidRDefault="006F53D4">
      <w:pPr>
        <w:pStyle w:val="GvdeMetni"/>
        <w:spacing w:before="8"/>
        <w:rPr>
          <w:b/>
          <w:sz w:val="19"/>
        </w:rPr>
      </w:pPr>
    </w:p>
    <w:p w:rsidR="006F53D4" w:rsidRDefault="00F16DD6">
      <w:pPr>
        <w:pStyle w:val="GvdeMetni"/>
        <w:ind w:left="117" w:right="223"/>
        <w:jc w:val="both"/>
      </w:pPr>
      <w:r>
        <w:rPr>
          <w:b/>
        </w:rPr>
        <w:t xml:space="preserve">Madde 4: </w:t>
      </w:r>
      <w:r>
        <w:t>VEHİP eğitimine katılmaya hak kazanan öğrencilerin listesi, grupları ve eğitim programları VEHİP komisyonu tarafından belirlenir ve duyurulur. VEHİP komisyonu Fakülte Kurulunca belirlenecek 3 (üç) Öğretim elemanından</w:t>
      </w:r>
      <w:r>
        <w:rPr>
          <w:spacing w:val="-1"/>
        </w:rPr>
        <w:t xml:space="preserve"> </w:t>
      </w:r>
      <w:r>
        <w:t>oluşur.</w:t>
      </w:r>
    </w:p>
    <w:p w:rsidR="006F53D4" w:rsidRDefault="006F53D4">
      <w:pPr>
        <w:pStyle w:val="GvdeMetni"/>
        <w:spacing w:before="8"/>
        <w:rPr>
          <w:sz w:val="19"/>
        </w:rPr>
      </w:pPr>
    </w:p>
    <w:p w:rsidR="006F53D4" w:rsidRDefault="00F16DD6">
      <w:pPr>
        <w:pStyle w:val="GvdeMetni"/>
        <w:ind w:left="118" w:right="223"/>
        <w:jc w:val="both"/>
      </w:pPr>
      <w:r>
        <w:rPr>
          <w:b/>
        </w:rPr>
        <w:t xml:space="preserve">Madde 5: </w:t>
      </w:r>
      <w:r>
        <w:t>VEHİP derslerinin öğretim elemanlarına dağıtılması, haftalık ders programının belirlenmesi ve dersler ile ilgili diğer işleyişlerin sürdürülmesi Bölüm Başkanlarının yetki ve sorumluluğundadır.</w:t>
      </w:r>
    </w:p>
    <w:p w:rsidR="006F53D4" w:rsidRDefault="006F53D4">
      <w:pPr>
        <w:pStyle w:val="GvdeMetni"/>
        <w:spacing w:before="8"/>
        <w:rPr>
          <w:sz w:val="19"/>
        </w:rPr>
      </w:pPr>
    </w:p>
    <w:p w:rsidR="006F53D4" w:rsidRDefault="00F16DD6">
      <w:pPr>
        <w:pStyle w:val="GvdeMetni"/>
        <w:ind w:left="117" w:right="223"/>
        <w:jc w:val="both"/>
      </w:pPr>
      <w:r>
        <w:rPr>
          <w:b/>
        </w:rPr>
        <w:t xml:space="preserve">Madde 6: </w:t>
      </w:r>
      <w:r>
        <w:t>Her öğrenci VEHİP’de bir haftada 15 teorik, 15 uygulama saati ders alır. Öğrencilerin teorik derslerin %70’ini, uygulama derslerinin ise %80’ine devam etmiş olması zorunludur. Devamlar ders saatleri dikkate alınarak dersi veren her bölüm için ayrı hesaplanır (Dicle Üniversitesi Veteriner Fakültesi Eğitim-Öğretim ve Sınav Yönetmeliği madde</w:t>
      </w:r>
      <w:r>
        <w:rPr>
          <w:spacing w:val="-15"/>
        </w:rPr>
        <w:t xml:space="preserve"> </w:t>
      </w:r>
      <w:r>
        <w:t>24/2-3).</w:t>
      </w:r>
    </w:p>
    <w:p w:rsidR="006F53D4" w:rsidRDefault="006F53D4">
      <w:pPr>
        <w:pStyle w:val="GvdeMetni"/>
        <w:spacing w:before="8"/>
        <w:rPr>
          <w:sz w:val="19"/>
        </w:rPr>
      </w:pPr>
    </w:p>
    <w:p w:rsidR="006F53D4" w:rsidRDefault="00F16DD6">
      <w:pPr>
        <w:pStyle w:val="GvdeMetni"/>
        <w:ind w:left="118" w:right="224"/>
        <w:jc w:val="both"/>
      </w:pPr>
      <w:r>
        <w:rPr>
          <w:b/>
        </w:rPr>
        <w:t xml:space="preserve">Madde 7: </w:t>
      </w:r>
      <w:r>
        <w:t>VEHİP’in tamamlanmasını takip eden haftada telafi dersleri yapılır. Telafi derslerinden yararlanmak isteyen öğrenci hangi bölüm/anabilim dalından kaç saat telafiye katılmak istediğini VEHİP Komisyon başkanlığına iletilmek üzere Dekanlığa dilekçe ile başvurur. Telafi haftasında devam edilecek toplam ders saati 40 saati aşamaz.</w:t>
      </w:r>
    </w:p>
    <w:p w:rsidR="006F53D4" w:rsidRDefault="006F53D4">
      <w:pPr>
        <w:pStyle w:val="GvdeMetni"/>
        <w:spacing w:before="8"/>
        <w:rPr>
          <w:sz w:val="19"/>
        </w:rPr>
      </w:pPr>
    </w:p>
    <w:p w:rsidR="006F53D4" w:rsidRDefault="00F16DD6">
      <w:pPr>
        <w:pStyle w:val="GvdeMetni"/>
        <w:spacing w:before="1"/>
        <w:ind w:left="118" w:right="223"/>
        <w:jc w:val="both"/>
      </w:pPr>
      <w:r>
        <w:rPr>
          <w:b/>
        </w:rPr>
        <w:t xml:space="preserve">Madde 8: </w:t>
      </w:r>
      <w:r>
        <w:t>Bölüm Başkanları VEHİP haftalık ders programını (programda dersi veren öğretim elemanlarının isimleri de yer alacak şekilde) VEHİP takviminde belirlenen tarihte VEHİP Komisyon Başkanlığına iletilmek üzere Dekanlığa gönderir.</w:t>
      </w:r>
    </w:p>
    <w:p w:rsidR="006F53D4" w:rsidRDefault="006F53D4">
      <w:pPr>
        <w:pStyle w:val="GvdeMetni"/>
        <w:spacing w:before="7"/>
        <w:rPr>
          <w:sz w:val="19"/>
        </w:rPr>
      </w:pPr>
    </w:p>
    <w:p w:rsidR="006F53D4" w:rsidRDefault="00F16DD6">
      <w:pPr>
        <w:pStyle w:val="GvdeMetni"/>
        <w:spacing w:before="1"/>
        <w:ind w:left="117" w:right="223"/>
        <w:jc w:val="both"/>
      </w:pPr>
      <w:r>
        <w:rPr>
          <w:b/>
        </w:rPr>
        <w:t xml:space="preserve">Madde 9: </w:t>
      </w:r>
      <w:r>
        <w:t>Her bir öğrenci, Anabilim Dallarının görüşü alınarak VEHİP Komisyonu tarafından oluşturulan “Zorunlu Uygulamalar” listesindeki uygulamaları tamamlamış olmakla yükümlüdür. VEHİP dosyasında yer alan zorunlu uygulamaları yaptırmak ilgili anabilim dalının; zorunlu uygulamalarına katılmak ve ilgili formu onaylatmak öğrencinin sorumluluğundadır.</w:t>
      </w:r>
    </w:p>
    <w:p w:rsidR="006F53D4" w:rsidRDefault="006F53D4">
      <w:pPr>
        <w:jc w:val="both"/>
        <w:sectPr w:rsidR="006F53D4">
          <w:headerReference w:type="even" r:id="rId7"/>
          <w:headerReference w:type="default" r:id="rId8"/>
          <w:footerReference w:type="even" r:id="rId9"/>
          <w:footerReference w:type="default" r:id="rId10"/>
          <w:headerReference w:type="first" r:id="rId11"/>
          <w:footerReference w:type="first" r:id="rId12"/>
          <w:pgSz w:w="12240" w:h="15840"/>
          <w:pgMar w:top="1920" w:right="960" w:bottom="940" w:left="1300" w:header="382" w:footer="752" w:gutter="0"/>
          <w:pgNumType w:start="1"/>
          <w:cols w:space="708"/>
        </w:sectPr>
      </w:pPr>
    </w:p>
    <w:p w:rsidR="006F53D4" w:rsidRDefault="00F16DD6">
      <w:pPr>
        <w:pStyle w:val="GvdeMetni"/>
        <w:spacing w:before="140"/>
        <w:ind w:left="118" w:right="223"/>
        <w:jc w:val="both"/>
      </w:pPr>
      <w:r>
        <w:rPr>
          <w:b/>
        </w:rPr>
        <w:lastRenderedPageBreak/>
        <w:t xml:space="preserve">Madde 10: </w:t>
      </w:r>
      <w:r>
        <w:t>Öğrencilerin başarı durumları, eğitimi veren bölümdeki anabilim dallarının ağırlığı oranında hazırlanacak çoktan seçmeli test sorularından oluşacak bir sınav ile belirlenir. Bir öğrencinin VEHİP sınavına girebilmesi için dersin devamını almış olması gerekmektedir. Sınavın değerlendirilmesi ilgili Bölümler tarafından yapılır. Başarılı sayılmak için, VEHİP sınavından en az 60 puan almış olmak gereklidir. Bu sınavda başarılı olamayan öğrenci, telafi sınavına girer. VEHİP sınavı, VEHİP komisyonu ve Bölüm Başkanlıklarınca düzenlenir ve yapılır. Sınavın tarihi ve yeri VEHİP komisyonu tarafından belirlenir ve duyurulur.</w:t>
      </w:r>
    </w:p>
    <w:p w:rsidR="006F53D4" w:rsidRDefault="006F53D4">
      <w:pPr>
        <w:pStyle w:val="GvdeMetni"/>
        <w:spacing w:before="8"/>
        <w:rPr>
          <w:sz w:val="19"/>
        </w:rPr>
      </w:pPr>
    </w:p>
    <w:p w:rsidR="006F53D4" w:rsidRDefault="00F16DD6">
      <w:pPr>
        <w:pStyle w:val="GvdeMetni"/>
        <w:ind w:left="118"/>
        <w:jc w:val="both"/>
      </w:pPr>
      <w:r>
        <w:rPr>
          <w:b/>
        </w:rPr>
        <w:t xml:space="preserve">Madde 11: </w:t>
      </w:r>
      <w:r>
        <w:t>Sınav sonuçlarına itiraz VEHİP komisyon Başkanlığına yapılır.</w:t>
      </w:r>
    </w:p>
    <w:p w:rsidR="006F53D4" w:rsidRDefault="006F53D4">
      <w:pPr>
        <w:pStyle w:val="GvdeMetni"/>
        <w:spacing w:before="8"/>
        <w:rPr>
          <w:sz w:val="19"/>
        </w:rPr>
      </w:pPr>
    </w:p>
    <w:p w:rsidR="006F53D4" w:rsidRDefault="00F16DD6">
      <w:pPr>
        <w:pStyle w:val="GvdeMetni"/>
        <w:ind w:left="118"/>
        <w:jc w:val="both"/>
      </w:pPr>
      <w:r>
        <w:rPr>
          <w:b/>
        </w:rPr>
        <w:t xml:space="preserve">Madde 12: </w:t>
      </w:r>
      <w:r>
        <w:t>Bir öğrencinin olgunlaşma eğitiminden başarılı sayılması için aşağıda belirtilen</w:t>
      </w:r>
    </w:p>
    <w:p w:rsidR="006F53D4" w:rsidRDefault="00F16DD6">
      <w:pPr>
        <w:pStyle w:val="GvdeMetni"/>
        <w:ind w:left="117"/>
        <w:jc w:val="both"/>
      </w:pPr>
      <w:r>
        <w:t>durumları sağlamış olmalıdır.</w:t>
      </w:r>
    </w:p>
    <w:p w:rsidR="006F53D4" w:rsidRDefault="006F53D4">
      <w:pPr>
        <w:pStyle w:val="GvdeMetni"/>
        <w:spacing w:before="8"/>
        <w:rPr>
          <w:sz w:val="19"/>
        </w:rPr>
      </w:pPr>
    </w:p>
    <w:p w:rsidR="006F53D4" w:rsidRDefault="00F16DD6">
      <w:pPr>
        <w:pStyle w:val="ListeParagraf"/>
        <w:numPr>
          <w:ilvl w:val="0"/>
          <w:numId w:val="1"/>
        </w:numPr>
        <w:tabs>
          <w:tab w:val="left" w:pos="360"/>
        </w:tabs>
        <w:rPr>
          <w:sz w:val="24"/>
        </w:rPr>
      </w:pPr>
      <w:r>
        <w:rPr>
          <w:sz w:val="24"/>
        </w:rPr>
        <w:t>Dersin devamını almış</w:t>
      </w:r>
      <w:r>
        <w:rPr>
          <w:spacing w:val="-1"/>
          <w:sz w:val="24"/>
        </w:rPr>
        <w:t xml:space="preserve"> </w:t>
      </w:r>
      <w:r>
        <w:rPr>
          <w:sz w:val="24"/>
        </w:rPr>
        <w:t>olmak</w:t>
      </w:r>
    </w:p>
    <w:p w:rsidR="006F53D4" w:rsidRDefault="006F53D4">
      <w:pPr>
        <w:pStyle w:val="GvdeMetni"/>
        <w:spacing w:before="8"/>
        <w:rPr>
          <w:sz w:val="19"/>
        </w:rPr>
      </w:pPr>
    </w:p>
    <w:p w:rsidR="006F53D4" w:rsidRDefault="00F16DD6">
      <w:pPr>
        <w:pStyle w:val="ListeParagraf"/>
        <w:numPr>
          <w:ilvl w:val="0"/>
          <w:numId w:val="1"/>
        </w:numPr>
        <w:tabs>
          <w:tab w:val="left" w:pos="372"/>
        </w:tabs>
        <w:ind w:left="371" w:hanging="254"/>
        <w:rPr>
          <w:sz w:val="24"/>
        </w:rPr>
      </w:pPr>
      <w:r>
        <w:rPr>
          <w:sz w:val="24"/>
        </w:rPr>
        <w:t>Yapılan VEHİP sınavı/telafi sınavında en az 60 puan almış</w:t>
      </w:r>
      <w:r>
        <w:rPr>
          <w:spacing w:val="-5"/>
          <w:sz w:val="24"/>
        </w:rPr>
        <w:t xml:space="preserve"> </w:t>
      </w:r>
      <w:r>
        <w:rPr>
          <w:sz w:val="24"/>
        </w:rPr>
        <w:t>olmak</w:t>
      </w:r>
    </w:p>
    <w:p w:rsidR="006F53D4" w:rsidRDefault="006F53D4">
      <w:pPr>
        <w:pStyle w:val="GvdeMetni"/>
        <w:spacing w:before="8"/>
        <w:rPr>
          <w:sz w:val="19"/>
        </w:rPr>
      </w:pPr>
    </w:p>
    <w:p w:rsidR="006F53D4" w:rsidRDefault="00F16DD6">
      <w:pPr>
        <w:pStyle w:val="ListeParagraf"/>
        <w:numPr>
          <w:ilvl w:val="0"/>
          <w:numId w:val="1"/>
        </w:numPr>
        <w:tabs>
          <w:tab w:val="left" w:pos="347"/>
        </w:tabs>
        <w:ind w:left="346" w:hanging="229"/>
        <w:rPr>
          <w:sz w:val="24"/>
        </w:rPr>
      </w:pPr>
      <w:r>
        <w:rPr>
          <w:sz w:val="24"/>
        </w:rPr>
        <w:t>‘’Zorunlu Uygulamaları’’ yapmış ve ilgili öğretim elemanlarına onaylatmış</w:t>
      </w:r>
      <w:r>
        <w:rPr>
          <w:spacing w:val="-10"/>
          <w:sz w:val="24"/>
        </w:rPr>
        <w:t xml:space="preserve"> </w:t>
      </w:r>
      <w:r>
        <w:rPr>
          <w:sz w:val="24"/>
        </w:rPr>
        <w:t>olmak</w:t>
      </w:r>
    </w:p>
    <w:p w:rsidR="006F53D4" w:rsidRDefault="006F53D4">
      <w:pPr>
        <w:pStyle w:val="GvdeMetni"/>
        <w:spacing w:before="8"/>
        <w:rPr>
          <w:sz w:val="19"/>
        </w:rPr>
      </w:pPr>
    </w:p>
    <w:p w:rsidR="006F53D4" w:rsidRDefault="00F16DD6">
      <w:pPr>
        <w:pStyle w:val="ListeParagraf"/>
        <w:numPr>
          <w:ilvl w:val="0"/>
          <w:numId w:val="1"/>
        </w:numPr>
        <w:tabs>
          <w:tab w:val="left" w:pos="385"/>
        </w:tabs>
        <w:ind w:left="117" w:right="224" w:firstLine="0"/>
        <w:rPr>
          <w:sz w:val="24"/>
        </w:rPr>
      </w:pPr>
      <w:r>
        <w:rPr>
          <w:sz w:val="24"/>
        </w:rPr>
        <w:t>Seminer sunumu yapmış olmak. Öğrencilerin sunum konuları için dağılımı VEHİP komisyonunca düzenlenir.</w:t>
      </w:r>
    </w:p>
    <w:p w:rsidR="006F53D4" w:rsidRDefault="006F53D4">
      <w:pPr>
        <w:pStyle w:val="GvdeMetni"/>
        <w:spacing w:before="8"/>
        <w:rPr>
          <w:sz w:val="19"/>
        </w:rPr>
      </w:pPr>
    </w:p>
    <w:p w:rsidR="006F53D4" w:rsidRDefault="00F16DD6">
      <w:pPr>
        <w:pStyle w:val="GvdeMetni"/>
        <w:ind w:left="118"/>
      </w:pPr>
      <w:r>
        <w:rPr>
          <w:b/>
        </w:rPr>
        <w:t xml:space="preserve">Madde 13: </w:t>
      </w:r>
      <w:r>
        <w:t>Bu ilkeler, D.Ü. Veteriner Fakültesi Dekanlığı adına VEHİP komisyonu tarafından</w:t>
      </w:r>
    </w:p>
    <w:p w:rsidR="006F53D4" w:rsidRDefault="00F16DD6">
      <w:pPr>
        <w:pStyle w:val="GvdeMetni"/>
        <w:ind w:left="118"/>
      </w:pPr>
      <w:r>
        <w:t>yürütülür.</w:t>
      </w:r>
    </w:p>
    <w:p w:rsidR="006F53D4" w:rsidRDefault="006F53D4">
      <w:pPr>
        <w:pStyle w:val="GvdeMetni"/>
        <w:spacing w:before="10"/>
        <w:rPr>
          <w:sz w:val="33"/>
        </w:rPr>
      </w:pPr>
    </w:p>
    <w:p w:rsidR="006F53D4" w:rsidRDefault="00F16DD6">
      <w:pPr>
        <w:pStyle w:val="Balk1"/>
        <w:ind w:left="2499" w:right="2604"/>
        <w:jc w:val="center"/>
        <w:rPr>
          <w:rFonts w:ascii="Carlito" w:hAnsi="Carlito"/>
        </w:rPr>
      </w:pPr>
      <w:r>
        <w:rPr>
          <w:rFonts w:ascii="Carlito" w:hAnsi="Carlito"/>
        </w:rPr>
        <w:t>2019-2020 EĞİTİM ÖĞRETİM YILI VEHİP TAKVİMİ</w:t>
      </w:r>
    </w:p>
    <w:tbl>
      <w:tblPr>
        <w:tblStyle w:val="TableNormal"/>
        <w:tblW w:w="0" w:type="auto"/>
        <w:tblInd w:w="8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54"/>
        <w:gridCol w:w="3082"/>
      </w:tblGrid>
      <w:tr w:rsidR="006F53D4">
        <w:trPr>
          <w:trHeight w:val="532"/>
        </w:trPr>
        <w:tc>
          <w:tcPr>
            <w:tcW w:w="5954" w:type="dxa"/>
          </w:tcPr>
          <w:p w:rsidR="006F53D4" w:rsidRDefault="00F16DD6">
            <w:pPr>
              <w:pStyle w:val="TableParagraph"/>
              <w:ind w:left="108"/>
              <w:rPr>
                <w:sz w:val="24"/>
              </w:rPr>
            </w:pPr>
            <w:r>
              <w:rPr>
                <w:sz w:val="24"/>
              </w:rPr>
              <w:t>Öğrenci gruplarının belirlenerek Bölümlere iletilme tarihi</w:t>
            </w:r>
          </w:p>
        </w:tc>
        <w:tc>
          <w:tcPr>
            <w:tcW w:w="3082" w:type="dxa"/>
          </w:tcPr>
          <w:p w:rsidR="006F53D4" w:rsidRDefault="00F16DD6">
            <w:pPr>
              <w:pStyle w:val="TableParagraph"/>
              <w:rPr>
                <w:sz w:val="24"/>
              </w:rPr>
            </w:pPr>
            <w:r>
              <w:rPr>
                <w:sz w:val="24"/>
              </w:rPr>
              <w:t>: 17.01.2020</w:t>
            </w:r>
          </w:p>
        </w:tc>
      </w:tr>
      <w:tr w:rsidR="006F53D4">
        <w:trPr>
          <w:trHeight w:val="532"/>
        </w:trPr>
        <w:tc>
          <w:tcPr>
            <w:tcW w:w="5954" w:type="dxa"/>
          </w:tcPr>
          <w:p w:rsidR="006F53D4" w:rsidRDefault="00F16DD6">
            <w:pPr>
              <w:pStyle w:val="TableParagraph"/>
              <w:ind w:left="108"/>
              <w:rPr>
                <w:sz w:val="24"/>
              </w:rPr>
            </w:pPr>
            <w:r>
              <w:rPr>
                <w:sz w:val="24"/>
              </w:rPr>
              <w:t>Programın başlama tarihi</w:t>
            </w:r>
          </w:p>
        </w:tc>
        <w:tc>
          <w:tcPr>
            <w:tcW w:w="3082" w:type="dxa"/>
          </w:tcPr>
          <w:p w:rsidR="006F53D4" w:rsidRDefault="00F16DD6">
            <w:pPr>
              <w:pStyle w:val="TableParagraph"/>
              <w:rPr>
                <w:sz w:val="24"/>
              </w:rPr>
            </w:pPr>
            <w:r>
              <w:rPr>
                <w:sz w:val="24"/>
              </w:rPr>
              <w:t>: 03.02.2020</w:t>
            </w:r>
          </w:p>
        </w:tc>
      </w:tr>
      <w:tr w:rsidR="006F53D4">
        <w:trPr>
          <w:trHeight w:val="532"/>
        </w:trPr>
        <w:tc>
          <w:tcPr>
            <w:tcW w:w="5954" w:type="dxa"/>
          </w:tcPr>
          <w:p w:rsidR="006F53D4" w:rsidRDefault="00F16DD6">
            <w:pPr>
              <w:pStyle w:val="TableParagraph"/>
              <w:ind w:left="108"/>
              <w:rPr>
                <w:sz w:val="24"/>
              </w:rPr>
            </w:pPr>
            <w:r>
              <w:rPr>
                <w:sz w:val="24"/>
              </w:rPr>
              <w:t>Programın bitiş tarihi</w:t>
            </w:r>
          </w:p>
        </w:tc>
        <w:tc>
          <w:tcPr>
            <w:tcW w:w="3082" w:type="dxa"/>
          </w:tcPr>
          <w:p w:rsidR="006F53D4" w:rsidRDefault="00F16DD6">
            <w:pPr>
              <w:pStyle w:val="TableParagraph"/>
              <w:rPr>
                <w:sz w:val="24"/>
              </w:rPr>
            </w:pPr>
            <w:r>
              <w:rPr>
                <w:sz w:val="24"/>
              </w:rPr>
              <w:t>: 15.05.2020</w:t>
            </w:r>
          </w:p>
        </w:tc>
      </w:tr>
      <w:tr w:rsidR="006F53D4">
        <w:trPr>
          <w:trHeight w:val="532"/>
        </w:trPr>
        <w:tc>
          <w:tcPr>
            <w:tcW w:w="5954" w:type="dxa"/>
          </w:tcPr>
          <w:p w:rsidR="006F53D4" w:rsidRDefault="00F16DD6">
            <w:pPr>
              <w:pStyle w:val="TableParagraph"/>
              <w:ind w:left="108"/>
              <w:rPr>
                <w:sz w:val="24"/>
              </w:rPr>
            </w:pPr>
            <w:r>
              <w:rPr>
                <w:sz w:val="24"/>
              </w:rPr>
              <w:t>Devam telafi haftası başvuru tarihi</w:t>
            </w:r>
          </w:p>
        </w:tc>
        <w:tc>
          <w:tcPr>
            <w:tcW w:w="3082" w:type="dxa"/>
          </w:tcPr>
          <w:p w:rsidR="006F53D4" w:rsidRDefault="00F16DD6">
            <w:pPr>
              <w:pStyle w:val="TableParagraph"/>
              <w:rPr>
                <w:sz w:val="24"/>
              </w:rPr>
            </w:pPr>
            <w:r>
              <w:rPr>
                <w:sz w:val="24"/>
              </w:rPr>
              <w:t>: 15.05.2020</w:t>
            </w:r>
          </w:p>
        </w:tc>
      </w:tr>
      <w:tr w:rsidR="006F53D4">
        <w:trPr>
          <w:trHeight w:val="532"/>
        </w:trPr>
        <w:tc>
          <w:tcPr>
            <w:tcW w:w="5954" w:type="dxa"/>
          </w:tcPr>
          <w:p w:rsidR="006F53D4" w:rsidRDefault="00F16DD6">
            <w:pPr>
              <w:pStyle w:val="TableParagraph"/>
              <w:ind w:left="108"/>
              <w:rPr>
                <w:sz w:val="24"/>
              </w:rPr>
            </w:pPr>
            <w:r>
              <w:rPr>
                <w:sz w:val="24"/>
              </w:rPr>
              <w:t>Devam telafi haftası</w:t>
            </w:r>
          </w:p>
        </w:tc>
        <w:tc>
          <w:tcPr>
            <w:tcW w:w="3082" w:type="dxa"/>
          </w:tcPr>
          <w:p w:rsidR="006F53D4" w:rsidRDefault="005909B0">
            <w:pPr>
              <w:pStyle w:val="TableParagraph"/>
              <w:rPr>
                <w:sz w:val="24"/>
              </w:rPr>
            </w:pPr>
            <w:r>
              <w:rPr>
                <w:sz w:val="24"/>
              </w:rPr>
              <w:t>: 18 – 22. 05.</w:t>
            </w:r>
            <w:bookmarkStart w:id="0" w:name="_GoBack"/>
            <w:bookmarkEnd w:id="0"/>
            <w:r w:rsidR="00F16DD6">
              <w:rPr>
                <w:sz w:val="24"/>
              </w:rPr>
              <w:t>2020</w:t>
            </w:r>
          </w:p>
        </w:tc>
      </w:tr>
    </w:tbl>
    <w:p w:rsidR="00F16DD6" w:rsidRDefault="00F16DD6"/>
    <w:sectPr w:rsidR="00F16DD6">
      <w:pgSz w:w="12240" w:h="15840"/>
      <w:pgMar w:top="1920" w:right="960" w:bottom="940" w:left="1300" w:header="382" w:footer="752"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6373" w:rsidRDefault="00426373">
      <w:r>
        <w:separator/>
      </w:r>
    </w:p>
  </w:endnote>
  <w:endnote w:type="continuationSeparator" w:id="0">
    <w:p w:rsidR="00426373" w:rsidRDefault="004263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rlito">
    <w:altName w:val="Arial"/>
    <w:charset w:val="00"/>
    <w:family w:val="swiss"/>
    <w:pitch w:val="variable"/>
  </w:font>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2D11" w:rsidRDefault="003A2D11">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53D4" w:rsidRDefault="00426373">
    <w:pPr>
      <w:pStyle w:val="GvdeMetni"/>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532.95pt;margin-top:743.4pt;width:20.8pt;height:14pt;z-index:-15830016;mso-position-horizontal-relative:page;mso-position-vertical-relative:page" filled="f" stroked="f">
          <v:textbox inset="0,0,0,0">
            <w:txbxContent>
              <w:p w:rsidR="006F53D4" w:rsidRDefault="00F16DD6">
                <w:pPr>
                  <w:pStyle w:val="GvdeMetni"/>
                  <w:spacing w:line="264" w:lineRule="exact"/>
                  <w:ind w:left="60"/>
                </w:pPr>
                <w:r>
                  <w:fldChar w:fldCharType="begin"/>
                </w:r>
                <w:r>
                  <w:instrText xml:space="preserve"> PAGE </w:instrText>
                </w:r>
                <w:r>
                  <w:fldChar w:fldCharType="separate"/>
                </w:r>
                <w:r w:rsidR="005909B0">
                  <w:rPr>
                    <w:noProof/>
                  </w:rPr>
                  <w:t>1</w:t>
                </w:r>
                <w:r>
                  <w:fldChar w:fldCharType="end"/>
                </w:r>
                <w:r>
                  <w:t>/2</w:t>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2D11" w:rsidRDefault="003A2D11">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6373" w:rsidRDefault="00426373">
      <w:r>
        <w:separator/>
      </w:r>
    </w:p>
  </w:footnote>
  <w:footnote w:type="continuationSeparator" w:id="0">
    <w:p w:rsidR="00426373" w:rsidRDefault="004263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2D11" w:rsidRDefault="003A2D11">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53D4" w:rsidRDefault="00F16DD6">
    <w:pPr>
      <w:pStyle w:val="GvdeMetni"/>
      <w:spacing w:line="14" w:lineRule="auto"/>
      <w:rPr>
        <w:sz w:val="20"/>
      </w:rPr>
    </w:pPr>
    <w:r>
      <w:rPr>
        <w:noProof/>
        <w:lang w:eastAsia="tr-TR"/>
      </w:rPr>
      <w:drawing>
        <wp:anchor distT="0" distB="0" distL="0" distR="0" simplePos="0" relativeHeight="487484416" behindDoc="1" locked="0" layoutInCell="1" allowOverlap="1">
          <wp:simplePos x="0" y="0"/>
          <wp:positionH relativeFrom="page">
            <wp:posOffset>6421120</wp:posOffset>
          </wp:positionH>
          <wp:positionV relativeFrom="page">
            <wp:posOffset>242640</wp:posOffset>
          </wp:positionV>
          <wp:extent cx="641350" cy="890834"/>
          <wp:effectExtent l="0" t="0" r="0" b="0"/>
          <wp:wrapNone/>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 cstate="print"/>
                  <a:stretch>
                    <a:fillRect/>
                  </a:stretch>
                </pic:blipFill>
                <pic:spPr>
                  <a:xfrm>
                    <a:off x="0" y="0"/>
                    <a:ext cx="641350" cy="890834"/>
                  </a:xfrm>
                  <a:prstGeom prst="rect">
                    <a:avLst/>
                  </a:prstGeom>
                </pic:spPr>
              </pic:pic>
            </a:graphicData>
          </a:graphic>
        </wp:anchor>
      </w:drawing>
    </w:r>
    <w:r>
      <w:rPr>
        <w:noProof/>
        <w:lang w:eastAsia="tr-TR"/>
      </w:rPr>
      <w:drawing>
        <wp:anchor distT="0" distB="0" distL="0" distR="0" simplePos="0" relativeHeight="487484928" behindDoc="1" locked="0" layoutInCell="1" allowOverlap="1">
          <wp:simplePos x="0" y="0"/>
          <wp:positionH relativeFrom="page">
            <wp:posOffset>601344</wp:posOffset>
          </wp:positionH>
          <wp:positionV relativeFrom="page">
            <wp:posOffset>269875</wp:posOffset>
          </wp:positionV>
          <wp:extent cx="928369" cy="911225"/>
          <wp:effectExtent l="0" t="0" r="0" b="0"/>
          <wp:wrapNone/>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2" cstate="print"/>
                  <a:stretch>
                    <a:fillRect/>
                  </a:stretch>
                </pic:blipFill>
                <pic:spPr>
                  <a:xfrm>
                    <a:off x="0" y="0"/>
                    <a:ext cx="928369" cy="911225"/>
                  </a:xfrm>
                  <a:prstGeom prst="rect">
                    <a:avLst/>
                  </a:prstGeom>
                </pic:spPr>
              </pic:pic>
            </a:graphicData>
          </a:graphic>
        </wp:anchor>
      </w:drawing>
    </w:r>
    <w:r w:rsidR="00426373">
      <w:pict>
        <v:line id="_x0000_s2051" style="position:absolute;z-index:-15831040;mso-position-horizontal-relative:page;mso-position-vertical-relative:page" from="47.6pt,95.9pt" to="555pt,95.9pt" strokeweight="1.75pt">
          <w10:wrap anchorx="page" anchory="page"/>
        </v:line>
      </w:pict>
    </w:r>
    <w:r w:rsidR="00426373">
      <w:pict>
        <v:shapetype id="_x0000_t202" coordsize="21600,21600" o:spt="202" path="m,l,21600r21600,l21600,xe">
          <v:stroke joinstyle="miter"/>
          <v:path gradientshapeok="t" o:connecttype="rect"/>
        </v:shapetype>
        <v:shape id="_x0000_s2050" type="#_x0000_t202" style="position:absolute;margin-left:131pt;margin-top:37.3pt;width:361.55pt;height:50.2pt;z-index:-15830528;mso-position-horizontal-relative:page;mso-position-vertical-relative:page" filled="f" stroked="f">
          <v:textbox inset="0,0,0,0">
            <w:txbxContent>
              <w:p w:rsidR="006F53D4" w:rsidRPr="003A2D11" w:rsidRDefault="00F16DD6">
                <w:pPr>
                  <w:spacing w:line="305" w:lineRule="exact"/>
                  <w:ind w:right="1"/>
                  <w:jc w:val="center"/>
                  <w:rPr>
                    <w:b/>
                  </w:rPr>
                </w:pPr>
                <w:r w:rsidRPr="003A2D11">
                  <w:rPr>
                    <w:b/>
                  </w:rPr>
                  <w:t>DİCLE ÜNİVERSİTESİ VETERİNER FAKÜLTESİ</w:t>
                </w:r>
              </w:p>
              <w:p w:rsidR="006F53D4" w:rsidRPr="003A2D11" w:rsidRDefault="00F16DD6">
                <w:pPr>
                  <w:jc w:val="center"/>
                  <w:rPr>
                    <w:b/>
                  </w:rPr>
                </w:pPr>
                <w:r w:rsidRPr="003A2D11">
                  <w:rPr>
                    <w:b/>
                  </w:rPr>
                  <w:t>2019–2020 EĞİTİM ÖĞRETİM YILI</w:t>
                </w:r>
              </w:p>
              <w:p w:rsidR="006F53D4" w:rsidRPr="003A2D11" w:rsidRDefault="00F16DD6">
                <w:pPr>
                  <w:jc w:val="center"/>
                  <w:rPr>
                    <w:b/>
                  </w:rPr>
                </w:pPr>
                <w:r w:rsidRPr="003A2D11">
                  <w:rPr>
                    <w:b/>
                  </w:rPr>
                  <w:t>VETERİNER HEKİMLİĞİ OLGUNLAŞMA EĞİTİMİ TEMEL İLKELERİ</w:t>
                </w:r>
              </w:p>
            </w:txbxContent>
          </v:textbox>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2D11" w:rsidRDefault="003A2D11">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9C0E60"/>
    <w:multiLevelType w:val="hybridMultilevel"/>
    <w:tmpl w:val="7076ED8E"/>
    <w:lvl w:ilvl="0" w:tplc="E110B918">
      <w:start w:val="1"/>
      <w:numFmt w:val="lowerLetter"/>
      <w:lvlText w:val="%1)"/>
      <w:lvlJc w:val="left"/>
      <w:pPr>
        <w:ind w:left="360" w:hanging="242"/>
        <w:jc w:val="left"/>
      </w:pPr>
      <w:rPr>
        <w:rFonts w:ascii="Carlito" w:eastAsia="Carlito" w:hAnsi="Carlito" w:cs="Carlito" w:hint="default"/>
        <w:spacing w:val="-1"/>
        <w:w w:val="100"/>
        <w:sz w:val="24"/>
        <w:szCs w:val="24"/>
        <w:lang w:val="tr-TR" w:eastAsia="en-US" w:bidi="ar-SA"/>
      </w:rPr>
    </w:lvl>
    <w:lvl w:ilvl="1" w:tplc="74E63888">
      <w:numFmt w:val="bullet"/>
      <w:lvlText w:val="•"/>
      <w:lvlJc w:val="left"/>
      <w:pPr>
        <w:ind w:left="1322" w:hanging="242"/>
      </w:pPr>
      <w:rPr>
        <w:rFonts w:hint="default"/>
        <w:lang w:val="tr-TR" w:eastAsia="en-US" w:bidi="ar-SA"/>
      </w:rPr>
    </w:lvl>
    <w:lvl w:ilvl="2" w:tplc="2876972E">
      <w:numFmt w:val="bullet"/>
      <w:lvlText w:val="•"/>
      <w:lvlJc w:val="left"/>
      <w:pPr>
        <w:ind w:left="2284" w:hanging="242"/>
      </w:pPr>
      <w:rPr>
        <w:rFonts w:hint="default"/>
        <w:lang w:val="tr-TR" w:eastAsia="en-US" w:bidi="ar-SA"/>
      </w:rPr>
    </w:lvl>
    <w:lvl w:ilvl="3" w:tplc="61C89298">
      <w:numFmt w:val="bullet"/>
      <w:lvlText w:val="•"/>
      <w:lvlJc w:val="left"/>
      <w:pPr>
        <w:ind w:left="3246" w:hanging="242"/>
      </w:pPr>
      <w:rPr>
        <w:rFonts w:hint="default"/>
        <w:lang w:val="tr-TR" w:eastAsia="en-US" w:bidi="ar-SA"/>
      </w:rPr>
    </w:lvl>
    <w:lvl w:ilvl="4" w:tplc="79286380">
      <w:numFmt w:val="bullet"/>
      <w:lvlText w:val="•"/>
      <w:lvlJc w:val="left"/>
      <w:pPr>
        <w:ind w:left="4208" w:hanging="242"/>
      </w:pPr>
      <w:rPr>
        <w:rFonts w:hint="default"/>
        <w:lang w:val="tr-TR" w:eastAsia="en-US" w:bidi="ar-SA"/>
      </w:rPr>
    </w:lvl>
    <w:lvl w:ilvl="5" w:tplc="885A43C0">
      <w:numFmt w:val="bullet"/>
      <w:lvlText w:val="•"/>
      <w:lvlJc w:val="left"/>
      <w:pPr>
        <w:ind w:left="5170" w:hanging="242"/>
      </w:pPr>
      <w:rPr>
        <w:rFonts w:hint="default"/>
        <w:lang w:val="tr-TR" w:eastAsia="en-US" w:bidi="ar-SA"/>
      </w:rPr>
    </w:lvl>
    <w:lvl w:ilvl="6" w:tplc="87D0B018">
      <w:numFmt w:val="bullet"/>
      <w:lvlText w:val="•"/>
      <w:lvlJc w:val="left"/>
      <w:pPr>
        <w:ind w:left="6132" w:hanging="242"/>
      </w:pPr>
      <w:rPr>
        <w:rFonts w:hint="default"/>
        <w:lang w:val="tr-TR" w:eastAsia="en-US" w:bidi="ar-SA"/>
      </w:rPr>
    </w:lvl>
    <w:lvl w:ilvl="7" w:tplc="FE02159A">
      <w:numFmt w:val="bullet"/>
      <w:lvlText w:val="•"/>
      <w:lvlJc w:val="left"/>
      <w:pPr>
        <w:ind w:left="7094" w:hanging="242"/>
      </w:pPr>
      <w:rPr>
        <w:rFonts w:hint="default"/>
        <w:lang w:val="tr-TR" w:eastAsia="en-US" w:bidi="ar-SA"/>
      </w:rPr>
    </w:lvl>
    <w:lvl w:ilvl="8" w:tplc="3A7E7DE6">
      <w:numFmt w:val="bullet"/>
      <w:lvlText w:val="•"/>
      <w:lvlJc w:val="left"/>
      <w:pPr>
        <w:ind w:left="8056" w:hanging="242"/>
      </w:pPr>
      <w:rPr>
        <w:rFonts w:hint="default"/>
        <w:lang w:val="tr-TR"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6F53D4"/>
    <w:rsid w:val="003A2D11"/>
    <w:rsid w:val="00426373"/>
    <w:rsid w:val="005909B0"/>
    <w:rsid w:val="006F53D4"/>
    <w:rsid w:val="00F16DD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0F8C7FFA-C215-44C9-94F1-D25130775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rlito" w:eastAsia="Carlito" w:hAnsi="Carlito" w:cs="Carlito"/>
      <w:lang w:val="tr-TR"/>
    </w:rPr>
  </w:style>
  <w:style w:type="paragraph" w:styleId="Balk1">
    <w:name w:val="heading 1"/>
    <w:basedOn w:val="Normal"/>
    <w:uiPriority w:val="1"/>
    <w:qFormat/>
    <w:pPr>
      <w:ind w:left="118"/>
      <w:outlineLvl w:val="0"/>
    </w:pPr>
    <w:rPr>
      <w:rFonts w:ascii="Times New Roman" w:eastAsia="Times New Roman" w:hAnsi="Times New Roman" w:cs="Times New Roman"/>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4"/>
      <w:szCs w:val="24"/>
    </w:rPr>
  </w:style>
  <w:style w:type="paragraph" w:styleId="ListeParagraf">
    <w:name w:val="List Paragraph"/>
    <w:basedOn w:val="Normal"/>
    <w:uiPriority w:val="1"/>
    <w:qFormat/>
    <w:pPr>
      <w:ind w:left="117" w:hanging="254"/>
    </w:pPr>
  </w:style>
  <w:style w:type="paragraph" w:customStyle="1" w:styleId="TableParagraph">
    <w:name w:val="Table Paragraph"/>
    <w:basedOn w:val="Normal"/>
    <w:uiPriority w:val="1"/>
    <w:qFormat/>
    <w:pPr>
      <w:spacing w:before="120"/>
      <w:ind w:left="107"/>
    </w:pPr>
  </w:style>
  <w:style w:type="paragraph" w:styleId="stbilgi">
    <w:name w:val="header"/>
    <w:basedOn w:val="Normal"/>
    <w:link w:val="stbilgiChar"/>
    <w:uiPriority w:val="99"/>
    <w:unhideWhenUsed/>
    <w:rsid w:val="003A2D11"/>
    <w:pPr>
      <w:tabs>
        <w:tab w:val="center" w:pos="4536"/>
        <w:tab w:val="right" w:pos="9072"/>
      </w:tabs>
    </w:pPr>
  </w:style>
  <w:style w:type="character" w:customStyle="1" w:styleId="stbilgiChar">
    <w:name w:val="Üstbilgi Char"/>
    <w:basedOn w:val="VarsaylanParagrafYazTipi"/>
    <w:link w:val="stbilgi"/>
    <w:uiPriority w:val="99"/>
    <w:rsid w:val="003A2D11"/>
    <w:rPr>
      <w:rFonts w:ascii="Carlito" w:eastAsia="Carlito" w:hAnsi="Carlito" w:cs="Carlito"/>
      <w:lang w:val="tr-TR"/>
    </w:rPr>
  </w:style>
  <w:style w:type="paragraph" w:styleId="Altbilgi">
    <w:name w:val="footer"/>
    <w:basedOn w:val="Normal"/>
    <w:link w:val="AltbilgiChar"/>
    <w:uiPriority w:val="99"/>
    <w:unhideWhenUsed/>
    <w:rsid w:val="003A2D11"/>
    <w:pPr>
      <w:tabs>
        <w:tab w:val="center" w:pos="4536"/>
        <w:tab w:val="right" w:pos="9072"/>
      </w:tabs>
    </w:pPr>
  </w:style>
  <w:style w:type="character" w:customStyle="1" w:styleId="AltbilgiChar">
    <w:name w:val="Altbilgi Char"/>
    <w:basedOn w:val="VarsaylanParagrafYazTipi"/>
    <w:link w:val="Altbilgi"/>
    <w:uiPriority w:val="99"/>
    <w:rsid w:val="003A2D11"/>
    <w:rPr>
      <w:rFonts w:ascii="Carlito" w:eastAsia="Carlito" w:hAnsi="Carlito" w:cs="Carlito"/>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556</Words>
  <Characters>3175</Characters>
  <Application>Microsoft Office Word</Application>
  <DocSecurity>0</DocSecurity>
  <Lines>26</Lines>
  <Paragraphs>7</Paragraphs>
  <ScaleCrop>false</ScaleCrop>
  <Company/>
  <LinksUpToDate>false</LinksUpToDate>
  <CharactersWithSpaces>3724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 2020 Eğitim Öğretim Yılı VEHİP Komisyonu 3</dc:title>
  <dc:subject>2019 2020 Eğitim Öğretim Yılı VEHİP Komisyonu 3</dc:subject>
  <dc:creator>enVision Document &amp; Workflow Management System</dc:creator>
  <cp:lastModifiedBy>Gülcan KOÇ</cp:lastModifiedBy>
  <cp:revision>5</cp:revision>
  <dcterms:created xsi:type="dcterms:W3CDTF">2020-01-24T10:26:00Z</dcterms:created>
  <dcterms:modified xsi:type="dcterms:W3CDTF">2020-01-24T10:31:00Z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2019-06-10T00:00:00Z</vt:filetime>
  </property>
  <property fmtid="{D5CDD505-2E9C-101B-9397-08002B2CF9AE}" pid="3" name="Creator">
    <vt:lpwstr>Aspose Ltd.</vt:lpwstr>
  </property>
  <property fmtid="{D5CDD505-2E9C-101B-9397-08002B2CF9AE}" pid="4" name="LastSaved">
    <vt:filetime>2020-01-24T00:00:00Z</vt:filetime>
  </property>
</Properties>
</file>