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1119ED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960B47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 xml:space="preserve">Kütüphane ve Dokümantasyon Daire Başkanlığı/ </w:t>
            </w:r>
            <w:r w:rsidR="00DB7094" w:rsidRPr="00DB7094">
              <w:rPr>
                <w:rFonts w:ascii="Times New Roman" w:hAnsi="Times New Roman" w:cs="Times New Roman"/>
              </w:rPr>
              <w:t xml:space="preserve">İdari Hizmetler </w:t>
            </w:r>
            <w:r w:rsidR="00960B47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256D5B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[ X ] Memur</w:t>
            </w:r>
          </w:p>
        </w:tc>
      </w:tr>
      <w:tr w:rsidR="003036EF" w:rsidRPr="00D4376A" w:rsidTr="001119ED">
        <w:tc>
          <w:tcPr>
            <w:tcW w:w="3262" w:type="dxa"/>
          </w:tcPr>
          <w:p w:rsidR="003036EF" w:rsidRPr="00D4376A" w:rsidRDefault="003036EF" w:rsidP="003036EF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227152" w:rsidRPr="003036EF" w:rsidRDefault="00227152" w:rsidP="005B0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Sözleşmeli</w:t>
            </w:r>
            <w:r w:rsidR="00960B47">
              <w:rPr>
                <w:rFonts w:ascii="Times New Roman" w:hAnsi="Times New Roman" w:cs="Times New Roman"/>
              </w:rPr>
              <w:t xml:space="preserve">, Teknisyen, Teknisyen Yardımcısı, Yardımcı Hizmetli, </w:t>
            </w:r>
          </w:p>
        </w:tc>
      </w:tr>
      <w:tr w:rsidR="003036EF" w:rsidRPr="00D4376A" w:rsidTr="001119ED">
        <w:tc>
          <w:tcPr>
            <w:tcW w:w="3262" w:type="dxa"/>
          </w:tcPr>
          <w:p w:rsidR="003036EF" w:rsidRPr="00D4376A" w:rsidRDefault="003036EF" w:rsidP="003036EF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3036EF" w:rsidRPr="003036EF" w:rsidRDefault="00397C41" w:rsidP="00227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Isıtma Soğutma</w:t>
            </w:r>
            <w:r w:rsidR="00227152">
              <w:rPr>
                <w:rFonts w:ascii="Times New Roman" w:hAnsi="Times New Roman" w:cs="Times New Roman"/>
              </w:rPr>
              <w:t xml:space="preserve"> (İklimlendirme)</w:t>
            </w: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960B47" w:rsidRPr="00B84DE9" w:rsidRDefault="0004742D" w:rsidP="00D02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Yardımcı Hizmetler</w:t>
            </w: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187A69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187A69" w:rsidRDefault="00187A69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1119ED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0D0621" w:rsidRDefault="000D0621" w:rsidP="00D40B34">
            <w:pPr>
              <w:rPr>
                <w:rFonts w:ascii="Times New Roman" w:hAnsi="Times New Roman" w:cs="Times New Roman"/>
              </w:rPr>
            </w:pPr>
            <w:r w:rsidRPr="000D0621">
              <w:rPr>
                <w:rFonts w:ascii="Times New Roman" w:hAnsi="Times New Roman" w:cs="Times New Roman"/>
              </w:rPr>
              <w:t>İdari Hizmetler Şefi, İdari Hizmetler Şube Müdürü, Daire Başkanı, Genel Sekreter</w:t>
            </w:r>
            <w:r w:rsidR="00D40B34">
              <w:rPr>
                <w:rFonts w:ascii="Times New Roman" w:hAnsi="Times New Roman" w:cs="Times New Roman"/>
              </w:rPr>
              <w:t>, Rektör Yardımcısı</w:t>
            </w:r>
            <w:r w:rsidRPr="000D0621">
              <w:rPr>
                <w:rFonts w:ascii="Times New Roman" w:hAnsi="Times New Roman" w:cs="Times New Roman"/>
              </w:rPr>
              <w:t xml:space="preserve"> ve Rektör</w:t>
            </w:r>
          </w:p>
        </w:tc>
      </w:tr>
      <w:tr w:rsidR="00D4376A" w:rsidRPr="00D4376A" w:rsidTr="001119ED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0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D4376A" w:rsidTr="001119ED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1119ED">
        <w:tc>
          <w:tcPr>
            <w:tcW w:w="10059" w:type="dxa"/>
            <w:gridSpan w:val="3"/>
          </w:tcPr>
          <w:p w:rsidR="00D4376A" w:rsidRPr="00D4376A" w:rsidRDefault="00D4376A" w:rsidP="006D52C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4742D" w:rsidRPr="0004742D" w:rsidRDefault="0004742D" w:rsidP="006767C4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04742D">
              <w:rPr>
                <w:rFonts w:ascii="Times New Roman" w:hAnsi="Times New Roman" w:cs="Times New Roman"/>
              </w:rPr>
              <w:t xml:space="preserve">Görev alanındaki binaların araç, gereç ve ekipmanlarını etkin bir şekilde kullanarak </w:t>
            </w:r>
            <w:r w:rsidR="002D117A">
              <w:rPr>
                <w:rFonts w:ascii="Times New Roman" w:hAnsi="Times New Roman" w:cs="Times New Roman"/>
              </w:rPr>
              <w:t xml:space="preserve">iklimlendirme </w:t>
            </w:r>
          </w:p>
          <w:p w:rsidR="00D4376A" w:rsidRPr="006716C3" w:rsidRDefault="0004742D" w:rsidP="006767C4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04742D">
              <w:rPr>
                <w:rFonts w:ascii="Times New Roman" w:hAnsi="Times New Roman" w:cs="Times New Roman"/>
              </w:rPr>
              <w:t xml:space="preserve">hizmetlerinin etkin </w:t>
            </w:r>
            <w:r w:rsidR="003D3DFC">
              <w:rPr>
                <w:rFonts w:ascii="Times New Roman" w:hAnsi="Times New Roman" w:cs="Times New Roman"/>
              </w:rPr>
              <w:t>bir şekilde yerine getirilmesi.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69185D" w:rsidRDefault="0069185D" w:rsidP="0069185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69185D" w:rsidRPr="006767C4" w:rsidRDefault="0069185D" w:rsidP="006767C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767C4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GÖREV, YETKİ VE SORUMLULUKLARI:</w:t>
            </w:r>
          </w:p>
          <w:p w:rsidR="00617B0E" w:rsidRPr="00D02E69" w:rsidRDefault="002D117A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Mevsimine göre tüm b</w:t>
            </w:r>
            <w:r w:rsidR="00617B0E" w:rsidRPr="00D02E69">
              <w:rPr>
                <w:rFonts w:ascii="Times New Roman" w:eastAsia="Times New Roman" w:hAnsi="Times New Roman" w:cs="Times New Roman"/>
                <w:lang w:eastAsia="tr-TR"/>
              </w:rPr>
              <w:t>inanın ısıtmasını</w:t>
            </w: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/soğutmasını gün içerisinde sürekli kontrol etmek.</w:t>
            </w:r>
          </w:p>
          <w:p w:rsidR="006D7890" w:rsidRPr="006767C4" w:rsidRDefault="006D7890" w:rsidP="006767C4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Görev alanındaki binaların kalorifer hizmetleri ve ısıtmaya ilişkin işlemlerini etkin bir şekilde</w:t>
            </w:r>
            <w:r w:rsidR="006767C4">
              <w:rPr>
                <w:rFonts w:ascii="Times New Roman" w:hAnsi="Times New Roman" w:cs="Times New Roman"/>
              </w:rPr>
              <w:t xml:space="preserve"> </w:t>
            </w:r>
            <w:r w:rsidRPr="006767C4">
              <w:rPr>
                <w:rFonts w:ascii="Times New Roman" w:hAnsi="Times New Roman" w:cs="Times New Roman"/>
              </w:rPr>
              <w:t>yapmak.</w:t>
            </w:r>
          </w:p>
          <w:p w:rsidR="006D7890" w:rsidRPr="00D02E69" w:rsidRDefault="006D7890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Kazanın ısı ayarını yapmak.</w:t>
            </w:r>
          </w:p>
          <w:p w:rsidR="006D7890" w:rsidRPr="006767C4" w:rsidRDefault="006D7890" w:rsidP="006767C4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Kazan suyunu, sirkülasyon pompasını, arızalı pozisyonda ise gidermek ve kontrollerini</w:t>
            </w:r>
            <w:r w:rsidR="006767C4">
              <w:rPr>
                <w:rFonts w:ascii="Times New Roman" w:hAnsi="Times New Roman" w:cs="Times New Roman"/>
              </w:rPr>
              <w:t xml:space="preserve"> </w:t>
            </w:r>
            <w:r w:rsidRPr="006767C4">
              <w:rPr>
                <w:rFonts w:ascii="Times New Roman" w:hAnsi="Times New Roman" w:cs="Times New Roman"/>
              </w:rPr>
              <w:t>sağlamak.</w:t>
            </w:r>
          </w:p>
          <w:p w:rsidR="006D7890" w:rsidRPr="00D02E69" w:rsidRDefault="006D7890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Tesisatta meydana gelen arızaları (patlak, su kaçağı, ısınma güçlüğü vb.) tespit ederek bu arızaları giderilmek üzere ilgili yerlere bildirmek.</w:t>
            </w:r>
          </w:p>
          <w:p w:rsidR="006D7890" w:rsidRPr="00D02E69" w:rsidRDefault="006767C4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</w:rPr>
              <w:t xml:space="preserve">Mesleği ile </w:t>
            </w:r>
            <w:r w:rsidR="006D7890" w:rsidRPr="00D02E69">
              <w:rPr>
                <w:rFonts w:ascii="Times New Roman" w:hAnsi="Times New Roman" w:cs="Times New Roman"/>
              </w:rPr>
              <w:t>ilgili yayınları, teknolojik gelişmeleri izlemek.</w:t>
            </w:r>
          </w:p>
          <w:p w:rsidR="006D7890" w:rsidRPr="00D02E69" w:rsidRDefault="006D7890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Meslekle ilgili hizmet içi eğitim, işbaşı eğitim, seminer vb. faaliyetlere katılmak.</w:t>
            </w:r>
          </w:p>
          <w:p w:rsidR="006D7890" w:rsidRPr="00D02E69" w:rsidRDefault="006D7890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Kalorifer dairesinin temizlik ve düzenini sağlamak.</w:t>
            </w:r>
          </w:p>
          <w:p w:rsidR="006D7890" w:rsidRPr="006767C4" w:rsidRDefault="006D7890" w:rsidP="006767C4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Bütün donanım görevleri, çalışma özellikleri, çalışma basınç ve sıcaklığı ile akış miktarları</w:t>
            </w:r>
            <w:r w:rsidR="006767C4">
              <w:rPr>
                <w:rFonts w:ascii="Times New Roman" w:hAnsi="Times New Roman" w:cs="Times New Roman"/>
              </w:rPr>
              <w:t xml:space="preserve"> </w:t>
            </w:r>
            <w:r w:rsidRPr="006767C4">
              <w:rPr>
                <w:rFonts w:ascii="Times New Roman" w:hAnsi="Times New Roman" w:cs="Times New Roman"/>
              </w:rPr>
              <w:t>hakkında tam bilgi sahibi olmak, sistemde bulunan bütün kontrol devreleri ve ölçü aletleri ile</w:t>
            </w:r>
            <w:r w:rsidR="006767C4">
              <w:rPr>
                <w:rFonts w:ascii="Times New Roman" w:hAnsi="Times New Roman" w:cs="Times New Roman"/>
              </w:rPr>
              <w:t xml:space="preserve"> </w:t>
            </w:r>
            <w:r w:rsidRPr="006767C4">
              <w:rPr>
                <w:rFonts w:ascii="Times New Roman" w:hAnsi="Times New Roman" w:cs="Times New Roman"/>
              </w:rPr>
              <w:t>elektrikli koruma donanımının görev ve çalışmasını iyi bilmek.</w:t>
            </w:r>
          </w:p>
          <w:p w:rsidR="006D7890" w:rsidRPr="00630111" w:rsidRDefault="00D417D5" w:rsidP="006D7890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>İklimlendirme g</w:t>
            </w:r>
            <w:r w:rsidR="006D7890" w:rsidRPr="00D02E69">
              <w:rPr>
                <w:rFonts w:ascii="Times New Roman" w:hAnsi="Times New Roman" w:cs="Times New Roman"/>
              </w:rPr>
              <w:t>örevli</w:t>
            </w:r>
            <w:r w:rsidRPr="00D02E69">
              <w:rPr>
                <w:rFonts w:ascii="Times New Roman" w:hAnsi="Times New Roman" w:cs="Times New Roman"/>
              </w:rPr>
              <w:t>si</w:t>
            </w:r>
            <w:r w:rsidR="006D7890" w:rsidRPr="00D02E69">
              <w:rPr>
                <w:rFonts w:ascii="Times New Roman" w:hAnsi="Times New Roman" w:cs="Times New Roman"/>
              </w:rPr>
              <w:t>, alanı ile ilgili aniden ortaya çıkabilecek her duruma müdahaleden sorumludur.</w:t>
            </w:r>
          </w:p>
          <w:p w:rsidR="00630111" w:rsidRPr="00630111" w:rsidRDefault="00630111" w:rsidP="0063011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630111">
              <w:rPr>
                <w:rFonts w:ascii="Times New Roman" w:hAnsi="Times New Roman" w:cs="Times New Roman"/>
              </w:rPr>
              <w:t>İklimlendirme görevlisi, Daire Başkanlığınca sorumlul</w:t>
            </w:r>
            <w:r w:rsidR="006767C4">
              <w:rPr>
                <w:rFonts w:ascii="Times New Roman" w:hAnsi="Times New Roman" w:cs="Times New Roman"/>
              </w:rPr>
              <w:t xml:space="preserve">uğuna verilen işlerin zamanında </w:t>
            </w:r>
            <w:r w:rsidRPr="00630111">
              <w:rPr>
                <w:rFonts w:ascii="Times New Roman" w:hAnsi="Times New Roman" w:cs="Times New Roman"/>
              </w:rPr>
              <w:t>yapılmamasından veya eksik yapılmasından kaynaklı oluşacak olan kamu zararında sorumlu olacaktır.</w:t>
            </w:r>
          </w:p>
          <w:p w:rsidR="00D417D5" w:rsidRPr="00D02E69" w:rsidRDefault="00D417D5" w:rsidP="00D417D5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hAnsi="Times New Roman" w:cs="Times New Roman"/>
              </w:rPr>
              <w:t xml:space="preserve">İklimlendirme görevlisi, aşağıda başlık ve alt başlık halinde a,b ve c </w:t>
            </w:r>
            <w:r w:rsidRPr="00D02E69">
              <w:rPr>
                <w:rFonts w:ascii="Times New Roman" w:hAnsi="Times New Roman" w:cs="Times New Roman"/>
                <w:b/>
              </w:rPr>
              <w:t>“</w:t>
            </w: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a.Aspiratör ve Klima Santrallerinin Bakımı, b.Her Bir Aspiratör ve Klima Santrallerinin Bakımı ve İç Yüzeylerinin Temizliği, Kayış ve Filtre değişimi ve c.Trane Marka Rtac230 Model Chiller Grubunun Bakımı” </w:t>
            </w:r>
            <w:r w:rsidRPr="00D02E69">
              <w:rPr>
                <w:rFonts w:ascii="Times New Roman" w:hAnsi="Times New Roman" w:cs="Times New Roman"/>
              </w:rPr>
              <w:t xml:space="preserve">maddelerinde </w:t>
            </w: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belirtilen işlemlerin takibi ve/veya  yerine getirilmesini sağlamak.</w:t>
            </w:r>
          </w:p>
          <w:p w:rsidR="00617B0E" w:rsidRPr="00D02E69" w:rsidRDefault="00617B0E" w:rsidP="002D117A">
            <w:pPr>
              <w:pStyle w:val="ListeParagraf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617B0E" w:rsidRPr="00D02E69" w:rsidRDefault="00617B0E" w:rsidP="00A80B79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a.Aspiratör ve Klima Santrallerinin Bakımı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Cihazın durdurulması Elektrik şartellerinin kapatılması.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Cihazın kapaklarının açılıp fitillerin çıkarılması.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Filtrelerin kontrolü, temizliğinin yapılması ve değişiminin sözleşme yapılan firma 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Motor bağlantıları kasnak ve kayışların kontrolü, gerekirse kayış değişiminin sözleşme yapılan firma 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Kasnak burçlarının kontrolü gerekirse ayarlarının yapılması işleminin sözleşme yapılan firma 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Sıcak soğuk bataryaların (Serpantin) kontrolü.( kaçak, sızıntı testi )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 xml:space="preserve">Serpantinlerin kimyasal ile temizlenmesi işleminin sözleşme yapılan firma tarafından yapılması işleminin yapılmasının sağlanması.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Santral hücresinin kimyasal ile yıkama işleminin sözleşme yapılan firma 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Buharlı nemlendiricilerin kontrolünün sözleşme yapılan firma 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Buharlı nemlendiricinin su tankı ve boruların kontrolü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Süzgeçlerin ve sprey nozullarının temizlenmesi.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Kontrol vanası buhar beslemesindeki süzgecin temizliğinin yapılması.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Damla tutucuların yerinde, iyi durumda olup olmadığının kontrolü ve temizliğinin yapılması.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Hava damperlerinin kontrolü ve ayarlanması  işleminin sözleşme yapılan firma tarafından yapılması işleminin yapılmasının sağlanması.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Filtrelerin kızak ve pay pas saclarının kontrolü.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Filtrelerin yerine takılması ve sızdırmazlıklarının ayarlanması işleminin sözleşme yapılan firma tarafından yapılması işleminin yapılmasının sağlanması.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Motor akım ve voltaj değerlendirilmesi alınması işleminin sözleşme yapılan firma tarafından yapılması işleminin yapılmasının sağlanması.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Genel çalışma ve performans değerlerinin alınması.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Hava debilerinin ölçümlerinin ve basınç değerlerin ölçümleri   sözleşme yapılan firma tarafından yapılması işleminin yapılmasının sağlanması.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Cihazın alkolle temizlenip, hijyeninin sağlanması sözleşme yapılan firma tarafından yapılması işleminin yapılmasının sağlanması.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Bakım sırasında tüm güvenlik önlemleri ilgili firma tarafından alınacaktır.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Bakım esnasında start-stop panolarının   "BAKIM VAR" levhası asılacaktır.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Start-stop panolarında bulunan arıza bildirim lambalarının testi yapılacaktır,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Aspiratör ile vantilatör rulmanlarının kontrolü yapılacaktır.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Aspiratör ile vantilatör bağlantı takozları kontrolü yapılacaktır.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Üfleme ve egzost kanallarının kontrolü yapılarak kayak ve izolasyonda sorun varsa giderilecektir.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Kanallardaki varsa aşırı gürültü kontrol edilecektir.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Anemostat ve menfezler temizlenecek ve bakımları yapılacaktır.</w:t>
            </w:r>
          </w:p>
          <w:p w:rsidR="00617B0E" w:rsidRPr="00D02E69" w:rsidRDefault="00617B0E" w:rsidP="00A80B79">
            <w:pPr>
              <w:pStyle w:val="ListeParagraf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617B0E" w:rsidRPr="00D02E69" w:rsidRDefault="00617B0E" w:rsidP="00A80B79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b.Her Bir Aspiratör ve Klima Santrallerinin Bakımı ve İç Yüzeylerinin Temizliği, Kayış ve Filtre değişimi;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Aspiratör&amp;Vantilatör Hücresi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Hücre Genel İç ve Dış Temizlik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Kayış değişimi- Kasnak Kontrol ve ayarlar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Fan Bakımı ve Temizliği    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Rotor Bakımı ve Temizliği 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Motor Bakımı ve Temizliği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Motor Akım Kontrol          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Hava Debisi Ölçümü          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Filtre Hücresi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Hücre Genel İç ve Dış Temizlik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Filtre Temizlik                   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Filtre Değişim 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Isıtıcı &amp; Soğutucu Batarya  Hücresi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Hücre Genel İç ve Dış Temizlik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 xml:space="preserve">Batarya Bakım ve Temizliği                                            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 xml:space="preserve">Kapasite Kontrol                                                                                          </w:t>
            </w:r>
          </w:p>
          <w:p w:rsidR="00617B0E" w:rsidRPr="00D02E69" w:rsidRDefault="00617B0E" w:rsidP="00617B0E">
            <w:pPr>
              <w:pStyle w:val="ListeParagraf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617B0E" w:rsidRPr="00D02E69" w:rsidRDefault="00617B0E" w:rsidP="00617B0E">
            <w:pPr>
              <w:pStyle w:val="ListeParagraf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c.Trane Marka Rtac230 Model Chiller Grubu</w:t>
            </w:r>
            <w:r w:rsidR="002D117A"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nun </w:t>
            </w: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Bakım</w:t>
            </w:r>
            <w:r w:rsidR="002D117A"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>ı</w:t>
            </w:r>
            <w:r w:rsidRPr="00D02E6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Sistemdeki tüm su hatlarındaki hava alınmalı.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Su basıncı kontrol edilmeli.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Titreşim yutucular kontrol edilecek.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Pislik tutucular temizlenecek.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Termometre ve manometrelerin düzgün çalışıp, çalışmadığı kontrol edilmeli.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Panel üzerinde evaporatör, kondenser yağ basıncı kontrol edilecek.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Gözetleme camından, soğutucu gaz akışı kontrol edilecek, kabarcıklar varsa nedenleri araştırılacaktır.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Yağ seviyesi kontrol edilecek.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Mahal temizliği yapılacak.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Sistemin izolasyonu kontrol edilecek.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Kondenser fanlarının üfleme yönleri kontrol edilecek.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Elektrik RST kontrolü yapılacak.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Bağlantı sigortalarının kontrolü yapılacak,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Pano üzerindeki ekran ve tüm bağlantılar kontrol edilecek arızalı, kopuk ve yanık olan parçalar orijinali ile değiştirilecek.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Gaz, yağ ve su hatlarındaki kaçakların giderilmesi.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Mikroprosessor kumanda ünitesinin işlevsel kontrolü yapılacak.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Kondenserlerin dış temizliği araç yıkama makinesi ile basınçlı sabunlu su ile yıkanacak.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Pompaların kontrolü yapılacak.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Sistemin devreye alınması için ihtiyaç duyulan tüm işlemlerin yerine getirilmesi.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Sistem kış konumuna alınması için ihtiyaç duyulan tüm işlerin yerine getirilmesi</w:t>
            </w:r>
          </w:p>
          <w:p w:rsidR="00617B0E" w:rsidRPr="00D02E69" w:rsidRDefault="00617B0E" w:rsidP="00617B0E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D02E69">
              <w:rPr>
                <w:rFonts w:ascii="Times New Roman" w:eastAsia="Times New Roman" w:hAnsi="Times New Roman" w:cs="Times New Roman"/>
                <w:lang w:eastAsia="tr-TR"/>
              </w:rPr>
              <w:t>Kışın donmaya karşı gerekli önlemlerin alınması.</w:t>
            </w:r>
          </w:p>
          <w:p w:rsidR="00630111" w:rsidRPr="00630111" w:rsidRDefault="00630111" w:rsidP="00630111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1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Kütüphanede Üniversitenin akademik takvim döneminde uygulanan fazla mesai nöbetlerine</w:t>
            </w:r>
          </w:p>
          <w:p w:rsidR="00630111" w:rsidRDefault="00630111" w:rsidP="00630111">
            <w:pPr>
              <w:pStyle w:val="ListeParagraf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1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uymak.</w:t>
            </w:r>
          </w:p>
          <w:p w:rsidR="00630111" w:rsidRPr="00630111" w:rsidRDefault="00630111" w:rsidP="00630111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1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Kendi sorumluluğunda olan bütün büro makineleri ve demirbaşların her türlü hasara karşı</w:t>
            </w:r>
          </w:p>
          <w:p w:rsidR="00630111" w:rsidRPr="00630111" w:rsidRDefault="00630111" w:rsidP="00630111">
            <w:pPr>
              <w:pStyle w:val="ListeParagraf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1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korunması için gerekli tedbirleri almak.</w:t>
            </w:r>
          </w:p>
          <w:p w:rsidR="00630111" w:rsidRPr="00630111" w:rsidRDefault="00630111" w:rsidP="00630111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1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Bağlı olduğu proses ile üst yönetici/yöneticileri tarafından verilen diğer işleri ve işlemleri yapmak.</w:t>
            </w:r>
          </w:p>
          <w:p w:rsidR="00630111" w:rsidRPr="00630111" w:rsidRDefault="00630111" w:rsidP="00630111">
            <w:pPr>
              <w:pStyle w:val="ListeParagraf"/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1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İklimlendirme görevlisi, yaptığı iş ve işlemlerden dolayı İdari Hizmetler Birimi Şefine, İdari Hizmetler Birimi</w:t>
            </w:r>
          </w:p>
          <w:p w:rsidR="00665935" w:rsidRPr="006767C4" w:rsidRDefault="00630111" w:rsidP="006767C4">
            <w:pPr>
              <w:pStyle w:val="ListeParagraf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30111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Şube Müdürüne, Daire Başkanına, Genel Sekretere ve Rektöre karşı sorumludur</w:t>
            </w:r>
            <w:r w:rsidR="006767C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665935" w:rsidRPr="00E17320" w:rsidRDefault="00E17320" w:rsidP="00E17320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17320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8C7002" w:rsidRPr="008C7002" w:rsidTr="001119ED">
        <w:tc>
          <w:tcPr>
            <w:tcW w:w="3709" w:type="dxa"/>
            <w:gridSpan w:val="2"/>
          </w:tcPr>
          <w:p w:rsidR="00D4376A" w:rsidRPr="008C7002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8C7002" w:rsidRDefault="00A0008C" w:rsidP="00A0008C">
            <w:pPr>
              <w:rPr>
                <w:rFonts w:ascii="Times New Roman" w:hAnsi="Times New Roman" w:cs="Times New Roman"/>
              </w:rPr>
            </w:pPr>
            <w:r w:rsidRPr="008C7002">
              <w:rPr>
                <w:rFonts w:ascii="Times New Roman" w:hAnsi="Times New Roman" w:cs="Times New Roman"/>
              </w:rPr>
              <w:t>Kapalı</w:t>
            </w:r>
            <w:r w:rsidR="006767C4">
              <w:rPr>
                <w:rFonts w:ascii="Times New Roman" w:hAnsi="Times New Roman" w:cs="Times New Roman"/>
              </w:rPr>
              <w:t xml:space="preserve">/Açık </w:t>
            </w:r>
            <w:r w:rsidRPr="008C7002">
              <w:rPr>
                <w:rFonts w:ascii="Times New Roman" w:hAnsi="Times New Roman" w:cs="Times New Roman"/>
              </w:rPr>
              <w:t>alan.</w:t>
            </w:r>
          </w:p>
        </w:tc>
      </w:tr>
      <w:tr w:rsidR="008C7002" w:rsidRPr="008C7002" w:rsidTr="001119ED">
        <w:tc>
          <w:tcPr>
            <w:tcW w:w="3709" w:type="dxa"/>
            <w:gridSpan w:val="2"/>
          </w:tcPr>
          <w:p w:rsidR="00D4376A" w:rsidRPr="008C7002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8C7002" w:rsidRDefault="00617B0E" w:rsidP="005A758A">
            <w:pPr>
              <w:rPr>
                <w:rFonts w:ascii="Times New Roman" w:hAnsi="Times New Roman" w:cs="Times New Roman"/>
              </w:rPr>
            </w:pPr>
            <w:r w:rsidRPr="00617B0E">
              <w:rPr>
                <w:rFonts w:ascii="Times New Roman" w:hAnsi="Times New Roman" w:cs="Times New Roman"/>
              </w:rPr>
              <w:t>Var (Doğalgaz, yanıcı, patlayıcı madde)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D4376A" w:rsidRPr="008C7002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8C7002" w:rsidRDefault="00017C48" w:rsidP="006767C4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8C7002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 w:rsidRPr="008C7002">
              <w:rPr>
                <w:rFonts w:ascii="Times New Roman" w:hAnsi="Times New Roman" w:cs="Times New Roman"/>
              </w:rPr>
              <w:t>X</w:t>
            </w:r>
            <w:r w:rsidRPr="008C7002">
              <w:rPr>
                <w:rFonts w:ascii="Times New Roman" w:hAnsi="Times New Roman" w:cs="Times New Roman"/>
              </w:rPr>
              <w:t xml:space="preserve"> ] Her İkisi</w:t>
            </w:r>
            <w:r w:rsidR="00AA5255" w:rsidRPr="008C7002">
              <w:rPr>
                <w:rFonts w:ascii="Times New Roman" w:hAnsi="Times New Roman" w:cs="Times New Roman"/>
              </w:rPr>
              <w:t xml:space="preserve"> </w:t>
            </w:r>
            <w:r w:rsidRPr="008C7002">
              <w:rPr>
                <w:rFonts w:ascii="Times New Roman" w:hAnsi="Times New Roman" w:cs="Times New Roman"/>
              </w:rPr>
              <w:t>de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8C7002" w:rsidRDefault="005A758A" w:rsidP="00A80B79">
            <w:pPr>
              <w:ind w:left="360" w:firstLine="406"/>
              <w:rPr>
                <w:rFonts w:ascii="Times New Roman" w:hAnsi="Times New Roman" w:cs="Times New Roman"/>
              </w:rPr>
            </w:pPr>
            <w:r w:rsidRPr="008C7002">
              <w:rPr>
                <w:rFonts w:ascii="Times New Roman" w:hAnsi="Times New Roman" w:cs="Times New Roman"/>
              </w:rPr>
              <w:t xml:space="preserve">En az </w:t>
            </w:r>
            <w:r w:rsidR="00A80B79">
              <w:rPr>
                <w:rFonts w:ascii="Times New Roman" w:hAnsi="Times New Roman" w:cs="Times New Roman"/>
              </w:rPr>
              <w:t>Ortaöğretim</w:t>
            </w:r>
            <w:r w:rsidR="00D40B34">
              <w:rPr>
                <w:rFonts w:ascii="Times New Roman" w:hAnsi="Times New Roman" w:cs="Times New Roman"/>
              </w:rPr>
              <w:t xml:space="preserve"> mezunu </w:t>
            </w:r>
            <w:r w:rsidRPr="008C7002">
              <w:rPr>
                <w:rFonts w:ascii="Times New Roman" w:hAnsi="Times New Roman" w:cs="Times New Roman"/>
              </w:rPr>
              <w:t>olmak.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8C7002" w:rsidRDefault="00617B0E" w:rsidP="000D0621">
            <w:pPr>
              <w:pStyle w:val="ListeParagraf"/>
              <w:rPr>
                <w:rFonts w:ascii="Times New Roman" w:hAnsi="Times New Roman" w:cs="Times New Roman"/>
              </w:rPr>
            </w:pPr>
            <w:r w:rsidRPr="00617B0E">
              <w:rPr>
                <w:rFonts w:ascii="Times New Roman" w:hAnsi="Times New Roman" w:cs="Times New Roman"/>
              </w:rPr>
              <w:t>Halk Eğitim Merkezi Uygulama Kursu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8C7002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8C7002">
              <w:rPr>
                <w:rFonts w:ascii="Times New Roman" w:hAnsi="Times New Roman" w:cs="Times New Roman"/>
              </w:rPr>
              <w:t>Gerekmiyor.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8C7002" w:rsidRDefault="00017C48" w:rsidP="000D0621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lastRenderedPageBreak/>
              <w:t>ÖZ NİTELİKLER</w:t>
            </w:r>
          </w:p>
          <w:p w:rsidR="00630111" w:rsidRDefault="00617B0E" w:rsidP="00617B0E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17B0E">
              <w:rPr>
                <w:rFonts w:ascii="Times New Roman" w:hAnsi="Times New Roman" w:cs="Times New Roman"/>
              </w:rPr>
              <w:t>Temiz, titiz, düzenli</w:t>
            </w:r>
          </w:p>
          <w:p w:rsidR="00617B0E" w:rsidRPr="00617B0E" w:rsidRDefault="002103F0" w:rsidP="00617B0E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Özverili</w:t>
            </w:r>
          </w:p>
          <w:p w:rsidR="00017C48" w:rsidRPr="008C7002" w:rsidRDefault="00617B0E" w:rsidP="0063011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17B0E">
              <w:rPr>
                <w:rFonts w:ascii="Times New Roman" w:hAnsi="Times New Roman" w:cs="Times New Roman"/>
              </w:rPr>
              <w:t>Dikkatl</w:t>
            </w:r>
            <w:r w:rsidR="00630111">
              <w:rPr>
                <w:rFonts w:ascii="Times New Roman" w:hAnsi="Times New Roman" w:cs="Times New Roman"/>
              </w:rPr>
              <w:t>i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017C48" w:rsidRPr="008C7002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7002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8C7002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767C4" w:rsidRDefault="006767C4" w:rsidP="006767C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6767C4" w:rsidRDefault="006767C4" w:rsidP="006767C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767C4" w:rsidRDefault="006767C4" w:rsidP="006767C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6767C4" w:rsidRDefault="006767C4" w:rsidP="006767C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8C7002" w:rsidRDefault="006767C4" w:rsidP="006767C4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8C7002" w:rsidRPr="008C7002" w:rsidTr="001119ED">
        <w:tc>
          <w:tcPr>
            <w:tcW w:w="10059" w:type="dxa"/>
            <w:gridSpan w:val="3"/>
          </w:tcPr>
          <w:p w:rsidR="00E67A00" w:rsidRPr="008C7002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8C7002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8C7002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8C7002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7002">
              <w:rPr>
                <w:rFonts w:ascii="Times New Roman" w:hAnsi="Times New Roman" w:cs="Times New Roman"/>
                <w:b/>
                <w:i/>
              </w:rPr>
              <w:t>(</w:t>
            </w:r>
            <w:r w:rsidR="002B13D1" w:rsidRPr="008C7002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8C7002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8C7002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6767C4" w:rsidRDefault="006767C4" w:rsidP="006767C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6767C4" w:rsidRDefault="006767C4" w:rsidP="006767C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6767C4" w:rsidRDefault="006767C4" w:rsidP="006767C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6767C4" w:rsidRDefault="006767C4" w:rsidP="006767C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8C7002" w:rsidRDefault="006767C4" w:rsidP="006767C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8C7002" w:rsidRDefault="00BE560F">
      <w:pPr>
        <w:rPr>
          <w:rFonts w:ascii="Times New Roman" w:hAnsi="Times New Roman" w:cs="Times New Roman"/>
        </w:rPr>
      </w:pPr>
    </w:p>
    <w:sectPr w:rsidR="00BE560F" w:rsidRPr="008C7002" w:rsidSect="000A7456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B28" w:rsidRDefault="005C5B28" w:rsidP="00D4376A">
      <w:pPr>
        <w:spacing w:after="0" w:line="240" w:lineRule="auto"/>
      </w:pPr>
      <w:r>
        <w:separator/>
      </w:r>
    </w:p>
  </w:endnote>
  <w:endnote w:type="continuationSeparator" w:id="0">
    <w:p w:rsidR="005C5B28" w:rsidRDefault="005C5B2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F77CF1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F77CF1" w:rsidRPr="000C30AB">
      <w:rPr>
        <w:rStyle w:val="SayfaNumaras"/>
        <w:rFonts w:ascii="Times New Roman" w:hAnsi="Times New Roman" w:cs="Times New Roman"/>
      </w:rPr>
      <w:fldChar w:fldCharType="separate"/>
    </w:r>
    <w:r w:rsidR="00E17320">
      <w:rPr>
        <w:rStyle w:val="SayfaNumaras"/>
        <w:rFonts w:ascii="Times New Roman" w:hAnsi="Times New Roman" w:cs="Times New Roman"/>
        <w:noProof/>
      </w:rPr>
      <w:t>3</w:t>
    </w:r>
    <w:r w:rsidR="00F77CF1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F77CF1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F77CF1" w:rsidRPr="000C30AB">
      <w:rPr>
        <w:rStyle w:val="SayfaNumaras"/>
        <w:rFonts w:ascii="Times New Roman" w:hAnsi="Times New Roman" w:cs="Times New Roman"/>
      </w:rPr>
      <w:fldChar w:fldCharType="separate"/>
    </w:r>
    <w:r w:rsidR="00E17320">
      <w:rPr>
        <w:rStyle w:val="SayfaNumaras"/>
        <w:rFonts w:ascii="Times New Roman" w:hAnsi="Times New Roman" w:cs="Times New Roman"/>
        <w:noProof/>
      </w:rPr>
      <w:t>4</w:t>
    </w:r>
    <w:r w:rsidR="00F77CF1" w:rsidRPr="000C30AB">
      <w:rPr>
        <w:rStyle w:val="SayfaNumaras"/>
        <w:rFonts w:ascii="Times New Roman" w:hAnsi="Times New Roman" w:cs="Times New Roman"/>
      </w:rPr>
      <w:fldChar w:fldCharType="end"/>
    </w:r>
  </w:p>
  <w:p w:rsidR="000A7456" w:rsidRPr="000A7456" w:rsidRDefault="000A7456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A7456" w:rsidRPr="000C30AB" w:rsidRDefault="000A7456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B28" w:rsidRDefault="005C5B28" w:rsidP="00D4376A">
      <w:pPr>
        <w:spacing w:after="0" w:line="240" w:lineRule="auto"/>
      </w:pPr>
      <w:r>
        <w:separator/>
      </w:r>
    </w:p>
  </w:footnote>
  <w:footnote w:type="continuationSeparator" w:id="0">
    <w:p w:rsidR="005C5B28" w:rsidRDefault="005C5B2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2"/>
      <w:gridCol w:w="5438"/>
      <w:gridCol w:w="1628"/>
      <w:gridCol w:w="1524"/>
    </w:tblGrid>
    <w:tr w:rsidR="00D4376A" w:rsidTr="00246E44">
      <w:trPr>
        <w:cantSplit/>
        <w:trHeight w:val="300"/>
      </w:trPr>
      <w:tc>
        <w:tcPr>
          <w:tcW w:w="727" w:type="pct"/>
          <w:vMerge w:val="restart"/>
          <w:vAlign w:val="center"/>
          <w:hideMark/>
        </w:tcPr>
        <w:p w:rsidR="00D4376A" w:rsidRDefault="00D4376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5" w:type="pct"/>
          <w:vMerge w:val="restart"/>
          <w:vAlign w:val="center"/>
          <w:hideMark/>
        </w:tcPr>
        <w:p w:rsidR="00D4376A" w:rsidRPr="00246E4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46E44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2102E7" w:rsidRPr="00246E44" w:rsidRDefault="00FF1E9B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46E44">
            <w:rPr>
              <w:rFonts w:ascii="Times New Roman" w:hAnsi="Times New Roman" w:cs="Times New Roman"/>
              <w:b/>
              <w:sz w:val="28"/>
              <w:szCs w:val="28"/>
            </w:rPr>
            <w:t>KÜTÜPHANE VE DOKÜMANTASYON</w:t>
          </w:r>
          <w:r w:rsidR="002F2A17" w:rsidRPr="00246E4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2102E7" w:rsidRPr="00246E44">
            <w:rPr>
              <w:rFonts w:ascii="Times New Roman" w:hAnsi="Times New Roman" w:cs="Times New Roman"/>
              <w:b/>
              <w:sz w:val="28"/>
              <w:szCs w:val="28"/>
            </w:rPr>
            <w:t xml:space="preserve">DAİRE BAŞKANLIĞI </w:t>
          </w:r>
        </w:p>
        <w:p w:rsidR="001119ED" w:rsidRDefault="00256D5B" w:rsidP="00397C41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İDARİ HİZMETLER BİRİMİ ŞUBE MÜDÜRLÜĞÜ</w:t>
          </w:r>
        </w:p>
        <w:p w:rsidR="00256D5B" w:rsidRDefault="00397C41" w:rsidP="00000D31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ISITMA SOĞUTMA </w:t>
          </w:r>
          <w:r w:rsidR="001119ED">
            <w:rPr>
              <w:rFonts w:ascii="Times New Roman" w:hAnsi="Times New Roman" w:cs="Times New Roman"/>
              <w:b/>
              <w:sz w:val="28"/>
              <w:szCs w:val="28"/>
            </w:rPr>
            <w:t>(İKLİMLENDİRME)</w:t>
          </w:r>
        </w:p>
        <w:p w:rsidR="00D4376A" w:rsidRPr="002102E7" w:rsidRDefault="00256D5B" w:rsidP="00000D3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HİZMETLİ</w:t>
          </w:r>
          <w:r w:rsidR="001119E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4376A" w:rsidRPr="00246E44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 w:rsidR="00D4376A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256D5B" w:rsidP="00256D5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19</w:t>
          </w:r>
        </w:p>
      </w:tc>
    </w:tr>
    <w:tr w:rsidR="00D4376A" w:rsidTr="00246E44">
      <w:trPr>
        <w:cantSplit/>
        <w:trHeight w:val="300"/>
      </w:trPr>
      <w:tc>
        <w:tcPr>
          <w:tcW w:w="727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5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1A5762" w:rsidP="001A5762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246E44">
      <w:trPr>
        <w:cantSplit/>
        <w:trHeight w:val="300"/>
      </w:trPr>
      <w:tc>
        <w:tcPr>
          <w:tcW w:w="727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5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Tr="00246E44">
      <w:trPr>
        <w:cantSplit/>
        <w:trHeight w:val="300"/>
      </w:trPr>
      <w:tc>
        <w:tcPr>
          <w:tcW w:w="727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05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D08A0"/>
    <w:multiLevelType w:val="hybridMultilevel"/>
    <w:tmpl w:val="43C66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904F8"/>
    <w:multiLevelType w:val="hybridMultilevel"/>
    <w:tmpl w:val="91EEB9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360" w:hanging="360"/>
      </w:pPr>
      <w:rPr>
        <w:rFonts w:hint="default"/>
        <w:color w:val="333436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C67"/>
    <w:multiLevelType w:val="hybridMultilevel"/>
    <w:tmpl w:val="16B0A1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72D84"/>
    <w:multiLevelType w:val="hybridMultilevel"/>
    <w:tmpl w:val="B43AC3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70D49"/>
    <w:multiLevelType w:val="hybridMultilevel"/>
    <w:tmpl w:val="DC786C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42AA5"/>
    <w:multiLevelType w:val="hybridMultilevel"/>
    <w:tmpl w:val="D22C7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03AC4"/>
    <w:multiLevelType w:val="hybridMultilevel"/>
    <w:tmpl w:val="81AAF86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79F6B35"/>
    <w:multiLevelType w:val="hybridMultilevel"/>
    <w:tmpl w:val="5E5C7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8"/>
  </w:num>
  <w:num w:numId="5">
    <w:abstractNumId w:val="3"/>
  </w:num>
  <w:num w:numId="6">
    <w:abstractNumId w:val="14"/>
  </w:num>
  <w:num w:numId="7">
    <w:abstractNumId w:val="6"/>
  </w:num>
  <w:num w:numId="8">
    <w:abstractNumId w:val="0"/>
  </w:num>
  <w:num w:numId="9">
    <w:abstractNumId w:val="7"/>
  </w:num>
  <w:num w:numId="10">
    <w:abstractNumId w:val="13"/>
  </w:num>
  <w:num w:numId="11">
    <w:abstractNumId w:val="19"/>
  </w:num>
  <w:num w:numId="12">
    <w:abstractNumId w:val="1"/>
  </w:num>
  <w:num w:numId="13">
    <w:abstractNumId w:val="4"/>
  </w:num>
  <w:num w:numId="14">
    <w:abstractNumId w:val="5"/>
  </w:num>
  <w:num w:numId="15">
    <w:abstractNumId w:val="12"/>
  </w:num>
  <w:num w:numId="16">
    <w:abstractNumId w:val="21"/>
  </w:num>
  <w:num w:numId="17">
    <w:abstractNumId w:val="16"/>
  </w:num>
  <w:num w:numId="18">
    <w:abstractNumId w:val="11"/>
  </w:num>
  <w:num w:numId="19">
    <w:abstractNumId w:val="20"/>
  </w:num>
  <w:num w:numId="20">
    <w:abstractNumId w:val="8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00D31"/>
    <w:rsid w:val="00017C48"/>
    <w:rsid w:val="000251AF"/>
    <w:rsid w:val="0004742D"/>
    <w:rsid w:val="000628D2"/>
    <w:rsid w:val="000A7456"/>
    <w:rsid w:val="000C30AB"/>
    <w:rsid w:val="000D0621"/>
    <w:rsid w:val="000E58F2"/>
    <w:rsid w:val="000F0C4A"/>
    <w:rsid w:val="001119ED"/>
    <w:rsid w:val="001808C6"/>
    <w:rsid w:val="00187A69"/>
    <w:rsid w:val="001A1B0B"/>
    <w:rsid w:val="001A5762"/>
    <w:rsid w:val="002102E7"/>
    <w:rsid w:val="002103F0"/>
    <w:rsid w:val="00227152"/>
    <w:rsid w:val="002305DB"/>
    <w:rsid w:val="00246E44"/>
    <w:rsid w:val="00256D5B"/>
    <w:rsid w:val="002728BC"/>
    <w:rsid w:val="002B13D1"/>
    <w:rsid w:val="002D117A"/>
    <w:rsid w:val="002F01DE"/>
    <w:rsid w:val="002F2A17"/>
    <w:rsid w:val="003036EF"/>
    <w:rsid w:val="00306749"/>
    <w:rsid w:val="00314433"/>
    <w:rsid w:val="0035303F"/>
    <w:rsid w:val="00364921"/>
    <w:rsid w:val="00376976"/>
    <w:rsid w:val="00397C41"/>
    <w:rsid w:val="003C40E6"/>
    <w:rsid w:val="003D3231"/>
    <w:rsid w:val="003D3DFC"/>
    <w:rsid w:val="004002AC"/>
    <w:rsid w:val="004423D5"/>
    <w:rsid w:val="00455A8D"/>
    <w:rsid w:val="00474DFB"/>
    <w:rsid w:val="00483D2B"/>
    <w:rsid w:val="00484680"/>
    <w:rsid w:val="00492085"/>
    <w:rsid w:val="004B5AE8"/>
    <w:rsid w:val="004C5513"/>
    <w:rsid w:val="00526A0F"/>
    <w:rsid w:val="005A1651"/>
    <w:rsid w:val="005A758A"/>
    <w:rsid w:val="005B047B"/>
    <w:rsid w:val="005C5B28"/>
    <w:rsid w:val="005F644E"/>
    <w:rsid w:val="00617B0E"/>
    <w:rsid w:val="00622CBF"/>
    <w:rsid w:val="00630111"/>
    <w:rsid w:val="006572AD"/>
    <w:rsid w:val="00665935"/>
    <w:rsid w:val="006716C3"/>
    <w:rsid w:val="00674B81"/>
    <w:rsid w:val="006767C4"/>
    <w:rsid w:val="00686C05"/>
    <w:rsid w:val="0069185D"/>
    <w:rsid w:val="006A126C"/>
    <w:rsid w:val="006D52C0"/>
    <w:rsid w:val="006D7890"/>
    <w:rsid w:val="006E7186"/>
    <w:rsid w:val="007463D6"/>
    <w:rsid w:val="00762837"/>
    <w:rsid w:val="007642FE"/>
    <w:rsid w:val="007E6F0A"/>
    <w:rsid w:val="00834D02"/>
    <w:rsid w:val="008A54F3"/>
    <w:rsid w:val="008C449B"/>
    <w:rsid w:val="008C7002"/>
    <w:rsid w:val="008C71D0"/>
    <w:rsid w:val="00960B47"/>
    <w:rsid w:val="009D04C2"/>
    <w:rsid w:val="00A0008C"/>
    <w:rsid w:val="00A55745"/>
    <w:rsid w:val="00A64ED7"/>
    <w:rsid w:val="00A80B79"/>
    <w:rsid w:val="00AA5255"/>
    <w:rsid w:val="00B02924"/>
    <w:rsid w:val="00B84DE9"/>
    <w:rsid w:val="00BB5968"/>
    <w:rsid w:val="00BD5281"/>
    <w:rsid w:val="00BD60BE"/>
    <w:rsid w:val="00BE14A8"/>
    <w:rsid w:val="00BE560F"/>
    <w:rsid w:val="00C43779"/>
    <w:rsid w:val="00CD2315"/>
    <w:rsid w:val="00CE540D"/>
    <w:rsid w:val="00D02E69"/>
    <w:rsid w:val="00D04C9B"/>
    <w:rsid w:val="00D40B34"/>
    <w:rsid w:val="00D417D5"/>
    <w:rsid w:val="00D4376A"/>
    <w:rsid w:val="00D47365"/>
    <w:rsid w:val="00D56B4F"/>
    <w:rsid w:val="00DB7094"/>
    <w:rsid w:val="00DC3A6E"/>
    <w:rsid w:val="00DD324C"/>
    <w:rsid w:val="00DE05A0"/>
    <w:rsid w:val="00E00464"/>
    <w:rsid w:val="00E17320"/>
    <w:rsid w:val="00E2748B"/>
    <w:rsid w:val="00E67A00"/>
    <w:rsid w:val="00EA0AB6"/>
    <w:rsid w:val="00EC06FE"/>
    <w:rsid w:val="00F154E1"/>
    <w:rsid w:val="00F66B54"/>
    <w:rsid w:val="00F77CF1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38A8EF-7E3F-439E-8EDE-DA2F54F3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7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52C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52C0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22</cp:revision>
  <dcterms:created xsi:type="dcterms:W3CDTF">2018-11-27T08:10:00Z</dcterms:created>
  <dcterms:modified xsi:type="dcterms:W3CDTF">2019-01-03T08:38:00Z</dcterms:modified>
</cp:coreProperties>
</file>