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14:paraId="59D96664" w14:textId="777777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14:paraId="2E8FB32C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4C655DD7" w14:textId="77777777" w:rsidTr="004C48B7">
        <w:tc>
          <w:tcPr>
            <w:tcW w:w="3262" w:type="dxa"/>
          </w:tcPr>
          <w:p w14:paraId="0439E824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14:paraId="3C8B7070" w14:textId="3E6C0456" w:rsidR="00D4376A" w:rsidRPr="00750C0B" w:rsidRDefault="00AC080C" w:rsidP="00D90816">
            <w:p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Diyarbakır </w:t>
            </w:r>
            <w:r w:rsidR="00C95A3D" w:rsidRPr="00750C0B">
              <w:rPr>
                <w:rFonts w:ascii="Times New Roman" w:hAnsi="Times New Roman" w:cs="Times New Roman"/>
              </w:rPr>
              <w:t>Teknik Bilimler Meslek Yüksekokulu /</w:t>
            </w:r>
            <w:r w:rsidR="00F87767" w:rsidRPr="00750C0B">
              <w:rPr>
                <w:rFonts w:ascii="Times New Roman" w:hAnsi="Times New Roman" w:cs="Times New Roman"/>
              </w:rPr>
              <w:t xml:space="preserve"> </w:t>
            </w:r>
            <w:r w:rsidR="00D90816">
              <w:rPr>
                <w:rFonts w:ascii="Times New Roman" w:hAnsi="Times New Roman" w:cs="Times New Roman"/>
              </w:rPr>
              <w:t xml:space="preserve">Yazı İşleri </w:t>
            </w:r>
            <w:r w:rsidR="00F070A3" w:rsidRPr="00750C0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4376A" w:rsidRPr="00C23377" w14:paraId="47E99EDB" w14:textId="77777777" w:rsidTr="004C48B7">
        <w:tc>
          <w:tcPr>
            <w:tcW w:w="3262" w:type="dxa"/>
          </w:tcPr>
          <w:p w14:paraId="67CDE32F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14:paraId="6091795C" w14:textId="7A914FBA" w:rsidR="00D4376A" w:rsidRPr="00C23377" w:rsidRDefault="00B46653" w:rsidP="002C21DE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 </w:t>
            </w:r>
            <w:r w:rsidR="00B4512C">
              <w:rPr>
                <w:rFonts w:ascii="Times New Roman" w:hAnsi="Times New Roman" w:cs="Times New Roman"/>
              </w:rPr>
              <w:t>X</w:t>
            </w:r>
            <w:r w:rsidRPr="00B46653">
              <w:rPr>
                <w:rFonts w:ascii="Times New Roman" w:hAnsi="Times New Roman" w:cs="Times New Roman"/>
              </w:rPr>
              <w:t xml:space="preserve"> ]</w:t>
            </w:r>
            <w:r>
              <w:rPr>
                <w:rFonts w:ascii="Times New Roman" w:hAnsi="Times New Roman" w:cs="Times New Roman"/>
              </w:rPr>
              <w:t>Sözleşmeli</w:t>
            </w:r>
            <w:r w:rsidR="00E97B21">
              <w:rPr>
                <w:rFonts w:ascii="Times New Roman" w:hAnsi="Times New Roman" w:cs="Times New Roman"/>
              </w:rPr>
              <w:t xml:space="preserve"> Personel</w:t>
            </w:r>
            <w:r w:rsidR="00B4512C">
              <w:rPr>
                <w:rFonts w:ascii="Times New Roman" w:hAnsi="Times New Roman" w:cs="Times New Roman"/>
              </w:rPr>
              <w:t xml:space="preserve">  </w:t>
            </w:r>
            <w:r w:rsidR="00B4512C" w:rsidRPr="00B4512C">
              <w:rPr>
                <w:rFonts w:ascii="Times New Roman" w:hAnsi="Times New Roman" w:cs="Times New Roman"/>
              </w:rPr>
              <w:t xml:space="preserve">[ </w:t>
            </w:r>
            <w:r w:rsidR="00B4512C">
              <w:rPr>
                <w:rFonts w:ascii="Times New Roman" w:hAnsi="Times New Roman" w:cs="Times New Roman"/>
              </w:rPr>
              <w:t>X</w:t>
            </w:r>
            <w:r w:rsidR="00B4512C" w:rsidRPr="00B4512C">
              <w:rPr>
                <w:rFonts w:ascii="Times New Roman" w:hAnsi="Times New Roman" w:cs="Times New Roman"/>
              </w:rPr>
              <w:t xml:space="preserve"> ]</w:t>
            </w:r>
            <w:r w:rsidR="00B4512C">
              <w:rPr>
                <w:rFonts w:ascii="Times New Roman" w:hAnsi="Times New Roman" w:cs="Times New Roman"/>
              </w:rPr>
              <w:t xml:space="preserve"> Sürekli İşçi</w:t>
            </w:r>
          </w:p>
        </w:tc>
      </w:tr>
      <w:tr w:rsidR="00D4376A" w:rsidRPr="00C23377" w14:paraId="02261EC2" w14:textId="77777777" w:rsidTr="004C48B7">
        <w:tc>
          <w:tcPr>
            <w:tcW w:w="3262" w:type="dxa"/>
          </w:tcPr>
          <w:p w14:paraId="688008A1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14:paraId="12D7F6DC" w14:textId="251D9034" w:rsidR="00D4376A" w:rsidRPr="00C23377" w:rsidRDefault="00AD6A70" w:rsidP="00B45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Memur, </w:t>
            </w:r>
            <w:r w:rsidR="00B46653">
              <w:rPr>
                <w:rFonts w:ascii="Times New Roman" w:hAnsi="Times New Roman" w:cs="Times New Roman"/>
              </w:rPr>
              <w:t xml:space="preserve">Bilgisayar </w:t>
            </w:r>
            <w:r w:rsidR="00750C0B">
              <w:rPr>
                <w:rFonts w:ascii="Times New Roman" w:hAnsi="Times New Roman" w:cs="Times New Roman"/>
              </w:rPr>
              <w:t>İşletmeni</w:t>
            </w:r>
            <w:r w:rsidR="0055168D">
              <w:rPr>
                <w:rFonts w:ascii="Times New Roman" w:hAnsi="Times New Roman" w:cs="Times New Roman"/>
              </w:rPr>
              <w:t xml:space="preserve">, </w:t>
            </w:r>
            <w:r w:rsidR="0055168D" w:rsidRPr="00CD103C">
              <w:rPr>
                <w:rFonts w:ascii="Times New Roman" w:hAnsi="Times New Roman" w:cs="Times New Roman"/>
              </w:rPr>
              <w:t>V.H.K. İşletmeni</w:t>
            </w:r>
            <w:r w:rsidR="00813B18" w:rsidRPr="00CD103C">
              <w:rPr>
                <w:rFonts w:ascii="Times New Roman" w:hAnsi="Times New Roman" w:cs="Times New Roman"/>
              </w:rPr>
              <w:t xml:space="preserve"> veya </w:t>
            </w:r>
            <w:r w:rsidR="0055168D" w:rsidRPr="00CD103C">
              <w:rPr>
                <w:rFonts w:ascii="Times New Roman" w:hAnsi="Times New Roman" w:cs="Times New Roman"/>
              </w:rPr>
              <w:t>Büro Destek Personeli</w:t>
            </w:r>
          </w:p>
        </w:tc>
      </w:tr>
      <w:tr w:rsidR="00D4376A" w:rsidRPr="00C23377" w14:paraId="4B4A7B60" w14:textId="77777777" w:rsidTr="004C48B7">
        <w:tc>
          <w:tcPr>
            <w:tcW w:w="3262" w:type="dxa"/>
          </w:tcPr>
          <w:p w14:paraId="0B769ADF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14:paraId="60201ECD" w14:textId="12E62214" w:rsidR="00D4376A" w:rsidRPr="00C23377" w:rsidRDefault="00307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Yazı İşleri </w:t>
            </w:r>
          </w:p>
        </w:tc>
      </w:tr>
      <w:tr w:rsidR="00D4376A" w:rsidRPr="00C23377" w14:paraId="7404FBBD" w14:textId="77777777" w:rsidTr="004C48B7">
        <w:tc>
          <w:tcPr>
            <w:tcW w:w="3262" w:type="dxa"/>
          </w:tcPr>
          <w:p w14:paraId="036BE56D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14:paraId="5D4D2804" w14:textId="77777777" w:rsidR="00D4376A" w:rsidRPr="00C23377" w:rsidRDefault="00047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</w:t>
            </w:r>
            <w:r w:rsidRPr="00047D7F">
              <w:rPr>
                <w:rFonts w:ascii="Times New Roman" w:hAnsi="Times New Roman" w:cs="Times New Roman"/>
              </w:rPr>
              <w:t>dare Hizmetleri</w:t>
            </w:r>
          </w:p>
        </w:tc>
      </w:tr>
      <w:tr w:rsidR="00D4376A" w:rsidRPr="00C23377" w14:paraId="35339D5C" w14:textId="77777777" w:rsidTr="004C48B7">
        <w:tc>
          <w:tcPr>
            <w:tcW w:w="3262" w:type="dxa"/>
          </w:tcPr>
          <w:p w14:paraId="7E3A7D23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14:paraId="24DFB51B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443C53B3" w14:textId="77777777" w:rsidTr="004C48B7">
        <w:tc>
          <w:tcPr>
            <w:tcW w:w="3262" w:type="dxa"/>
          </w:tcPr>
          <w:p w14:paraId="18289004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14:paraId="6729A8C4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13761B4F" w14:textId="77777777" w:rsidTr="004C48B7">
        <w:tc>
          <w:tcPr>
            <w:tcW w:w="3262" w:type="dxa"/>
            <w:vAlign w:val="center"/>
          </w:tcPr>
          <w:p w14:paraId="5963D477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14:paraId="65DABC49" w14:textId="77777777"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14:paraId="107438C8" w14:textId="77777777" w:rsidTr="004C48B7">
        <w:tc>
          <w:tcPr>
            <w:tcW w:w="3262" w:type="dxa"/>
          </w:tcPr>
          <w:p w14:paraId="3502508F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14:paraId="34D953E5" w14:textId="77777777"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52FF7800" w14:textId="77777777" w:rsidTr="004C48B7">
        <w:tc>
          <w:tcPr>
            <w:tcW w:w="9883" w:type="dxa"/>
            <w:gridSpan w:val="3"/>
          </w:tcPr>
          <w:p w14:paraId="55B31A2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001BB2F2" w14:textId="77777777" w:rsidTr="004C48B7">
        <w:tc>
          <w:tcPr>
            <w:tcW w:w="9883" w:type="dxa"/>
            <w:gridSpan w:val="3"/>
          </w:tcPr>
          <w:p w14:paraId="2DAB816D" w14:textId="5F1C77CF"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08001622" w14:textId="2E074566" w:rsidR="00307CCA" w:rsidRPr="00307CCA" w:rsidRDefault="00307CCA" w:rsidP="00307CC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NewRomanPSMT" w:hAnsi="Times New Roman" w:cs="Times New Roman"/>
              </w:rPr>
            </w:pPr>
            <w:r w:rsidRPr="00307CCA">
              <w:rPr>
                <w:rFonts w:ascii="Times New Roman" w:eastAsia="TimesNewRomanPSMT" w:hAnsi="Times New Roman" w:cs="Times New Roman"/>
              </w:rPr>
              <w:t>Dicle Üniversitesi üst yönetimi tarafından belirlenen amaç ve ilkelere uygun olarak; Yüksekokulun gerekli tüm faaliyetlerinin etkenlik ve verimlilik ilkelerine uygun olarak yürütülmesi amacıyla Yüksekokul</w:t>
            </w:r>
            <w:r w:rsidR="00474B5F">
              <w:rPr>
                <w:rFonts w:ascii="Times New Roman" w:eastAsia="TimesNewRomanPSMT" w:hAnsi="Times New Roman" w:cs="Times New Roman"/>
              </w:rPr>
              <w:t xml:space="preserve"> Kurul Kararları, Yüksekokul</w:t>
            </w:r>
            <w:r w:rsidRPr="00307CCA">
              <w:rPr>
                <w:rFonts w:ascii="Times New Roman" w:eastAsia="TimesNewRomanPSMT" w:hAnsi="Times New Roman" w:cs="Times New Roman"/>
              </w:rPr>
              <w:t xml:space="preserve"> içi ve Yüksekokul dışı yazışmaları yapar ve arşivler. Yapmış olduğu bu yazışmaların gerçekleşmesi için gerekli hassasiyeti gösterir.</w:t>
            </w:r>
          </w:p>
          <w:p w14:paraId="622D21E7" w14:textId="6444C329" w:rsidR="00307CCA" w:rsidRPr="00307CCA" w:rsidRDefault="00702AEC" w:rsidP="00702AEC">
            <w:pPr>
              <w:pStyle w:val="ListeParagraf"/>
              <w:tabs>
                <w:tab w:val="left" w:pos="85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14:paraId="2790FBE1" w14:textId="5B52F22E" w:rsidR="00054B87" w:rsidRPr="00E97B21" w:rsidRDefault="00E97B21" w:rsidP="00307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334FA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D4376A" w:rsidRPr="00C23377" w14:paraId="24913ADB" w14:textId="77777777" w:rsidTr="004C48B7">
        <w:tc>
          <w:tcPr>
            <w:tcW w:w="9883" w:type="dxa"/>
            <w:gridSpan w:val="3"/>
          </w:tcPr>
          <w:p w14:paraId="6B618F1B" w14:textId="77777777" w:rsidR="00791B02" w:rsidRDefault="00791B02" w:rsidP="00C9463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</w:p>
          <w:p w14:paraId="08C71C02" w14:textId="7C198B87" w:rsidR="00C9463B" w:rsidRPr="00791B02" w:rsidRDefault="00C9463B" w:rsidP="00791B02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91B02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14:paraId="1C84BBF4" w14:textId="27CA6354" w:rsidR="000A3099" w:rsidRPr="00577B47" w:rsidRDefault="000A3099" w:rsidP="00C9463B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77B47">
              <w:rPr>
                <w:rFonts w:ascii="Times New Roman" w:hAnsi="Times New Roman" w:cs="Times New Roman"/>
              </w:rPr>
              <w:t>Yüksekokulun birim içi ve birim dışı yazışmalarını “Resmi Yazışmalarda Uygulanacak Esas ve Usuller H</w:t>
            </w:r>
            <w:r w:rsidR="00260B45">
              <w:rPr>
                <w:rFonts w:ascii="Times New Roman" w:hAnsi="Times New Roman" w:cs="Times New Roman"/>
              </w:rPr>
              <w:t xml:space="preserve">akkındaki Yönetmelik” ve “Dicle </w:t>
            </w:r>
            <w:r w:rsidRPr="00577B47">
              <w:rPr>
                <w:rFonts w:ascii="Times New Roman" w:hAnsi="Times New Roman" w:cs="Times New Roman"/>
              </w:rPr>
              <w:t xml:space="preserve">Üniversitesi Resmi Yazışma </w:t>
            </w:r>
            <w:r w:rsidR="00260B45" w:rsidRPr="00577B47">
              <w:rPr>
                <w:rFonts w:ascii="Times New Roman" w:hAnsi="Times New Roman" w:cs="Times New Roman"/>
              </w:rPr>
              <w:t>Kurallarına</w:t>
            </w:r>
            <w:r w:rsidRPr="00577B47">
              <w:rPr>
                <w:rFonts w:ascii="Times New Roman" w:hAnsi="Times New Roman" w:cs="Times New Roman"/>
              </w:rPr>
              <w:t xml:space="preserve"> uygun olarak</w:t>
            </w:r>
            <w:r w:rsidR="00260B45">
              <w:rPr>
                <w:rFonts w:ascii="Times New Roman" w:hAnsi="Times New Roman" w:cs="Times New Roman"/>
              </w:rPr>
              <w:t xml:space="preserve"> (EBYS sistemi veya ıslak imza ile)</w:t>
            </w:r>
            <w:r w:rsidRPr="00577B47">
              <w:rPr>
                <w:rFonts w:ascii="Times New Roman" w:hAnsi="Times New Roman" w:cs="Times New Roman"/>
              </w:rPr>
              <w:t xml:space="preserve"> </w:t>
            </w:r>
            <w:r w:rsidR="00577B47">
              <w:rPr>
                <w:rFonts w:ascii="Times New Roman" w:hAnsi="Times New Roman" w:cs="Times New Roman"/>
              </w:rPr>
              <w:t xml:space="preserve">yazmak ve </w:t>
            </w:r>
            <w:r w:rsidRPr="00577B47">
              <w:rPr>
                <w:rFonts w:ascii="Times New Roman" w:hAnsi="Times New Roman" w:cs="Times New Roman"/>
              </w:rPr>
              <w:t>imzaya çıkacak yazıları hazırlamak, ilgili yerlere ulaşmasını sağlamak.</w:t>
            </w:r>
          </w:p>
          <w:p w14:paraId="3B769812" w14:textId="12873C39" w:rsidR="000A3099" w:rsidRPr="00577B47" w:rsidRDefault="000A3099" w:rsidP="00C9463B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77B47">
              <w:rPr>
                <w:rFonts w:ascii="Times New Roman" w:hAnsi="Times New Roman" w:cs="Times New Roman"/>
              </w:rPr>
              <w:t>Yüksekokul Kurulu, Yüksekokul Yönetim Kurulu, Disiplin Kurulu, Akademik Genel Kurul ve komisyonların toplantı öncesi gündemlerini hazırlamak, üyelere dağıtılmasını sağlamak, gündem evraklarını Yüksekokul Sekreterine vermek, Kurul ve komisyon tutanaklarının</w:t>
            </w:r>
            <w:r w:rsidR="00577B47">
              <w:rPr>
                <w:rFonts w:ascii="Times New Roman" w:hAnsi="Times New Roman" w:cs="Times New Roman"/>
              </w:rPr>
              <w:t>, kararların</w:t>
            </w:r>
            <w:r w:rsidRPr="00577B47">
              <w:rPr>
                <w:rFonts w:ascii="Times New Roman" w:hAnsi="Times New Roman" w:cs="Times New Roman"/>
              </w:rPr>
              <w:t xml:space="preserve"> düzenli bir şekilde yazılmasını, dosyalama ve arşivleme işlerinin yapılması, kararların ekleri ile birlikte ilgili yerlere zamanında gönderilmesini sağlamak.</w:t>
            </w:r>
          </w:p>
          <w:p w14:paraId="58809A30" w14:textId="0270C020" w:rsidR="000A3099" w:rsidRPr="00577B47" w:rsidRDefault="000A3099" w:rsidP="00C9463B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77B47">
              <w:rPr>
                <w:rFonts w:ascii="Times New Roman" w:hAnsi="Times New Roman" w:cs="Times New Roman"/>
              </w:rPr>
              <w:t>Yüksekokulda oluşturulan kurul ve komisyonların görev tanımlarını ve listesini arşivlemek.</w:t>
            </w:r>
          </w:p>
          <w:p w14:paraId="3E4413CB" w14:textId="3432795C" w:rsidR="000A3099" w:rsidRPr="00577B47" w:rsidRDefault="000A3099" w:rsidP="00C9463B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77B47">
              <w:rPr>
                <w:rFonts w:ascii="Times New Roman" w:hAnsi="Times New Roman" w:cs="Times New Roman"/>
              </w:rPr>
              <w:t>Yüksekokula ya da kişilere ait her türlü bilgi ve belgeyi korumak, ilgisiz kişilerin eline geçmesini önlemek, Yüksekokul Sekreteri veya Yüksekokul Müdürünün onayı olmadan kişilere bilgi ve belge vermekten kaçınmak.</w:t>
            </w:r>
          </w:p>
          <w:p w14:paraId="2C81238A" w14:textId="77777777" w:rsidR="000A3099" w:rsidRPr="00577B47" w:rsidRDefault="000A3099" w:rsidP="00C9463B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77B47">
              <w:rPr>
                <w:rFonts w:ascii="Times New Roman" w:hAnsi="Times New Roman" w:cs="Times New Roman"/>
              </w:rPr>
              <w:t xml:space="preserve">Akademik ve idari personelle ilgili olarak yapılacak olan anketlerin uygulanmasını ve sonuçlandırılmasını sağlamak. </w:t>
            </w:r>
          </w:p>
          <w:p w14:paraId="59C84B42" w14:textId="77777777" w:rsidR="000A3099" w:rsidRPr="00577B47" w:rsidRDefault="000A3099" w:rsidP="00C9463B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77B47">
              <w:rPr>
                <w:rFonts w:ascii="Times New Roman" w:hAnsi="Times New Roman" w:cs="Times New Roman"/>
              </w:rPr>
              <w:t>Çalışma sırasında çabukluk, gizlilik ve doğruluk ilkelerinden ayrılmamak.</w:t>
            </w:r>
          </w:p>
          <w:p w14:paraId="4B222CE6" w14:textId="77777777" w:rsidR="000A3099" w:rsidRPr="00577B47" w:rsidRDefault="000A3099" w:rsidP="00C9463B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77B47">
              <w:rPr>
                <w:rFonts w:ascii="Times New Roman" w:hAnsi="Times New Roman" w:cs="Times New Roman"/>
              </w:rPr>
              <w:t xml:space="preserve">İş verimliliği ve barışı açısından diğer birimlerle uyum içerisinde çalışmaya gayret etmek. </w:t>
            </w:r>
          </w:p>
          <w:p w14:paraId="5BF0B4A3" w14:textId="77777777" w:rsidR="000A3099" w:rsidRPr="00577B47" w:rsidRDefault="000A3099" w:rsidP="00C9463B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77B47">
              <w:rPr>
                <w:rFonts w:ascii="Times New Roman" w:hAnsi="Times New Roman" w:cs="Times New Roman"/>
              </w:rPr>
              <w:t xml:space="preserve">Yüksekokulda görev alanı ile ilgili raporları hazırlamak, bunlar için temel teşkil eden istatistikî bilgileri tutmak. </w:t>
            </w:r>
          </w:p>
          <w:p w14:paraId="6953193B" w14:textId="77777777" w:rsidR="000A3099" w:rsidRPr="00577B47" w:rsidRDefault="000A3099" w:rsidP="00C9463B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77B47">
              <w:rPr>
                <w:rFonts w:ascii="Times New Roman" w:hAnsi="Times New Roman" w:cs="Times New Roman"/>
              </w:rPr>
              <w:t xml:space="preserve">Yazışmaların kısa, anlaşılır, temiz, hatasız ve uygun karakterlerle yazılmasına özen göstermek. </w:t>
            </w:r>
          </w:p>
          <w:p w14:paraId="582BCCD0" w14:textId="77777777" w:rsidR="00577B47" w:rsidRPr="00577B47" w:rsidRDefault="000A3099" w:rsidP="00C9463B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77B47">
              <w:rPr>
                <w:rFonts w:ascii="Times New Roman" w:hAnsi="Times New Roman" w:cs="Times New Roman"/>
              </w:rPr>
              <w:t xml:space="preserve">Kültürel faaliyetlerinin tarihlerini birimlere bildirmek, </w:t>
            </w:r>
            <w:r w:rsidR="00577B47" w:rsidRPr="00577B47">
              <w:rPr>
                <w:rFonts w:ascii="Times New Roman" w:hAnsi="Times New Roman" w:cs="Times New Roman"/>
              </w:rPr>
              <w:t>Yüksekokul</w:t>
            </w:r>
            <w:r w:rsidRPr="00577B47">
              <w:rPr>
                <w:rFonts w:ascii="Times New Roman" w:hAnsi="Times New Roman" w:cs="Times New Roman"/>
              </w:rPr>
              <w:t xml:space="preserve"> ile ilgili duyuruların yapılmasını ve afişlerin gerekli yerlere asılması takip etmek. </w:t>
            </w:r>
          </w:p>
          <w:p w14:paraId="66079E8A" w14:textId="7B823CA7" w:rsidR="000A3099" w:rsidRPr="00577B47" w:rsidRDefault="000A3099" w:rsidP="00C9463B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77B47">
              <w:rPr>
                <w:rFonts w:ascii="Times New Roman" w:hAnsi="Times New Roman" w:cs="Times New Roman"/>
              </w:rPr>
              <w:t>Süreli yazıları takip ederek, uymayan birimleri zamanında uyarmak</w:t>
            </w:r>
          </w:p>
          <w:p w14:paraId="53D6E715" w14:textId="08369308" w:rsidR="00577B47" w:rsidRPr="00577B47" w:rsidRDefault="000A3099" w:rsidP="00C9463B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77B47">
              <w:rPr>
                <w:rFonts w:ascii="Times New Roman" w:hAnsi="Times New Roman" w:cs="Times New Roman"/>
              </w:rPr>
              <w:t xml:space="preserve">“Standart Dosyalama </w:t>
            </w:r>
            <w:proofErr w:type="spellStart"/>
            <w:r w:rsidRPr="00577B47">
              <w:rPr>
                <w:rFonts w:ascii="Times New Roman" w:hAnsi="Times New Roman" w:cs="Times New Roman"/>
              </w:rPr>
              <w:t>Planı”na</w:t>
            </w:r>
            <w:proofErr w:type="spellEnd"/>
            <w:r w:rsidRPr="00577B47">
              <w:rPr>
                <w:rFonts w:ascii="Times New Roman" w:hAnsi="Times New Roman" w:cs="Times New Roman"/>
              </w:rPr>
              <w:t xml:space="preserve"> uygun olarak</w:t>
            </w:r>
            <w:r w:rsidR="00577B47" w:rsidRPr="00577B47">
              <w:rPr>
                <w:rFonts w:ascii="Times New Roman" w:hAnsi="Times New Roman" w:cs="Times New Roman"/>
              </w:rPr>
              <w:t xml:space="preserve"> dosyalama sistemini oluşturmak.</w:t>
            </w:r>
          </w:p>
          <w:p w14:paraId="4308898C" w14:textId="77777777" w:rsidR="00577B47" w:rsidRPr="00577B47" w:rsidRDefault="000A3099" w:rsidP="00C9463B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77B47">
              <w:rPr>
                <w:rFonts w:ascii="Times New Roman" w:hAnsi="Times New Roman" w:cs="Times New Roman"/>
              </w:rPr>
              <w:t xml:space="preserve"> Kişilerin ya da öğrenci topluluklarının </w:t>
            </w:r>
            <w:proofErr w:type="spellStart"/>
            <w:r w:rsidRPr="00577B47">
              <w:rPr>
                <w:rFonts w:ascii="Times New Roman" w:hAnsi="Times New Roman" w:cs="Times New Roman"/>
              </w:rPr>
              <w:t>stand</w:t>
            </w:r>
            <w:proofErr w:type="spellEnd"/>
            <w:r w:rsidRPr="00577B47">
              <w:rPr>
                <w:rFonts w:ascii="Times New Roman" w:hAnsi="Times New Roman" w:cs="Times New Roman"/>
              </w:rPr>
              <w:t xml:space="preserve"> açma ve tanıtım yapma taleplerini takip etmek.</w:t>
            </w:r>
          </w:p>
          <w:p w14:paraId="604FE032" w14:textId="77777777" w:rsidR="00577B47" w:rsidRPr="00577B47" w:rsidRDefault="000A3099" w:rsidP="00C9463B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77B47">
              <w:rPr>
                <w:rFonts w:ascii="Times New Roman" w:hAnsi="Times New Roman" w:cs="Times New Roman"/>
              </w:rPr>
              <w:t xml:space="preserve">Yapılan iş ve işlemlerde üst yöneticileri bilgilendirmek, yapılamayan işleri gerekçeleri ile birlikte açıklamak. </w:t>
            </w:r>
          </w:p>
          <w:p w14:paraId="35CC5DD0" w14:textId="77777777" w:rsidR="00577B47" w:rsidRPr="00577B47" w:rsidRDefault="000A3099" w:rsidP="00C9463B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77B47">
              <w:rPr>
                <w:rFonts w:ascii="Times New Roman" w:hAnsi="Times New Roman" w:cs="Times New Roman"/>
              </w:rPr>
              <w:t xml:space="preserve">Bulunmadığı zamanlarda bölüm sekreterinin işlerini yürütmek. </w:t>
            </w:r>
          </w:p>
          <w:p w14:paraId="0F3CD18E" w14:textId="77777777" w:rsidR="00577B47" w:rsidRPr="00577B47" w:rsidRDefault="000A3099" w:rsidP="00C9463B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77B47">
              <w:rPr>
                <w:rFonts w:ascii="Times New Roman" w:hAnsi="Times New Roman" w:cs="Times New Roman"/>
              </w:rPr>
              <w:t>Çalışma ortamında iş sağlığı ve güvenliği ile ilgili hususlara dikkat etmek, mevcut elektrikli aletlerde gerekli kontrolleri yapmak, kapı-pencerelerin mesai dışı saatlerde kapalı tutulmasını sağlamak.</w:t>
            </w:r>
          </w:p>
          <w:p w14:paraId="0B510653" w14:textId="77777777" w:rsidR="008D3483" w:rsidRPr="00577B47" w:rsidRDefault="008D3483" w:rsidP="00C9463B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77B47">
              <w:rPr>
                <w:rFonts w:ascii="Times New Roman" w:eastAsia="TimesNewRomanPSMT" w:hAnsi="Times New Roman" w:cs="Times New Roman"/>
              </w:rPr>
              <w:lastRenderedPageBreak/>
              <w:t>Genel işleyişle ilgili bölümlerden gelen (talep, ihtiyaç vb.) yazılarını üst ve alt birimlere yazmak.</w:t>
            </w:r>
          </w:p>
          <w:p w14:paraId="62E273B4" w14:textId="7ABF3B91" w:rsidR="00C9463B" w:rsidRPr="00577B47" w:rsidRDefault="008D3483" w:rsidP="00C9463B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77B47">
              <w:rPr>
                <w:rFonts w:ascii="Times New Roman" w:eastAsia="TimesNewRomanPSMT" w:hAnsi="Times New Roman" w:cs="Times New Roman"/>
              </w:rPr>
              <w:t>Kurum içi ve Kurum Dışı Yüksekokul Bölüm/Programları öğrencileri ile ilgili yazışmaları yapmak.</w:t>
            </w:r>
            <w:r w:rsidR="00C9463B" w:rsidRPr="00577B47">
              <w:rPr>
                <w:rFonts w:ascii="Times New Roman" w:eastAsia="TimesNewRomanPSMT" w:hAnsi="Times New Roman" w:cs="Times New Roman"/>
              </w:rPr>
              <w:t xml:space="preserve"> </w:t>
            </w:r>
          </w:p>
          <w:p w14:paraId="6CFAD683" w14:textId="055EAA66" w:rsidR="00C9463B" w:rsidRPr="00577B47" w:rsidRDefault="00C9463B" w:rsidP="00C9463B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77B47">
              <w:rPr>
                <w:rFonts w:ascii="Times New Roman" w:eastAsia="TimesNewRomanPSMT" w:hAnsi="Times New Roman" w:cs="Times New Roman"/>
              </w:rPr>
              <w:t xml:space="preserve">Birimlerde öğretim elemanları tarafından gerçekleştirilen bilimsel ve sanatsal etkinliklerin, varsa kazanılan ödüllerin listesini </w:t>
            </w:r>
            <w:r w:rsidR="00260B45">
              <w:rPr>
                <w:rFonts w:ascii="Times New Roman" w:eastAsia="TimesNewRomanPSMT" w:hAnsi="Times New Roman" w:cs="Times New Roman"/>
              </w:rPr>
              <w:t>tutmak</w:t>
            </w:r>
            <w:r w:rsidRPr="00577B47">
              <w:rPr>
                <w:rFonts w:ascii="Times New Roman" w:eastAsia="TimesNewRomanPSMT" w:hAnsi="Times New Roman" w:cs="Times New Roman"/>
              </w:rPr>
              <w:t>.</w:t>
            </w:r>
          </w:p>
          <w:p w14:paraId="01197675" w14:textId="77777777" w:rsidR="008D3483" w:rsidRPr="00577B47" w:rsidRDefault="008D3483" w:rsidP="00791B02">
            <w:pPr>
              <w:pStyle w:val="ListeParagraf"/>
              <w:numPr>
                <w:ilvl w:val="0"/>
                <w:numId w:val="30"/>
              </w:numPr>
              <w:spacing w:line="256" w:lineRule="auto"/>
              <w:ind w:left="1068"/>
              <w:jc w:val="both"/>
              <w:rPr>
                <w:rFonts w:ascii="Times New Roman" w:hAnsi="Times New Roman" w:cs="Times New Roman"/>
              </w:rPr>
            </w:pPr>
            <w:r w:rsidRPr="00577B47">
              <w:rPr>
                <w:rFonts w:ascii="Times New Roman" w:hAnsi="Times New Roman" w:cs="Times New Roman"/>
              </w:rPr>
              <w:t xml:space="preserve">Görevleriyle ilgili evrak, taşınır ve taşınmaz malları korumak, saklamak.  </w:t>
            </w:r>
          </w:p>
          <w:p w14:paraId="48E2212C" w14:textId="77777777" w:rsidR="008D3483" w:rsidRPr="00577B47" w:rsidRDefault="008D3483" w:rsidP="00791B02">
            <w:pPr>
              <w:pStyle w:val="ListeParagraf"/>
              <w:numPr>
                <w:ilvl w:val="0"/>
                <w:numId w:val="30"/>
              </w:numPr>
              <w:spacing w:line="256" w:lineRule="auto"/>
              <w:ind w:left="1068"/>
              <w:jc w:val="both"/>
              <w:rPr>
                <w:rFonts w:ascii="Times New Roman" w:hAnsi="Times New Roman" w:cs="Times New Roman"/>
              </w:rPr>
            </w:pPr>
            <w:r w:rsidRPr="00577B47">
              <w:rPr>
                <w:rFonts w:ascii="Times New Roman" w:hAnsi="Times New Roman" w:cs="Times New Roman"/>
              </w:rPr>
              <w:t xml:space="preserve">İş hacmi yoğun olan birimlere, amirin saptayacağı esaslara göre yardımcı olmak. </w:t>
            </w:r>
          </w:p>
          <w:p w14:paraId="261F7771" w14:textId="77777777" w:rsidR="008D3483" w:rsidRPr="00577B47" w:rsidRDefault="008D3483" w:rsidP="00791B02">
            <w:pPr>
              <w:pStyle w:val="ListeParagraf"/>
              <w:numPr>
                <w:ilvl w:val="0"/>
                <w:numId w:val="30"/>
              </w:numPr>
              <w:spacing w:line="256" w:lineRule="auto"/>
              <w:ind w:left="1068"/>
              <w:jc w:val="both"/>
              <w:rPr>
                <w:rFonts w:ascii="Times New Roman" w:hAnsi="Times New Roman" w:cs="Times New Roman"/>
              </w:rPr>
            </w:pPr>
            <w:r w:rsidRPr="00577B47">
              <w:rPr>
                <w:rFonts w:ascii="Times New Roman" w:hAnsi="Times New Roman" w:cs="Times New Roman"/>
              </w:rPr>
              <w:t xml:space="preserve">Kendisine verilen görevleri zamanında, eksiksiz, işgücü, zaman ve malzeme tasarrufu sağlayacak şekilde yerine getirmek.  </w:t>
            </w:r>
          </w:p>
          <w:p w14:paraId="203602EB" w14:textId="77777777" w:rsidR="008D3483" w:rsidRPr="00577B47" w:rsidRDefault="008D3483" w:rsidP="00791B02">
            <w:pPr>
              <w:pStyle w:val="ListeParagraf"/>
              <w:numPr>
                <w:ilvl w:val="0"/>
                <w:numId w:val="30"/>
              </w:numPr>
              <w:spacing w:line="256" w:lineRule="auto"/>
              <w:ind w:left="1068"/>
              <w:jc w:val="both"/>
              <w:rPr>
                <w:rFonts w:ascii="Times New Roman" w:hAnsi="Times New Roman" w:cs="Times New Roman"/>
              </w:rPr>
            </w:pPr>
            <w:r w:rsidRPr="00577B47">
              <w:rPr>
                <w:rFonts w:ascii="Times New Roman" w:hAnsi="Times New Roman" w:cs="Times New Roman"/>
              </w:rPr>
              <w:t xml:space="preserve">Kendi sorumluluğunda olan büro makine teçhizat ve taşınırların her türlü hasara karşı korunması için gerekli tedbirleri almak. Sorumluluğundaki mevcut araç, gereç ve her türlü malzemenin yerinde ve ekonomik kullanılmasını sağlamak.  </w:t>
            </w:r>
          </w:p>
          <w:p w14:paraId="33DD6377" w14:textId="77777777" w:rsidR="00C9463B" w:rsidRPr="00577B47" w:rsidRDefault="00C9463B" w:rsidP="00791B02">
            <w:pPr>
              <w:pStyle w:val="ListeParagraf"/>
              <w:numPr>
                <w:ilvl w:val="0"/>
                <w:numId w:val="29"/>
              </w:numPr>
              <w:spacing w:after="160" w:line="259" w:lineRule="auto"/>
              <w:ind w:left="1068"/>
              <w:jc w:val="both"/>
              <w:rPr>
                <w:rFonts w:ascii="Times New Roman" w:hAnsi="Times New Roman" w:cs="Times New Roman"/>
              </w:rPr>
            </w:pPr>
            <w:r w:rsidRPr="00577B47">
              <w:rPr>
                <w:rFonts w:ascii="Times New Roman" w:hAnsi="Times New Roman" w:cs="Times New Roman"/>
              </w:rPr>
              <w:t>Yüksekokul Sekreterinin ve Müdürün görev alanı ile ilgili verdiği diğer işleri yapmak.</w:t>
            </w:r>
          </w:p>
          <w:p w14:paraId="5ABD2069" w14:textId="22798E69" w:rsidR="00E97B21" w:rsidRPr="00791B02" w:rsidRDefault="00C9463B" w:rsidP="00791B02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068"/>
              <w:jc w:val="both"/>
              <w:rPr>
                <w:rFonts w:ascii="Times New Roman" w:hAnsi="Times New Roman" w:cs="Times New Roman"/>
                <w:i/>
                <w:iCs/>
                <w:color w:val="808080" w:themeColor="text1" w:themeTint="7F"/>
              </w:rPr>
            </w:pPr>
            <w:r w:rsidRPr="00577B47">
              <w:rPr>
                <w:rFonts w:ascii="Times New Roman" w:hAnsi="Times New Roman" w:cs="Times New Roman"/>
              </w:rPr>
              <w:t>Yazı işleri görevlisi, yaptığı iş/işlemlerden dolayı Yüksekokul Sekreterine ve Müdüre karşı sorumludur.</w:t>
            </w:r>
          </w:p>
        </w:tc>
      </w:tr>
      <w:tr w:rsidR="00D4376A" w:rsidRPr="00C23377" w14:paraId="7397DEA0" w14:textId="77777777" w:rsidTr="004C48B7">
        <w:tc>
          <w:tcPr>
            <w:tcW w:w="9883" w:type="dxa"/>
            <w:gridSpan w:val="3"/>
          </w:tcPr>
          <w:p w14:paraId="728BADCF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14:paraId="473EAFDF" w14:textId="77777777" w:rsidTr="004C48B7">
        <w:tc>
          <w:tcPr>
            <w:tcW w:w="3709" w:type="dxa"/>
            <w:gridSpan w:val="2"/>
          </w:tcPr>
          <w:p w14:paraId="244486DB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14:paraId="73F6343B" w14:textId="21460614" w:rsidR="00D4376A" w:rsidRPr="00C23377" w:rsidRDefault="00B670D9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Kapalı alan</w:t>
            </w:r>
          </w:p>
        </w:tc>
      </w:tr>
      <w:tr w:rsidR="00D4376A" w:rsidRPr="00C23377" w14:paraId="5F16E1BB" w14:textId="77777777" w:rsidTr="004C48B7">
        <w:tc>
          <w:tcPr>
            <w:tcW w:w="3709" w:type="dxa"/>
            <w:gridSpan w:val="2"/>
          </w:tcPr>
          <w:p w14:paraId="4AEDE257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14:paraId="231105C3" w14:textId="77777777" w:rsidR="00D4376A" w:rsidRPr="00C23377" w:rsidRDefault="00813B18" w:rsidP="0013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0E2978BB" w14:textId="77777777" w:rsidTr="004C48B7">
        <w:tc>
          <w:tcPr>
            <w:tcW w:w="9883" w:type="dxa"/>
            <w:gridSpan w:val="3"/>
          </w:tcPr>
          <w:p w14:paraId="0BDE9F40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76900555" w14:textId="77777777" w:rsidR="00017C48" w:rsidRPr="00C23377" w:rsidRDefault="00017C48" w:rsidP="00791B02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50C0B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813B18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48A77944" w14:textId="77777777" w:rsidTr="004C48B7">
        <w:tc>
          <w:tcPr>
            <w:tcW w:w="9883" w:type="dxa"/>
            <w:gridSpan w:val="3"/>
          </w:tcPr>
          <w:p w14:paraId="6809524E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58DB1CD9" w14:textId="77777777" w:rsidTr="004C48B7">
        <w:tc>
          <w:tcPr>
            <w:tcW w:w="9883" w:type="dxa"/>
            <w:gridSpan w:val="3"/>
          </w:tcPr>
          <w:p w14:paraId="5BE3F400" w14:textId="77777777"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14:paraId="53149D15" w14:textId="0D2E302C" w:rsidR="00017C48" w:rsidRPr="00C23377" w:rsidRDefault="00750C0B" w:rsidP="00791B02">
            <w:pPr>
              <w:ind w:left="708"/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En az </w:t>
            </w:r>
            <w:r w:rsidR="007D56CE">
              <w:rPr>
                <w:rFonts w:ascii="Times New Roman" w:hAnsi="Times New Roman" w:cs="Times New Roman"/>
              </w:rPr>
              <w:t>lise veya dengi okul mezunu olmak.</w:t>
            </w:r>
            <w:r w:rsidRPr="00750C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7C48" w:rsidRPr="00C23377" w14:paraId="61735508" w14:textId="77777777" w:rsidTr="004C48B7">
        <w:tc>
          <w:tcPr>
            <w:tcW w:w="9883" w:type="dxa"/>
            <w:gridSpan w:val="3"/>
          </w:tcPr>
          <w:p w14:paraId="68EE9216" w14:textId="77777777"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4D0F5D19" w14:textId="5B104522" w:rsidR="00985978" w:rsidRPr="00791B02" w:rsidRDefault="0065252F" w:rsidP="00791B02">
            <w:pPr>
              <w:ind w:left="360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65252F">
              <w:rPr>
                <w:rFonts w:ascii="Times New Roman" w:hAnsi="Times New Roman" w:cs="Times New Roman"/>
              </w:rPr>
              <w:t>Kurumsal Eğitim</w:t>
            </w:r>
          </w:p>
        </w:tc>
      </w:tr>
      <w:tr w:rsidR="00E02B9C" w:rsidRPr="00C23377" w14:paraId="702CA255" w14:textId="77777777" w:rsidTr="004C48B7">
        <w:tc>
          <w:tcPr>
            <w:tcW w:w="9883" w:type="dxa"/>
            <w:gridSpan w:val="3"/>
          </w:tcPr>
          <w:p w14:paraId="209202A7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14:paraId="1C7C85FB" w14:textId="77777777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14:paraId="2D551DAC" w14:textId="77777777" w:rsidTr="004C48B7">
        <w:tc>
          <w:tcPr>
            <w:tcW w:w="9883" w:type="dxa"/>
            <w:gridSpan w:val="3"/>
          </w:tcPr>
          <w:p w14:paraId="7B5C80E6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14:paraId="26C9F8A8" w14:textId="77777777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</w:rPr>
              <w:t>Görevde yükselme sureti ile atanacaklar</w:t>
            </w:r>
            <w:r w:rsidR="00E54E78">
              <w:rPr>
                <w:rFonts w:ascii="Times New Roman" w:hAnsi="Times New Roman" w:cs="Times New Roman"/>
              </w:rPr>
              <w:t xml:space="preserve"> için, Yükseköğretim Üst Kuruluş</w:t>
            </w:r>
            <w:r w:rsidRPr="00E02B9C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</w:p>
        </w:tc>
      </w:tr>
      <w:tr w:rsidR="00017C48" w:rsidRPr="00C23377" w14:paraId="7A131A5B" w14:textId="77777777" w:rsidTr="004C48B7">
        <w:tc>
          <w:tcPr>
            <w:tcW w:w="9883" w:type="dxa"/>
            <w:gridSpan w:val="3"/>
          </w:tcPr>
          <w:p w14:paraId="356024C1" w14:textId="77777777"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446ECEB7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Pozitif bakı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 açısına sahip. </w:t>
            </w:r>
          </w:p>
          <w:p w14:paraId="69FD0AB6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750C0B">
              <w:rPr>
                <w:rFonts w:ascii="Times New Roman" w:hAnsi="Times New Roman" w:cs="Times New Roman"/>
              </w:rPr>
              <w:t>leti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imi iyi ve güler yüzlü. </w:t>
            </w:r>
          </w:p>
          <w:p w14:paraId="2B90C5DB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Dikkatli.</w:t>
            </w:r>
          </w:p>
          <w:p w14:paraId="6C031EF3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Düzgün konu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ma yeteneğine sahip. </w:t>
            </w:r>
          </w:p>
          <w:p w14:paraId="4EC7398D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Deği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>im ve geli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ime açık olma. </w:t>
            </w:r>
          </w:p>
          <w:p w14:paraId="4BF7B801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Düzenli ve disiplinli çalı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>ma.</w:t>
            </w:r>
          </w:p>
          <w:p w14:paraId="795AD9C6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Ekip çalı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masına uyumlu ve katılımcı. </w:t>
            </w:r>
          </w:p>
          <w:p w14:paraId="2D6171D9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Güçlü hafıza. </w:t>
            </w:r>
          </w:p>
          <w:p w14:paraId="0E59617C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Hızlı dü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ünme ve karar verebilme. </w:t>
            </w:r>
          </w:p>
          <w:p w14:paraId="15FD88BF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750C0B">
              <w:rPr>
                <w:rFonts w:ascii="Times New Roman" w:hAnsi="Times New Roman" w:cs="Times New Roman"/>
              </w:rPr>
              <w:t>kna kabiliyeti.</w:t>
            </w:r>
          </w:p>
          <w:p w14:paraId="3A73D1CB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Ofis programlarını etkin kullanabilme. </w:t>
            </w:r>
          </w:p>
          <w:p w14:paraId="08441A63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Ofis gereçlerini kullanabilme (yazıcı, faks vb.). </w:t>
            </w:r>
          </w:p>
          <w:p w14:paraId="37B4FFF0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Sabırlı olma.</w:t>
            </w:r>
          </w:p>
          <w:p w14:paraId="35CB67F7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Sorun çözebilme. </w:t>
            </w:r>
          </w:p>
          <w:p w14:paraId="57603709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Sonuç odaklı olma.</w:t>
            </w:r>
          </w:p>
          <w:p w14:paraId="212C38FA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Sorumluluk alabilme. </w:t>
            </w:r>
          </w:p>
          <w:p w14:paraId="38928718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Stres yönetimi. </w:t>
            </w:r>
          </w:p>
          <w:p w14:paraId="68556701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Üst ve astlarla diyalog. </w:t>
            </w:r>
          </w:p>
          <w:p w14:paraId="2F5D6F8D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Yoğun tempoda çalı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abilme. </w:t>
            </w:r>
          </w:p>
          <w:p w14:paraId="2E8D3410" w14:textId="77777777" w:rsidR="000453E5" w:rsidRPr="000453E5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Etkili zaman yönetimi</w:t>
            </w:r>
          </w:p>
        </w:tc>
      </w:tr>
      <w:tr w:rsidR="00017C48" w:rsidRPr="00C23377" w14:paraId="52B7341D" w14:textId="77777777" w:rsidTr="004C48B7">
        <w:tc>
          <w:tcPr>
            <w:tcW w:w="9883" w:type="dxa"/>
            <w:gridSpan w:val="3"/>
          </w:tcPr>
          <w:p w14:paraId="49E71F60" w14:textId="77777777" w:rsidR="000453E5" w:rsidRDefault="000453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2AB8BB4" w14:textId="77777777" w:rsidR="00017C48" w:rsidRPr="000453E5" w:rsidRDefault="00D3385E" w:rsidP="00750C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29410197" w14:textId="77777777" w:rsidR="00791B02" w:rsidRDefault="00791B02" w:rsidP="00791B0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3DE6D167" w14:textId="77777777" w:rsidR="00791B02" w:rsidRDefault="00791B02" w:rsidP="00791B02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5AFC2433" w14:textId="77777777" w:rsidR="00791B02" w:rsidRDefault="00791B02" w:rsidP="00791B0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160592D2" w14:textId="77777777" w:rsidR="00791B02" w:rsidRDefault="00791B02" w:rsidP="00791B02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216249D5" w14:textId="4B4C8B86" w:rsidR="00017C48" w:rsidRPr="00C23377" w:rsidRDefault="00791B02" w:rsidP="00791B02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22FBBACE" w14:textId="77777777" w:rsidTr="004C48B7">
        <w:tc>
          <w:tcPr>
            <w:tcW w:w="9883" w:type="dxa"/>
            <w:gridSpan w:val="3"/>
          </w:tcPr>
          <w:p w14:paraId="7E2D2518" w14:textId="77777777" w:rsidR="00E67A00" w:rsidRPr="00C23377" w:rsidRDefault="00E67A00" w:rsidP="00961492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ONAYLAYAN</w:t>
            </w:r>
          </w:p>
          <w:p w14:paraId="24F502E1" w14:textId="77777777" w:rsidR="00E67A00" w:rsidRPr="00961492" w:rsidRDefault="00961492" w:rsidP="00961492">
            <w:pPr>
              <w:pStyle w:val="ListeParagraf"/>
              <w:ind w:left="10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 w:rsidRPr="00961492">
              <w:rPr>
                <w:rFonts w:ascii="Times New Roman" w:hAnsi="Times New Roman" w:cs="Times New Roman"/>
                <w:b/>
              </w:rPr>
              <w:t>(Müdür)</w:t>
            </w:r>
          </w:p>
          <w:p w14:paraId="1433B490" w14:textId="77777777" w:rsidR="00791B02" w:rsidRDefault="00791B02" w:rsidP="00791B0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1EA2BE13" w14:textId="77777777" w:rsidR="00791B02" w:rsidRDefault="00791B02" w:rsidP="00791B02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6462967F" w14:textId="77777777" w:rsidR="00791B02" w:rsidRDefault="00791B02" w:rsidP="00791B0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35347DCC" w14:textId="77777777" w:rsidR="00791B02" w:rsidRDefault="00791B02" w:rsidP="00791B02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B1C97E3" w14:textId="5A3C6C36" w:rsidR="00E67A00" w:rsidRPr="00C23377" w:rsidRDefault="00791B02" w:rsidP="00791B0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2E3A346C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E3263" w14:textId="77777777" w:rsidR="00A44C17" w:rsidRDefault="00A44C17" w:rsidP="00D4376A">
      <w:pPr>
        <w:spacing w:after="0" w:line="240" w:lineRule="auto"/>
      </w:pPr>
      <w:r>
        <w:separator/>
      </w:r>
    </w:p>
  </w:endnote>
  <w:endnote w:type="continuationSeparator" w:id="0">
    <w:p w14:paraId="159A4E90" w14:textId="77777777" w:rsidR="00A44C17" w:rsidRDefault="00A44C17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ACDF" w14:textId="77777777" w:rsidR="00041664" w:rsidRDefault="000416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C2B2" w14:textId="743B6052" w:rsidR="00813B18" w:rsidRDefault="00813B18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</w:t>
    </w:r>
    <w:r w:rsidR="00112AB5">
      <w:rPr>
        <w:rFonts w:ascii="Times New Roman" w:hAnsi="Times New Roman" w:cs="Times New Roman"/>
      </w:rPr>
      <w:t>2</w:t>
    </w:r>
    <w:bookmarkStart w:id="0" w:name="_GoBack"/>
    <w:bookmarkEnd w:id="0"/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Pr="000C30AB">
      <w:rPr>
        <w:rStyle w:val="SayfaNumaras"/>
        <w:rFonts w:ascii="Times New Roman" w:hAnsi="Times New Roman" w:cs="Times New Roman"/>
      </w:rPr>
      <w:fldChar w:fldCharType="separate"/>
    </w:r>
    <w:r w:rsidR="00112AB5">
      <w:rPr>
        <w:rStyle w:val="SayfaNumaras"/>
        <w:rFonts w:ascii="Times New Roman" w:hAnsi="Times New Roman" w:cs="Times New Roman"/>
        <w:noProof/>
      </w:rPr>
      <w:t>1</w:t>
    </w:r>
    <w:r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Pr="000C30AB">
      <w:rPr>
        <w:rStyle w:val="SayfaNumaras"/>
        <w:rFonts w:ascii="Times New Roman" w:hAnsi="Times New Roman" w:cs="Times New Roman"/>
      </w:rPr>
      <w:fldChar w:fldCharType="separate"/>
    </w:r>
    <w:r w:rsidR="00112AB5">
      <w:rPr>
        <w:rStyle w:val="SayfaNumaras"/>
        <w:rFonts w:ascii="Times New Roman" w:hAnsi="Times New Roman" w:cs="Times New Roman"/>
        <w:noProof/>
      </w:rPr>
      <w:t>3</w:t>
    </w:r>
    <w:r w:rsidRPr="000C30AB">
      <w:rPr>
        <w:rStyle w:val="SayfaNumaras"/>
        <w:rFonts w:ascii="Times New Roman" w:hAnsi="Times New Roman" w:cs="Times New Roman"/>
      </w:rPr>
      <w:fldChar w:fldCharType="end"/>
    </w:r>
  </w:p>
  <w:p w14:paraId="437CF544" w14:textId="77777777" w:rsidR="00813B18" w:rsidRPr="00366BB5" w:rsidRDefault="00813B18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8FD7" w14:textId="77777777" w:rsidR="00041664" w:rsidRDefault="000416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9836C" w14:textId="77777777" w:rsidR="00A44C17" w:rsidRDefault="00A44C17" w:rsidP="00D4376A">
      <w:pPr>
        <w:spacing w:after="0" w:line="240" w:lineRule="auto"/>
      </w:pPr>
      <w:r>
        <w:separator/>
      </w:r>
    </w:p>
  </w:footnote>
  <w:footnote w:type="continuationSeparator" w:id="0">
    <w:p w14:paraId="0F4FF72E" w14:textId="77777777" w:rsidR="00A44C17" w:rsidRDefault="00A44C17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732A0" w14:textId="77777777" w:rsidR="00041664" w:rsidRDefault="000416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813B18" w14:paraId="5A919BB0" w14:textId="77777777" w:rsidTr="00B42236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7F1A49F3" w14:textId="31C51AD5" w:rsidR="00813B18" w:rsidRDefault="00112AB5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1A31E0A" wp14:editId="19C45C79">
                <wp:extent cx="733425" cy="717550"/>
                <wp:effectExtent l="0" t="0" r="9525" b="635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2E93DFF9" w14:textId="77777777" w:rsidR="00813B18" w:rsidRPr="00B42236" w:rsidRDefault="00813B18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42236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14:paraId="7A040E1F" w14:textId="77777777" w:rsidR="007A58E5" w:rsidRPr="00B42236" w:rsidRDefault="00B42236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42236">
            <w:rPr>
              <w:rFonts w:ascii="Times New Roman" w:hAnsi="Times New Roman" w:cs="Times New Roman"/>
              <w:b/>
              <w:sz w:val="28"/>
              <w:szCs w:val="28"/>
            </w:rPr>
            <w:t xml:space="preserve">DİYARBAKIR </w:t>
          </w:r>
          <w:r w:rsidR="007A58E5" w:rsidRPr="00B42236">
            <w:rPr>
              <w:rFonts w:ascii="Times New Roman" w:hAnsi="Times New Roman" w:cs="Times New Roman"/>
              <w:b/>
              <w:sz w:val="28"/>
              <w:szCs w:val="28"/>
            </w:rPr>
            <w:t xml:space="preserve">TEKNİK BİLİMLER </w:t>
          </w:r>
          <w:r w:rsidRPr="00B42236">
            <w:rPr>
              <w:rFonts w:ascii="Times New Roman" w:hAnsi="Times New Roman" w:cs="Times New Roman"/>
              <w:b/>
              <w:sz w:val="28"/>
              <w:szCs w:val="28"/>
            </w:rPr>
            <w:t>MYO</w:t>
          </w:r>
          <w:r w:rsidR="007A58E5" w:rsidRPr="00B4223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089EC416" w14:textId="0C0468A9" w:rsidR="00813B18" w:rsidRPr="00B42236" w:rsidRDefault="00610B69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YAZI İŞLERİ</w:t>
          </w:r>
          <w:r w:rsidR="00791B02">
            <w:rPr>
              <w:rFonts w:ascii="Times New Roman" w:hAnsi="Times New Roman" w:cs="Times New Roman"/>
              <w:b/>
              <w:sz w:val="28"/>
              <w:szCs w:val="28"/>
            </w:rPr>
            <w:t xml:space="preserve"> BİRİMİ</w:t>
          </w:r>
        </w:p>
        <w:p w14:paraId="4DD5272E" w14:textId="77777777" w:rsidR="00813B18" w:rsidRDefault="00813B18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B42236">
            <w:rPr>
              <w:rFonts w:ascii="Times New Roman" w:hAnsi="Times New Roman" w:cs="Times New Roman"/>
              <w:b/>
              <w:sz w:val="28"/>
              <w:szCs w:val="28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14:paraId="054CE97B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72A5B805" w14:textId="5438398B" w:rsidR="00813B18" w:rsidRPr="002F2A17" w:rsidRDefault="00791B02" w:rsidP="00791B02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TBM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65252F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="0065252F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  <w:tr w:rsidR="00813B18" w14:paraId="15C22C0D" w14:textId="77777777" w:rsidTr="00B4223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1F0EA327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0F95DE72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038375A3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6544A6DC" w14:textId="698BD4EC" w:rsidR="00813B18" w:rsidRPr="002F2A17" w:rsidRDefault="0065252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813B18" w14:paraId="0C736D31" w14:textId="77777777" w:rsidTr="00B4223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5520B84D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634B4A0C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5A6493A9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5F81AA69" w14:textId="4E2571A8" w:rsidR="00813B18" w:rsidRPr="002F2A17" w:rsidRDefault="00112AB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813B18" w14:paraId="6B156FD2" w14:textId="77777777" w:rsidTr="00B4223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4330AB9F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3D34BCCB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2B3B7CE8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24339CDC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306FCB91" w14:textId="77777777" w:rsidR="00813B18" w:rsidRDefault="00813B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D2715" w14:textId="77777777" w:rsidR="00041664" w:rsidRDefault="000416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A496C"/>
    <w:multiLevelType w:val="hybridMultilevel"/>
    <w:tmpl w:val="00A036BA"/>
    <w:lvl w:ilvl="0" w:tplc="F08005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02306"/>
    <w:multiLevelType w:val="hybridMultilevel"/>
    <w:tmpl w:val="9DA6550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4" w15:restartNumberingAfterBreak="0">
    <w:nsid w:val="6FC538D0"/>
    <w:multiLevelType w:val="hybridMultilevel"/>
    <w:tmpl w:val="A02C5266"/>
    <w:lvl w:ilvl="0" w:tplc="9CEA6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5177F"/>
    <w:multiLevelType w:val="hybridMultilevel"/>
    <w:tmpl w:val="233E84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22"/>
  </w:num>
  <w:num w:numId="5">
    <w:abstractNumId w:val="4"/>
  </w:num>
  <w:num w:numId="6">
    <w:abstractNumId w:val="15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27"/>
  </w:num>
  <w:num w:numId="12">
    <w:abstractNumId w:val="6"/>
  </w:num>
  <w:num w:numId="13">
    <w:abstractNumId w:val="23"/>
  </w:num>
  <w:num w:numId="14">
    <w:abstractNumId w:val="8"/>
  </w:num>
  <w:num w:numId="15">
    <w:abstractNumId w:val="3"/>
  </w:num>
  <w:num w:numId="16">
    <w:abstractNumId w:val="19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2"/>
  </w:num>
  <w:num w:numId="22">
    <w:abstractNumId w:val="16"/>
  </w:num>
  <w:num w:numId="23">
    <w:abstractNumId w:val="17"/>
  </w:num>
  <w:num w:numId="24">
    <w:abstractNumId w:val="13"/>
  </w:num>
  <w:num w:numId="25">
    <w:abstractNumId w:val="28"/>
  </w:num>
  <w:num w:numId="26">
    <w:abstractNumId w:val="1"/>
  </w:num>
  <w:num w:numId="27">
    <w:abstractNumId w:val="25"/>
  </w:num>
  <w:num w:numId="28">
    <w:abstractNumId w:val="21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41664"/>
    <w:rsid w:val="000453E5"/>
    <w:rsid w:val="00047D7F"/>
    <w:rsid w:val="00054B87"/>
    <w:rsid w:val="00061F18"/>
    <w:rsid w:val="000628D2"/>
    <w:rsid w:val="000A3099"/>
    <w:rsid w:val="000C2A54"/>
    <w:rsid w:val="000C30AB"/>
    <w:rsid w:val="000E58F2"/>
    <w:rsid w:val="000F0C4A"/>
    <w:rsid w:val="000F3EBE"/>
    <w:rsid w:val="00111A19"/>
    <w:rsid w:val="00112AB5"/>
    <w:rsid w:val="00115A93"/>
    <w:rsid w:val="001233A0"/>
    <w:rsid w:val="001334FA"/>
    <w:rsid w:val="00157654"/>
    <w:rsid w:val="001808C6"/>
    <w:rsid w:val="00187A69"/>
    <w:rsid w:val="001C64E8"/>
    <w:rsid w:val="001E74F5"/>
    <w:rsid w:val="001F350C"/>
    <w:rsid w:val="002305DB"/>
    <w:rsid w:val="00237CAD"/>
    <w:rsid w:val="00251961"/>
    <w:rsid w:val="00260B45"/>
    <w:rsid w:val="00263766"/>
    <w:rsid w:val="002738BC"/>
    <w:rsid w:val="002C0F20"/>
    <w:rsid w:val="002C21DE"/>
    <w:rsid w:val="002F01DE"/>
    <w:rsid w:val="002F2A17"/>
    <w:rsid w:val="00307CCA"/>
    <w:rsid w:val="00333CA3"/>
    <w:rsid w:val="00366BB5"/>
    <w:rsid w:val="003701DB"/>
    <w:rsid w:val="00390322"/>
    <w:rsid w:val="00420D41"/>
    <w:rsid w:val="00421EFE"/>
    <w:rsid w:val="00422DC1"/>
    <w:rsid w:val="004423D5"/>
    <w:rsid w:val="0045461A"/>
    <w:rsid w:val="00455A8D"/>
    <w:rsid w:val="00474B5F"/>
    <w:rsid w:val="00474DFB"/>
    <w:rsid w:val="00475E07"/>
    <w:rsid w:val="00484025"/>
    <w:rsid w:val="004B5AE8"/>
    <w:rsid w:val="004C39B7"/>
    <w:rsid w:val="004C48B7"/>
    <w:rsid w:val="004C5513"/>
    <w:rsid w:val="004D06B6"/>
    <w:rsid w:val="00526A0F"/>
    <w:rsid w:val="0055168D"/>
    <w:rsid w:val="00552102"/>
    <w:rsid w:val="00556536"/>
    <w:rsid w:val="005630D3"/>
    <w:rsid w:val="00577B47"/>
    <w:rsid w:val="005B0D9C"/>
    <w:rsid w:val="005F0320"/>
    <w:rsid w:val="005F644E"/>
    <w:rsid w:val="00604A0E"/>
    <w:rsid w:val="00610B69"/>
    <w:rsid w:val="0065252F"/>
    <w:rsid w:val="006650F3"/>
    <w:rsid w:val="00674B81"/>
    <w:rsid w:val="00686C05"/>
    <w:rsid w:val="006D0114"/>
    <w:rsid w:val="00702AEC"/>
    <w:rsid w:val="00750C0B"/>
    <w:rsid w:val="00762837"/>
    <w:rsid w:val="007910C8"/>
    <w:rsid w:val="00791B02"/>
    <w:rsid w:val="00791FDB"/>
    <w:rsid w:val="00796E3F"/>
    <w:rsid w:val="007A58E5"/>
    <w:rsid w:val="007C05A9"/>
    <w:rsid w:val="007D56CE"/>
    <w:rsid w:val="00813B18"/>
    <w:rsid w:val="008222CB"/>
    <w:rsid w:val="00834D02"/>
    <w:rsid w:val="008A2D80"/>
    <w:rsid w:val="008A54F3"/>
    <w:rsid w:val="008C350B"/>
    <w:rsid w:val="008C449B"/>
    <w:rsid w:val="008D3483"/>
    <w:rsid w:val="00924CC1"/>
    <w:rsid w:val="00927A3A"/>
    <w:rsid w:val="0093084D"/>
    <w:rsid w:val="00953311"/>
    <w:rsid w:val="00961492"/>
    <w:rsid w:val="00985978"/>
    <w:rsid w:val="00A0008C"/>
    <w:rsid w:val="00A07934"/>
    <w:rsid w:val="00A44C17"/>
    <w:rsid w:val="00A6499E"/>
    <w:rsid w:val="00A64ED7"/>
    <w:rsid w:val="00AC080C"/>
    <w:rsid w:val="00AD6A70"/>
    <w:rsid w:val="00B02924"/>
    <w:rsid w:val="00B07C9F"/>
    <w:rsid w:val="00B40514"/>
    <w:rsid w:val="00B42236"/>
    <w:rsid w:val="00B4512C"/>
    <w:rsid w:val="00B46653"/>
    <w:rsid w:val="00B670D9"/>
    <w:rsid w:val="00BD5281"/>
    <w:rsid w:val="00BE560F"/>
    <w:rsid w:val="00C03BBD"/>
    <w:rsid w:val="00C23377"/>
    <w:rsid w:val="00C77326"/>
    <w:rsid w:val="00C9463B"/>
    <w:rsid w:val="00C95A3D"/>
    <w:rsid w:val="00CB5008"/>
    <w:rsid w:val="00CD103C"/>
    <w:rsid w:val="00CD3872"/>
    <w:rsid w:val="00CD737F"/>
    <w:rsid w:val="00D04C9B"/>
    <w:rsid w:val="00D0786F"/>
    <w:rsid w:val="00D11501"/>
    <w:rsid w:val="00D158B7"/>
    <w:rsid w:val="00D3385E"/>
    <w:rsid w:val="00D4376A"/>
    <w:rsid w:val="00D43ECB"/>
    <w:rsid w:val="00D90816"/>
    <w:rsid w:val="00DC5844"/>
    <w:rsid w:val="00E002C7"/>
    <w:rsid w:val="00E02B9C"/>
    <w:rsid w:val="00E4638D"/>
    <w:rsid w:val="00E54E78"/>
    <w:rsid w:val="00E63905"/>
    <w:rsid w:val="00E67A00"/>
    <w:rsid w:val="00E707EE"/>
    <w:rsid w:val="00E97B21"/>
    <w:rsid w:val="00EF1B90"/>
    <w:rsid w:val="00F070A3"/>
    <w:rsid w:val="00F2458F"/>
    <w:rsid w:val="00F61378"/>
    <w:rsid w:val="00F63DA4"/>
    <w:rsid w:val="00F71A67"/>
    <w:rsid w:val="00F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44D4DAD"/>
  <w15:docId w15:val="{3E935DF2-2ABD-4B62-A465-1645F1E4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638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638D"/>
    <w:rPr>
      <w:rFonts w:ascii="Lucida Grande" w:hAnsi="Lucida Grande"/>
      <w:sz w:val="18"/>
      <w:szCs w:val="18"/>
    </w:rPr>
  </w:style>
  <w:style w:type="character" w:styleId="HafifVurgulama">
    <w:name w:val="Subtle Emphasis"/>
    <w:basedOn w:val="VarsaylanParagrafYazTipi"/>
    <w:uiPriority w:val="19"/>
    <w:qFormat/>
    <w:rsid w:val="00C9463B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C94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21</cp:revision>
  <dcterms:created xsi:type="dcterms:W3CDTF">2018-11-20T14:22:00Z</dcterms:created>
  <dcterms:modified xsi:type="dcterms:W3CDTF">2022-04-01T08:10:00Z</dcterms:modified>
</cp:coreProperties>
</file>