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52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8071F8">
              <w:rPr>
                <w:rFonts w:ascii="Times New Roman" w:hAnsi="Times New Roman" w:cs="Times New Roman"/>
              </w:rPr>
              <w:t>Fakültesi Dekanlığı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DD4372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DD4372">
              <w:rPr>
                <w:rFonts w:ascii="Times New Roman" w:hAnsi="Times New Roman" w:cs="Times New Roman"/>
              </w:rPr>
              <w:t xml:space="preserve">Memur </w:t>
            </w:r>
            <w:r w:rsidR="00526786">
              <w:rPr>
                <w:rFonts w:ascii="Times New Roman" w:hAnsi="Times New Roman" w:cs="Times New Roman"/>
              </w:rPr>
              <w:t xml:space="preserve">   </w:t>
            </w:r>
            <w:r w:rsidR="00DD4372">
              <w:rPr>
                <w:rFonts w:ascii="Times New Roman" w:hAnsi="Times New Roman" w:cs="Times New Roman"/>
              </w:rPr>
              <w:t xml:space="preserve">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[ X ]</w:t>
            </w:r>
            <w:r w:rsidR="00DD4372" w:rsidRPr="009F14B2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Akademik</w:t>
            </w:r>
            <w:r w:rsidR="00DD4372" w:rsidRPr="009F14B2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="00DD4372" w:rsidRPr="009F14B2">
              <w:rPr>
                <w:rFonts w:ascii="Times New Roman" w:eastAsiaTheme="minorEastAsia" w:hAnsi="Times New Roman" w:cs="Times New Roman"/>
                <w:lang w:eastAsia="tr-TR"/>
              </w:rPr>
              <w:t>Personel</w:t>
            </w:r>
            <w:r w:rsidR="00DD4372" w:rsidRPr="00C23377">
              <w:rPr>
                <w:rFonts w:ascii="Times New Roman" w:hAnsi="Times New Roman" w:cs="Times New Roman"/>
              </w:rPr>
              <w:t xml:space="preserve"> </w:t>
            </w:r>
            <w:r w:rsidR="00DD4372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 xml:space="preserve">[ </w:t>
            </w:r>
            <w:r w:rsidR="008071F8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526786">
            <w:pPr>
              <w:rPr>
                <w:rFonts w:ascii="Times New Roman" w:hAnsi="Times New Roman" w:cs="Times New Roman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Prof. Dr.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526786" w:rsidP="0052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Eğitim-Öğretim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526786" w:rsidP="004360BA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D4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Tıp</w:t>
            </w: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 xml:space="preserve"> Fakültesi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526786" w:rsidP="00DD437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İlgili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Mevzuat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çerçevesinde,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Dicle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Üniversitesi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üst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yönetimi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tarafından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belirlenen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vizyon,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misyon,</w:t>
            </w:r>
            <w:r w:rsidRPr="007F54A4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amaç ve ilkeler doğrultusunda; Fakültenin vizyon ve misyonunu gerçekleştirmek için eğitim-öğretimin ve idari işlerin etkinlik, verimlilik ve etik ilkelerine göre planlanması, örgütlenmesi, yönlendirilmesi, koordine edilmesi, kararlar alınması ve</w:t>
            </w:r>
            <w:r w:rsidRPr="007F54A4">
              <w:rPr>
                <w:rFonts w:ascii="Times New Roman" w:eastAsiaTheme="minorEastAsia" w:hAnsi="Times New Roman" w:cs="Times New Roman"/>
                <w:spacing w:val="-1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denetlenmesi.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DD4372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Pr="00DD437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2547 sayılı Yükseköğretim Kanunu ve 657 Sayılı Devlet Memurları Kanunu çerçevesinde verilen görevleri yapmak.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Yönetim fonksiyonlarını (Planlama, Örgütleme, Yöneltme, Koordinasyon, Karar Verme ve Denetim) kullanarak Fakültenin etkin, verimli ve uyumlu bir biçimde çalışmasını</w:t>
            </w:r>
            <w:r w:rsidRPr="007F54A4">
              <w:rPr>
                <w:rFonts w:ascii="Times New Roman" w:eastAsiaTheme="minorEastAsia" w:hAnsi="Times New Roman" w:cs="Times New Roman"/>
                <w:spacing w:val="-3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Fakülteyi üst düzeyde ve Üniversite Senatosu, Üniversite Yönetim Kurulunda ve Üniversite Disiplin Kurulu’nda temsil</w:t>
            </w:r>
            <w:r w:rsidRPr="007F54A4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526786" w:rsidRPr="00C462F1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Kuruluna,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Yönetim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Kuruluna,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Disiplin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Kuruluna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Akademik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Kurula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başkanlık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etmek ve kurullarda alınan kararların uygulanmasını</w:t>
            </w:r>
            <w:r w:rsidRPr="007F54A4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 akademik ve idari personelinin faaliyetlerini Kanunlar ve Yönetmelikler çerçevesinde yerine getirmesini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teşkilat,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görev,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yetki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sorumlulukları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çalışma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usul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esaslarını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düzenlemek.</w:t>
            </w:r>
          </w:p>
          <w:p w:rsidR="00526786" w:rsidRPr="000F46F2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Gerek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birimleri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arasında,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gerekse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Üniversitenin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birimleriyle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eşgüdümü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koordinasyonu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sağlayarak bir düzen içinde çalışılmasını 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Her eğitim-öğretim yılı başında Akademik Kurul toplantısı</w:t>
            </w:r>
            <w:r w:rsidRPr="007F54A4">
              <w:rPr>
                <w:rFonts w:ascii="Times New Roman" w:eastAsiaTheme="minorEastAsia" w:hAnsi="Times New Roman" w:cs="Times New Roman"/>
                <w:spacing w:val="-3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526786" w:rsidRPr="000F46F2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Fakültenin  misyon  ve  vizyonunu  belirlemek,  tüm  akademik  ve  idari  personel  ile  paylaşmak </w:t>
            </w:r>
            <w:r w:rsidRPr="007F54A4">
              <w:rPr>
                <w:rFonts w:ascii="Times New Roman" w:eastAsiaTheme="minorEastAsia" w:hAnsi="Times New Roman" w:cs="Times New Roman"/>
                <w:spacing w:val="33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gerçekleşmesi için onları motive etmek.</w:t>
            </w:r>
          </w:p>
          <w:p w:rsidR="00526786" w:rsidRPr="000F46F2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Üniversitenin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Stratejik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Planına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uygun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Stratejik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Planını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hazırlatmak;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stratejik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planla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gerekli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iş ve işlemlerin yapılmasını 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 yıllık performans programına ilişkin istatistiki bilgilerin ve yıllık faaliyet raporlarının hazırlanarak ilgili yerlere bildirilmesini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0F46F2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Fakülte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öz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değerlendirme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ve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kalite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geliştirme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çalışmalarının </w:t>
            </w:r>
            <w:r w:rsidRPr="007F54A4">
              <w:rPr>
                <w:rFonts w:ascii="Times New Roman" w:eastAsiaTheme="minorEastAsia" w:hAnsi="Times New Roman" w:cs="Times New Roman"/>
                <w:spacing w:val="13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düzenli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bir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biçimde </w:t>
            </w:r>
            <w:r w:rsidRPr="007F54A4">
              <w:rPr>
                <w:rFonts w:ascii="Times New Roman" w:eastAsiaTheme="minorEastAsia" w:hAnsi="Times New Roman" w:cs="Times New Roman"/>
                <w:spacing w:val="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yürütülmesini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0F46F2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Fakültedeki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6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bölümlerin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5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akredite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7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edilmesi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7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için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6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gerekli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5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çalışmaların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7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yapılmasını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5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ve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5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yürütülmesini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Fakültede mezun takip sistemi oluşturulmasını ve mezunlarla sıkı bir işbirliği içinde olunmasını sağlamak.</w:t>
            </w:r>
          </w:p>
          <w:p w:rsidR="00526786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 akademik ve idari personelini denetlemek ve ilgili konularda direktifler</w:t>
            </w:r>
            <w:r w:rsidRPr="007F54A4">
              <w:rPr>
                <w:rFonts w:ascii="Times New Roman" w:eastAsiaTheme="minorEastAsia" w:hAnsi="Times New Roman" w:cs="Times New Roman"/>
                <w:spacing w:val="-2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vermek.</w:t>
            </w:r>
          </w:p>
          <w:p w:rsidR="00526786" w:rsidRPr="000F46F2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yıl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bütçesinin,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gerekçeleri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birlikte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hazırlanmasını,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Rektörlük</w:t>
            </w:r>
            <w:r w:rsidRPr="000F46F2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makamına</w:t>
            </w:r>
            <w:r w:rsidRPr="000F46F2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sunulmasını</w:t>
            </w:r>
            <w:r w:rsidRPr="000F46F2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uygulanmasını 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kadro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ihtiyaçlarını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planlamak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Rektörlük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Makamına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Fakültede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eğitim-öğretimin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düzenli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bir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şekilde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sürdürülmesini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eğitim-öğretim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sistemiyle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sorunlarını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tespit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etmek,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çözüme</w:t>
            </w:r>
            <w:r w:rsidRPr="007F54A4"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kavuşturmak,</w:t>
            </w:r>
            <w:r>
              <w:rPr>
                <w:rFonts w:ascii="Times New Roman" w:eastAsiaTheme="minorEastAsia" w:hAnsi="Times New Roman" w:cs="Times New Roman"/>
                <w:spacing w:val="-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gerektiğinde Rektörlüğe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iletmek.</w:t>
            </w:r>
          </w:p>
          <w:p w:rsidR="00526786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 xml:space="preserve">Eğitim-öğretime </w:t>
            </w:r>
            <w:r w:rsidRPr="007F54A4">
              <w:rPr>
                <w:rFonts w:ascii="Times New Roman" w:eastAsiaTheme="minorEastAsia" w:hAnsi="Times New Roman" w:cs="Times New Roman"/>
                <w:spacing w:val="2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ilişkin </w:t>
            </w:r>
            <w:r w:rsidRPr="007F54A4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dünyadaki </w:t>
            </w:r>
            <w:r w:rsidRPr="007F54A4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ve </w:t>
            </w:r>
            <w:r w:rsidRPr="007F54A4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Türkiye’deki </w:t>
            </w:r>
            <w:r w:rsidRPr="007F54A4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son </w:t>
            </w:r>
            <w:r w:rsidRPr="007F54A4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gelişmeleri </w:t>
            </w:r>
            <w:r w:rsidRPr="007F54A4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takip </w:t>
            </w:r>
            <w:r w:rsidRPr="007F54A4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etmek </w:t>
            </w:r>
            <w:r w:rsidRPr="007F54A4">
              <w:rPr>
                <w:rFonts w:ascii="Times New Roman" w:eastAsiaTheme="minorEastAsia" w:hAnsi="Times New Roman" w:cs="Times New Roman"/>
                <w:spacing w:val="2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ve </w:t>
            </w:r>
            <w:r w:rsidRPr="007F54A4">
              <w:rPr>
                <w:rFonts w:ascii="Times New Roman" w:eastAsiaTheme="minorEastAsia" w:hAnsi="Times New Roman" w:cs="Times New Roman"/>
                <w:spacing w:val="2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Fakültede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uygulanmasını sağlamak.</w:t>
            </w:r>
          </w:p>
          <w:p w:rsidR="00526786" w:rsidRPr="0053636D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makine/teçhizat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bilgisayar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ihtiyaçlarını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belirlemek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Rektörlük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makamına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sunmak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Öğrenciler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toplantılar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düzenlemek,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7F54A4">
              <w:rPr>
                <w:rFonts w:ascii="Times New Roman" w:eastAsiaTheme="minorEastAsia" w:hAnsi="Times New Roman" w:cs="Times New Roman"/>
                <w:spacing w:val="-2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taleplerini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dinlemek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çözümler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üretmek.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Öğrencilere gerekli sosyal hizmetleri sunmak ve katılımlarını teşvik</w:t>
            </w:r>
            <w:r w:rsidRPr="007F54A4">
              <w:rPr>
                <w:rFonts w:ascii="Times New Roman" w:eastAsiaTheme="minorEastAsia" w:hAnsi="Times New Roman" w:cs="Times New Roman"/>
                <w:spacing w:val="-3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Fakültede öğrenci katılımlı bilimsel faaliyetler yapılmasını teşvik</w:t>
            </w:r>
            <w:r w:rsidRPr="007F54A4">
              <w:rPr>
                <w:rFonts w:ascii="Times New Roman" w:eastAsiaTheme="minorEastAsia" w:hAnsi="Times New Roman" w:cs="Times New Roman"/>
                <w:spacing w:val="-2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Öğrencilerin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araştırma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faaliyetlerinde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aktif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almalarını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teşvik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Yeni gelen öğrencilere bölümler tarafından oryantasyon programı uygulanmasını sağlam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ak.</w:t>
            </w:r>
          </w:p>
          <w:p w:rsidR="00526786" w:rsidRPr="0053636D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</w:pP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Fakülte dergisinin düzenli olarak yayınlanmasını sağlamak, gerekli görevlendirmeleri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lang w:eastAsia="tr-TR"/>
              </w:rPr>
              <w:t xml:space="preserve"> </w:t>
            </w:r>
            <w:r w:rsidRPr="0053636D">
              <w:rPr>
                <w:rFonts w:ascii="Times New Roman" w:eastAsiaTheme="minorEastAsia" w:hAnsi="Times New Roman" w:cs="Times New Roman"/>
                <w:color w:val="000000" w:themeColor="text1"/>
                <w:lang w:eastAsia="tr-TR"/>
              </w:rPr>
              <w:t>yapmak.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 Faaliyet Raporunun hazırlanmasını</w:t>
            </w:r>
            <w:r w:rsidRPr="007F54A4">
              <w:rPr>
                <w:rFonts w:ascii="Times New Roman" w:eastAsiaTheme="minorEastAsia" w:hAnsi="Times New Roman" w:cs="Times New Roman"/>
                <w:spacing w:val="-3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Gelişmelere göre yeni komisyonlar</w:t>
            </w:r>
            <w:r w:rsidRPr="007F54A4">
              <w:rPr>
                <w:rFonts w:ascii="Times New Roman" w:eastAsiaTheme="minorEastAsia" w:hAnsi="Times New Roman" w:cs="Times New Roman"/>
                <w:spacing w:val="-1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kurmak.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hizmetlerinin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etkili,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verimli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süratli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bir</w:t>
            </w:r>
            <w:r w:rsidRPr="007F54A4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şekilde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sunulmasını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Akademik ve idari personel için ihtiyaç duyulan alanlarda kurs, seminer ve konferans gibi etkinlikler düzenleyerek Fakültenin sürekli öğrenen bir organizasyon haline gelmesini</w:t>
            </w:r>
            <w:r w:rsidRPr="007F54A4">
              <w:rPr>
                <w:rFonts w:ascii="Times New Roman" w:eastAsiaTheme="minorEastAsia" w:hAnsi="Times New Roman" w:cs="Times New Roman"/>
                <w:spacing w:val="-2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Fakültede araştırma projelerinin düzenli olarak hazırlanmasını ve sürdürülmesini</w:t>
            </w:r>
            <w:r w:rsidRPr="007F54A4">
              <w:rPr>
                <w:rFonts w:ascii="Times New Roman" w:eastAsiaTheme="minorEastAsia" w:hAnsi="Times New Roman" w:cs="Times New Roman"/>
                <w:spacing w:val="-3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 fiziki donanımı ile insan kaynaklarının etkili ve verimli olarak kullanılmasını</w:t>
            </w:r>
            <w:r w:rsidRPr="007F54A4">
              <w:rPr>
                <w:rFonts w:ascii="Times New Roman" w:eastAsiaTheme="minorEastAsia" w:hAnsi="Times New Roman" w:cs="Times New Roman"/>
                <w:spacing w:val="-2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Taşınırların etkili, ekonomik, verimli ve hukuka uygun olarak edinilmesini, kullanılmasını ve muhafazasını; kontrollerinin yapılmasını, taşınır kayıt ve kontrol yetkilisi vasıtasıyla kayıtlarının saydam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bir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şekilde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tutulmasını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hazırlanan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Yönetim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Hesabının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verilmesini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Fakültede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gerekli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güvenlik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engellilerle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tedbirlerin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alınmasını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sorumluluk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alanındaki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faaliyetlerin,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mevcut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iç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kontrol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sisteminin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tanım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1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talimatlarına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uygun olarak yürütülmesini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 faaliyetlerine ilişkin, yönetmelik ve yönergeler hazırlatmak ve Rektörlüğe</w:t>
            </w:r>
            <w:r w:rsidRPr="007F54A4">
              <w:rPr>
                <w:rFonts w:ascii="Times New Roman" w:eastAsiaTheme="minorEastAsia" w:hAnsi="Times New Roman" w:cs="Times New Roman"/>
                <w:spacing w:val="-2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 internet sayfasının düzenlenmesini ve güncellenmesini</w:t>
            </w:r>
            <w:r w:rsidRPr="007F54A4">
              <w:rPr>
                <w:rFonts w:ascii="Times New Roman" w:eastAsiaTheme="minorEastAsia" w:hAnsi="Times New Roman" w:cs="Times New Roman"/>
                <w:spacing w:val="-3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Fakülteye hibe yoluyla verilen malzemelerin kayıt altına</w:t>
            </w:r>
            <w:r w:rsidRPr="007F54A4">
              <w:rPr>
                <w:rFonts w:ascii="Times New Roman" w:eastAsiaTheme="minorEastAsia" w:hAnsi="Times New Roman" w:cs="Times New Roman"/>
                <w:spacing w:val="-4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alınmasını 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satın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alma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ayniyat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işlemlerinin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yerine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getirilmesini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sağlamak.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Kanun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Yönetmelikleri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ihlal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eden,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yasaklara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aykırı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olumsuz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fiil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davranışlarda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bulunan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personel</w:t>
            </w:r>
            <w:r w:rsidRPr="007F54A4">
              <w:rPr>
                <w:rFonts w:ascii="Times New Roman" w:eastAsiaTheme="minorEastAsia" w:hAnsi="Times New Roman" w:cs="Times New Roman"/>
                <w:spacing w:val="-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 öğrenciler hakkında Disiplin Yönetmeliği (hükümleri) gereğince disiplin soruşturması açmak ve sonucunu Rektörlüğe</w:t>
            </w:r>
            <w:r w:rsidRPr="007F54A4">
              <w:rPr>
                <w:rFonts w:ascii="Times New Roman" w:eastAsiaTheme="minorEastAsia" w:hAnsi="Times New Roman" w:cs="Times New Roman"/>
                <w:spacing w:val="-1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bildirmek.</w:t>
            </w:r>
          </w:p>
          <w:p w:rsidR="00526786" w:rsidRPr="000F46F2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eğitim-öğretim</w:t>
            </w:r>
            <w:r w:rsidRPr="007F54A4">
              <w:rPr>
                <w:rFonts w:ascii="Times New Roman" w:eastAsiaTheme="minorEastAsia" w:hAnsi="Times New Roman" w:cs="Times New Roman"/>
                <w:spacing w:val="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yılı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sonunda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istendiğinde</w:t>
            </w:r>
            <w:r w:rsidRPr="007F54A4">
              <w:rPr>
                <w:rFonts w:ascii="Times New Roman" w:eastAsiaTheme="minorEastAsia" w:hAnsi="Times New Roman" w:cs="Times New Roman"/>
                <w:spacing w:val="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Fakültedeki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çalışmalar,</w:t>
            </w:r>
            <w:r w:rsidRPr="007F54A4">
              <w:rPr>
                <w:rFonts w:ascii="Times New Roman" w:eastAsiaTheme="minorEastAsia" w:hAnsi="Times New Roman" w:cs="Times New Roman"/>
                <w:spacing w:val="10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Fakültenin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genel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durumu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işleyişi hakkında Rektöre rapor vermek.</w:t>
            </w:r>
          </w:p>
          <w:p w:rsidR="00526786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Fakültenin </w:t>
            </w:r>
            <w:r w:rsidRPr="007F54A4">
              <w:rPr>
                <w:rFonts w:ascii="Times New Roman" w:eastAsiaTheme="minorEastAsia" w:hAnsi="Times New Roman" w:cs="Times New Roman"/>
                <w:spacing w:val="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sorumluluğunda </w:t>
            </w:r>
            <w:r w:rsidRPr="007F54A4">
              <w:rPr>
                <w:rFonts w:ascii="Times New Roman" w:eastAsiaTheme="minorEastAsia" w:hAnsi="Times New Roman" w:cs="Times New Roman"/>
                <w:spacing w:val="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olan </w:t>
            </w:r>
            <w:r w:rsidRPr="007F54A4">
              <w:rPr>
                <w:rFonts w:ascii="Times New Roman" w:eastAsiaTheme="minorEastAsia" w:hAnsi="Times New Roman" w:cs="Times New Roman"/>
                <w:spacing w:val="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bütün </w:t>
            </w:r>
            <w:r w:rsidRPr="007F54A4">
              <w:rPr>
                <w:rFonts w:ascii="Times New Roman" w:eastAsiaTheme="minorEastAsia" w:hAnsi="Times New Roman" w:cs="Times New Roman"/>
                <w:spacing w:val="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büro </w:t>
            </w:r>
            <w:r w:rsidRPr="007F54A4">
              <w:rPr>
                <w:rFonts w:ascii="Times New Roman" w:eastAsiaTheme="minorEastAsia" w:hAnsi="Times New Roman" w:cs="Times New Roman"/>
                <w:spacing w:val="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makineleri </w:t>
            </w:r>
            <w:r w:rsidRPr="007F54A4">
              <w:rPr>
                <w:rFonts w:ascii="Times New Roman" w:eastAsiaTheme="minorEastAsia" w:hAnsi="Times New Roman" w:cs="Times New Roman"/>
                <w:spacing w:val="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ve </w:t>
            </w:r>
            <w:r w:rsidRPr="007F54A4">
              <w:rPr>
                <w:rFonts w:ascii="Times New Roman" w:eastAsiaTheme="minorEastAsia" w:hAnsi="Times New Roman" w:cs="Times New Roman"/>
                <w:spacing w:val="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demirbaşların </w:t>
            </w:r>
            <w:r w:rsidRPr="007F54A4">
              <w:rPr>
                <w:rFonts w:ascii="Times New Roman" w:eastAsiaTheme="minorEastAsia" w:hAnsi="Times New Roman" w:cs="Times New Roman"/>
                <w:spacing w:val="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her </w:t>
            </w:r>
            <w:r w:rsidRPr="007F54A4">
              <w:rPr>
                <w:rFonts w:ascii="Times New Roman" w:eastAsiaTheme="minorEastAsia" w:hAnsi="Times New Roman" w:cs="Times New Roman"/>
                <w:spacing w:val="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türlü </w:t>
            </w:r>
            <w:r w:rsidRPr="007F54A4">
              <w:rPr>
                <w:rFonts w:ascii="Times New Roman" w:eastAsiaTheme="minorEastAsia" w:hAnsi="Times New Roman" w:cs="Times New Roman"/>
                <w:spacing w:val="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 xml:space="preserve">hasara </w:t>
            </w:r>
            <w:r w:rsidRPr="007F54A4">
              <w:rPr>
                <w:rFonts w:ascii="Times New Roman" w:eastAsiaTheme="minorEastAsia" w:hAnsi="Times New Roman" w:cs="Times New Roman"/>
                <w:spacing w:val="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korunması için gerekli tedbirleri almak. Fakültedeki mevcut araç, gereç ve her türlü malzemenin yerinde ve ekonomik kullanılmasını sağlamak.</w:t>
            </w:r>
          </w:p>
          <w:p w:rsidR="00526786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Rektörün görev alanı ile ilgili verdiği diğer işleri</w:t>
            </w:r>
            <w:r w:rsidRPr="000F46F2">
              <w:rPr>
                <w:rFonts w:ascii="Times New Roman" w:eastAsiaTheme="minorEastAsia" w:hAnsi="Times New Roman" w:cs="Times New Roman"/>
                <w:spacing w:val="-23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8071F8" w:rsidRPr="004360BA" w:rsidRDefault="00526786" w:rsidP="00526786">
            <w:pPr>
              <w:widowControl w:val="0"/>
              <w:numPr>
                <w:ilvl w:val="0"/>
                <w:numId w:val="15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Dekan, görevleri ve yaptığı tüm iş/işlemlerden dolayı Rektöre karşı</w:t>
            </w:r>
            <w:r w:rsidRPr="000F46F2">
              <w:rPr>
                <w:rFonts w:ascii="Times New Roman" w:eastAsiaTheme="minorEastAsia" w:hAnsi="Times New Roman" w:cs="Times New Roman"/>
                <w:spacing w:val="-36"/>
                <w:lang w:eastAsia="tr-TR"/>
              </w:rPr>
              <w:t xml:space="preserve"> </w:t>
            </w:r>
            <w:r w:rsidRPr="000F46F2">
              <w:rPr>
                <w:rFonts w:ascii="Times New Roman" w:eastAsiaTheme="minorEastAsia" w:hAnsi="Times New Roman" w:cs="Times New Roman"/>
                <w:lang w:eastAsia="tr-TR"/>
              </w:rPr>
              <w:t>sorumludur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DD4372" w:rsidP="00716C1E">
            <w:pPr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Var (Mali, Hukuksa)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DD4372" w:rsidP="00DD4372">
            <w:pPr>
              <w:ind w:left="720"/>
              <w:rPr>
                <w:rFonts w:ascii="Times New Roman" w:hAnsi="Times New Roman" w:cs="Times New Roman"/>
              </w:rPr>
            </w:pPr>
            <w:r w:rsidRPr="009F14B2">
              <w:rPr>
                <w:rFonts w:ascii="Times New Roman" w:eastAsiaTheme="minorEastAsia" w:hAnsi="Times New Roman" w:cs="Times New Roman"/>
                <w:lang w:eastAsia="tr-TR"/>
              </w:rPr>
              <w:t>657 sayılı Devlet Memurları Kanunu’nda ve 2547 sayılı Yüksek Öğretim Kanunu’nda belirtilen genel niteliklere sahip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93D97">
            <w:pPr>
              <w:pStyle w:val="ListeParagraf"/>
              <w:numPr>
                <w:ilvl w:val="0"/>
                <w:numId w:val="7"/>
              </w:numPr>
              <w:ind w:left="664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DD4372" w:rsidRPr="00DD4372" w:rsidRDefault="00DD4372" w:rsidP="00DD4372">
            <w:pPr>
              <w:pStyle w:val="ListeParagraf"/>
              <w:ind w:left="664"/>
              <w:rPr>
                <w:rFonts w:ascii="Times New Roman" w:hAnsi="Times New Roman" w:cs="Times New Roman"/>
              </w:rPr>
            </w:pPr>
            <w:r w:rsidRPr="00DD4372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8071F8" w:rsidRPr="004360BA" w:rsidRDefault="008071F8" w:rsidP="008071F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52678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Vizyon</w:t>
            </w:r>
            <w:r w:rsidRPr="007F54A4">
              <w:rPr>
                <w:rFonts w:ascii="Times New Roman" w:eastAsiaTheme="minorEastAsia" w:hAnsi="Times New Roman" w:cs="Times New Roman"/>
                <w:spacing w:val="-13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sahibi.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Önderlik yeteneğine</w:t>
            </w:r>
            <w:r w:rsidRPr="007F54A4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sahip.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Kendini sürekli</w:t>
            </w:r>
            <w:r w:rsidRPr="007F54A4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yenileyen.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Araştırıcı ve</w:t>
            </w:r>
            <w:r w:rsidRPr="007F54A4">
              <w:rPr>
                <w:rFonts w:ascii="Times New Roman" w:eastAsiaTheme="minorEastAsia" w:hAnsi="Times New Roman" w:cs="Times New Roman"/>
                <w:spacing w:val="-1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meraklı.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Mevzuatı takip edebilen, yorum</w:t>
            </w:r>
            <w:r w:rsidRPr="007F54A4">
              <w:rPr>
                <w:rFonts w:ascii="Times New Roman" w:eastAsiaTheme="minorEastAsia" w:hAnsi="Times New Roman" w:cs="Times New Roman"/>
                <w:spacing w:val="-19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yapabilen.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Sorgulayıcı.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Sabırlı.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Yaratıcı.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Kendine</w:t>
            </w:r>
            <w:r w:rsidRPr="007F54A4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güvenen.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Hızlı, düzenli ve</w:t>
            </w:r>
            <w:r w:rsidRPr="007F54A4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Karar verici ve problem</w:t>
            </w:r>
            <w:r w:rsidRPr="007F54A4">
              <w:rPr>
                <w:rFonts w:ascii="Times New Roman" w:eastAsiaTheme="minorEastAsia" w:hAnsi="Times New Roman" w:cs="Times New Roman"/>
                <w:spacing w:val="-12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çözücü.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Analitik düşünebilen ve analiz</w:t>
            </w:r>
            <w:r w:rsidRPr="007F54A4">
              <w:rPr>
                <w:rFonts w:ascii="Times New Roman" w:eastAsiaTheme="minorEastAsia" w:hAnsi="Times New Roman" w:cs="Times New Roman"/>
                <w:spacing w:val="-1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yapabilen.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Empati</w:t>
            </w:r>
            <w:r w:rsidRPr="007F54A4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kurabilen.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Etkin yazılı ve sözlü iletişim yeteneğine</w:t>
            </w:r>
            <w:r w:rsidRPr="007F54A4">
              <w:rPr>
                <w:rFonts w:ascii="Times New Roman" w:eastAsiaTheme="minorEastAsia" w:hAnsi="Times New Roman" w:cs="Times New Roman"/>
                <w:spacing w:val="-22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sahip.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İkna kabiliyeti yüksek.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Zaman yönetimini iyi</w:t>
            </w:r>
            <w:r w:rsidRPr="007F54A4">
              <w:rPr>
                <w:rFonts w:ascii="Times New Roman" w:eastAsiaTheme="minorEastAsia" w:hAnsi="Times New Roman" w:cs="Times New Roman"/>
                <w:spacing w:val="-8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yapabilen.</w:t>
            </w:r>
          </w:p>
          <w:p w:rsidR="00526786" w:rsidRPr="007F54A4" w:rsidRDefault="00526786" w:rsidP="00526786">
            <w:pPr>
              <w:widowControl w:val="0"/>
              <w:numPr>
                <w:ilvl w:val="0"/>
                <w:numId w:val="30"/>
              </w:numPr>
              <w:tabs>
                <w:tab w:val="left" w:pos="78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Yoğun tempoda</w:t>
            </w:r>
            <w:r w:rsidRPr="007F54A4">
              <w:rPr>
                <w:rFonts w:ascii="Times New Roman" w:eastAsiaTheme="minorEastAsia" w:hAnsi="Times New Roman" w:cs="Times New Roman"/>
                <w:spacing w:val="-24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çalışabilen.</w:t>
            </w:r>
          </w:p>
          <w:p w:rsidR="00054B87" w:rsidRPr="00415674" w:rsidRDefault="00526786" w:rsidP="00526786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Üst seviyede iletişim yeteneğine sahip</w:t>
            </w:r>
            <w:r w:rsidRPr="007F54A4">
              <w:rPr>
                <w:rFonts w:ascii="Times New Roman" w:eastAsiaTheme="minorEastAsia" w:hAnsi="Times New Roman" w:cs="Times New Roman"/>
                <w:spacing w:val="-21"/>
                <w:lang w:eastAsia="tr-TR"/>
              </w:rPr>
              <w:t xml:space="preserve"> </w:t>
            </w:r>
            <w:r w:rsidRPr="007F54A4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8071F8" w:rsidRDefault="00E67A00" w:rsidP="008071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1F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8071F8" w:rsidRDefault="00054B87" w:rsidP="008071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71F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8071F8">
              <w:rPr>
                <w:rFonts w:ascii="Times New Roman" w:hAnsi="Times New Roman" w:cs="Times New Roman"/>
                <w:b/>
                <w:i/>
              </w:rPr>
              <w:t>Dekan</w:t>
            </w:r>
            <w:r w:rsidRPr="008071F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8071F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33" w:rsidRDefault="001F4533" w:rsidP="00D4376A">
      <w:pPr>
        <w:spacing w:after="0" w:line="240" w:lineRule="auto"/>
      </w:pPr>
      <w:r>
        <w:separator/>
      </w:r>
    </w:p>
  </w:endnote>
  <w:endnote w:type="continuationSeparator" w:id="0">
    <w:p w:rsidR="001F4533" w:rsidRDefault="001F453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22" w:rsidRDefault="00621E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621E2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22" w:rsidRDefault="00621E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33" w:rsidRDefault="001F4533" w:rsidP="00D4376A">
      <w:pPr>
        <w:spacing w:after="0" w:line="240" w:lineRule="auto"/>
      </w:pPr>
      <w:r>
        <w:separator/>
      </w:r>
    </w:p>
  </w:footnote>
  <w:footnote w:type="continuationSeparator" w:id="0">
    <w:p w:rsidR="001F4533" w:rsidRDefault="001F453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22" w:rsidRDefault="00621E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621E2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D4376A" w:rsidRDefault="00DD4372" w:rsidP="00511E75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DEKAN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52678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621E2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22" w:rsidRDefault="00621E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79005448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color w:val="auto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06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4" w:hanging="360"/>
      </w:pPr>
    </w:lvl>
    <w:lvl w:ilvl="2">
      <w:numFmt w:val="bullet"/>
      <w:lvlText w:val="•"/>
      <w:lvlJc w:val="left"/>
      <w:pPr>
        <w:ind w:left="288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11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39" w:hanging="360"/>
      </w:pPr>
    </w:lvl>
  </w:abstractNum>
  <w:abstractNum w:abstractNumId="4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1069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5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703" w:hanging="360"/>
      </w:pPr>
    </w:lvl>
    <w:lvl w:ilvl="5">
      <w:numFmt w:val="bullet"/>
      <w:lvlText w:val="•"/>
      <w:lvlJc w:val="left"/>
      <w:pPr>
        <w:ind w:left="5612" w:hanging="360"/>
      </w:pPr>
    </w:lvl>
    <w:lvl w:ilvl="6">
      <w:numFmt w:val="bullet"/>
      <w:lvlText w:val="•"/>
      <w:lvlJc w:val="left"/>
      <w:pPr>
        <w:ind w:left="6521" w:hanging="360"/>
      </w:pPr>
    </w:lvl>
    <w:lvl w:ilvl="7">
      <w:numFmt w:val="bullet"/>
      <w:lvlText w:val="•"/>
      <w:lvlJc w:val="left"/>
      <w:pPr>
        <w:ind w:left="7431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5" w15:restartNumberingAfterBreak="0">
    <w:nsid w:val="00000427"/>
    <w:multiLevelType w:val="multilevel"/>
    <w:tmpl w:val="000008AA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6" w15:restartNumberingAfterBreak="0">
    <w:nsid w:val="00000428"/>
    <w:multiLevelType w:val="multilevel"/>
    <w:tmpl w:val="000008AB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7" w15:restartNumberingAfterBreak="0">
    <w:nsid w:val="00000429"/>
    <w:multiLevelType w:val="multilevel"/>
    <w:tmpl w:val="000008AC"/>
    <w:lvl w:ilvl="0">
      <w:numFmt w:val="bullet"/>
      <w:lvlText w:val=""/>
      <w:lvlJc w:val="left"/>
      <w:pPr>
        <w:ind w:left="106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4" w:hanging="360"/>
      </w:pPr>
    </w:lvl>
    <w:lvl w:ilvl="2">
      <w:numFmt w:val="bullet"/>
      <w:lvlText w:val="•"/>
      <w:lvlJc w:val="left"/>
      <w:pPr>
        <w:ind w:left="288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11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430" w:hanging="360"/>
      </w:pPr>
    </w:lvl>
    <w:lvl w:ilvl="8">
      <w:numFmt w:val="bullet"/>
      <w:lvlText w:val="•"/>
      <w:lvlJc w:val="left"/>
      <w:pPr>
        <w:ind w:left="8339" w:hanging="360"/>
      </w:pPr>
    </w:lvl>
  </w:abstractNum>
  <w:abstractNum w:abstractNumId="8" w15:restartNumberingAfterBreak="0">
    <w:nsid w:val="0000042B"/>
    <w:multiLevelType w:val="multilevel"/>
    <w:tmpl w:val="000008AE"/>
    <w:lvl w:ilvl="0">
      <w:numFmt w:val="bullet"/>
      <w:lvlText w:val=""/>
      <w:lvlJc w:val="left"/>
      <w:pPr>
        <w:ind w:left="1069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75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703" w:hanging="360"/>
      </w:pPr>
    </w:lvl>
    <w:lvl w:ilvl="5">
      <w:numFmt w:val="bullet"/>
      <w:lvlText w:val="•"/>
      <w:lvlJc w:val="left"/>
      <w:pPr>
        <w:ind w:left="5612" w:hanging="360"/>
      </w:pPr>
    </w:lvl>
    <w:lvl w:ilvl="6">
      <w:numFmt w:val="bullet"/>
      <w:lvlText w:val="•"/>
      <w:lvlJc w:val="left"/>
      <w:pPr>
        <w:ind w:left="6521" w:hanging="360"/>
      </w:pPr>
    </w:lvl>
    <w:lvl w:ilvl="7">
      <w:numFmt w:val="bullet"/>
      <w:lvlText w:val="•"/>
      <w:lvlJc w:val="left"/>
      <w:pPr>
        <w:ind w:left="7431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9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3F757A1"/>
    <w:multiLevelType w:val="hybridMultilevel"/>
    <w:tmpl w:val="EE143C20"/>
    <w:lvl w:ilvl="0" w:tplc="E8E642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800BC"/>
    <w:multiLevelType w:val="hybridMultilevel"/>
    <w:tmpl w:val="D3BA1C3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122B9"/>
    <w:multiLevelType w:val="hybridMultilevel"/>
    <w:tmpl w:val="797E7BE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D020D"/>
    <w:multiLevelType w:val="hybridMultilevel"/>
    <w:tmpl w:val="DB40BC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EF2137"/>
    <w:multiLevelType w:val="hybridMultilevel"/>
    <w:tmpl w:val="D1E00EF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C05994"/>
    <w:multiLevelType w:val="hybridMultilevel"/>
    <w:tmpl w:val="A1920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24"/>
  </w:num>
  <w:num w:numId="5">
    <w:abstractNumId w:val="11"/>
  </w:num>
  <w:num w:numId="6">
    <w:abstractNumId w:val="20"/>
  </w:num>
  <w:num w:numId="7">
    <w:abstractNumId w:val="13"/>
  </w:num>
  <w:num w:numId="8">
    <w:abstractNumId w:val="9"/>
  </w:num>
  <w:num w:numId="9">
    <w:abstractNumId w:val="17"/>
  </w:num>
  <w:num w:numId="10">
    <w:abstractNumId w:val="15"/>
  </w:num>
  <w:num w:numId="11">
    <w:abstractNumId w:val="26"/>
  </w:num>
  <w:num w:numId="12">
    <w:abstractNumId w:val="14"/>
  </w:num>
  <w:num w:numId="13">
    <w:abstractNumId w:val="22"/>
  </w:num>
  <w:num w:numId="14">
    <w:abstractNumId w:val="27"/>
  </w:num>
  <w:num w:numId="15">
    <w:abstractNumId w:val="1"/>
  </w:num>
  <w:num w:numId="16">
    <w:abstractNumId w:val="0"/>
  </w:num>
  <w:num w:numId="17">
    <w:abstractNumId w:val="2"/>
  </w:num>
  <w:num w:numId="18">
    <w:abstractNumId w:val="18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28"/>
  </w:num>
  <w:num w:numId="24">
    <w:abstractNumId w:val="10"/>
  </w:num>
  <w:num w:numId="25">
    <w:abstractNumId w:val="29"/>
  </w:num>
  <w:num w:numId="26">
    <w:abstractNumId w:val="3"/>
  </w:num>
  <w:num w:numId="27">
    <w:abstractNumId w:val="21"/>
  </w:num>
  <w:num w:numId="28">
    <w:abstractNumId w:val="25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0F57EC"/>
    <w:rsid w:val="00176283"/>
    <w:rsid w:val="001808C6"/>
    <w:rsid w:val="00187A69"/>
    <w:rsid w:val="001E74F5"/>
    <w:rsid w:val="001F4533"/>
    <w:rsid w:val="002264AE"/>
    <w:rsid w:val="002305DB"/>
    <w:rsid w:val="00260F99"/>
    <w:rsid w:val="00292B8A"/>
    <w:rsid w:val="002F01DE"/>
    <w:rsid w:val="002F2A17"/>
    <w:rsid w:val="0031223C"/>
    <w:rsid w:val="00333CA3"/>
    <w:rsid w:val="00366BB5"/>
    <w:rsid w:val="003B3333"/>
    <w:rsid w:val="00415674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11E75"/>
    <w:rsid w:val="00524079"/>
    <w:rsid w:val="00526786"/>
    <w:rsid w:val="00526A0F"/>
    <w:rsid w:val="00556536"/>
    <w:rsid w:val="005C1755"/>
    <w:rsid w:val="005F644E"/>
    <w:rsid w:val="00621E22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7E2516"/>
    <w:rsid w:val="00803932"/>
    <w:rsid w:val="008071F8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D4372"/>
    <w:rsid w:val="00DF4142"/>
    <w:rsid w:val="00E67A00"/>
    <w:rsid w:val="00EE6785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D4372"/>
    <w:pPr>
      <w:widowControl w:val="0"/>
      <w:autoSpaceDE w:val="0"/>
      <w:autoSpaceDN w:val="0"/>
      <w:adjustRightInd w:val="0"/>
      <w:spacing w:after="0" w:line="240" w:lineRule="auto"/>
      <w:ind w:left="65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4</cp:revision>
  <cp:lastPrinted>2018-11-21T12:26:00Z</cp:lastPrinted>
  <dcterms:created xsi:type="dcterms:W3CDTF">2019-01-21T11:40:00Z</dcterms:created>
  <dcterms:modified xsi:type="dcterms:W3CDTF">2020-08-19T06:01:00Z</dcterms:modified>
</cp:coreProperties>
</file>