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80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8071F8">
              <w:rPr>
                <w:rFonts w:ascii="Times New Roman" w:hAnsi="Times New Roman" w:cs="Times New Roman"/>
              </w:rPr>
              <w:t>Fakültesi Dekanlığı</w:t>
            </w:r>
            <w:r w:rsidR="00DD4372">
              <w:rPr>
                <w:rFonts w:ascii="Times New Roman" w:hAnsi="Times New Roman" w:cs="Times New Roman"/>
              </w:rPr>
              <w:t>/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Dekan Yardımcılığı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DD437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DD4372">
              <w:rPr>
                <w:rFonts w:ascii="Times New Roman" w:hAnsi="Times New Roman" w:cs="Times New Roman"/>
              </w:rPr>
              <w:t xml:space="preserve">Memur 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[ X ]</w:t>
            </w:r>
            <w:r w:rsidR="00DD4372"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Akademik</w:t>
            </w:r>
            <w:r w:rsidR="00DD4372" w:rsidRPr="009F14B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Personel</w:t>
            </w:r>
            <w:r w:rsidR="00DD4372" w:rsidRPr="00C23377">
              <w:rPr>
                <w:rFonts w:ascii="Times New Roman" w:hAnsi="Times New Roman" w:cs="Times New Roman"/>
              </w:rPr>
              <w:t xml:space="preserve"> </w:t>
            </w:r>
            <w:r w:rsidR="00DD4372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8071F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Prof. Dr</w:t>
            </w: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.,</w:t>
            </w:r>
            <w:proofErr w:type="gramEnd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proofErr w:type="spell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Doç.Dr</w:t>
            </w:r>
            <w:proofErr w:type="spellEnd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. veya Dr. </w:t>
            </w:r>
            <w:proofErr w:type="spell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Öğr</w:t>
            </w:r>
            <w:proofErr w:type="spellEnd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Dekan Ya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rdımcısı (Eğitim-Öğretim İşleri, İdari-Mali İşler)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Eğitim-Öğretim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4360BA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Tıp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D4372" w:rsidP="00DD437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İlgili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Mevzuat</w:t>
            </w:r>
            <w:r w:rsidRPr="009F14B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çerçevesinde,</w:t>
            </w:r>
            <w:r w:rsidRPr="009F14B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9F14B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vizyonu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misyonu</w:t>
            </w:r>
            <w:r w:rsidRPr="009F14B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doğrultusunda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9F14B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bilimsel araştırma faaliyetlerinin etkinlik, verimlilik ve etik ilkelerine göre planlanması, örgütlenmesi, yönlendirilmesi, koordine edilmesi, kararlar alınması ve denetlenmesi için Dekana yardımcı olunması, Dekan görev başında olmadığı zamanlarda Dekana </w:t>
            </w: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vekalet</w:t>
            </w:r>
            <w:proofErr w:type="gramEnd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edilmesi ve Dekan adına işler</w:t>
            </w:r>
            <w:r w:rsidRPr="009F14B2">
              <w:rPr>
                <w:rFonts w:ascii="Times New Roman" w:eastAsiaTheme="minorEastAsia" w:hAnsi="Times New Roman" w:cs="Times New Roman"/>
                <w:spacing w:val="-3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D4372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Pr="00DD437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2547 sayılı Yükseköğretim Kanunu ve 657 Sayılı Devlet Memurları Kanunu çerçevesinde verilen görevleri yapmak.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Yönetim fonksiyonlarını (Planlama, Örgütleme, Yöneltme, Koordinasyon, Karar Verme ve Denetim) kullanarak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etkin,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verimli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uyumlu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biçimde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çalışmasını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Birimin tüm sevk ve idaresinde Dekana birinci derecede yardımcı</w:t>
            </w:r>
            <w:r w:rsidRPr="00DD4372">
              <w:rPr>
                <w:rFonts w:ascii="Times New Roman" w:eastAsiaTheme="minorEastAsia" w:hAnsi="Times New Roman" w:cs="Times New Roman"/>
                <w:spacing w:val="-2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Dekanın görevi başında bulunmadığı zamanlarda Fakülteyi üst düzeyde ve Üniversite Senatosu ile Üniversite Yönetim Kurulunda temsil</w:t>
            </w:r>
            <w:r w:rsidRPr="00DD4372">
              <w:rPr>
                <w:rFonts w:ascii="Times New Roman" w:eastAsiaTheme="minorEastAsia" w:hAnsi="Times New Roman" w:cs="Times New Roman"/>
                <w:spacing w:val="-3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Dekanın görevi başında bulunmadığı zamanlarda Fakülte Kurullarına ve Fakülte Yönetim Kurullarına başkanlık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katılamadığı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durumlarda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dış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paydaşlarla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toplantılarda</w:t>
            </w:r>
            <w:r w:rsidRPr="00DD4372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Fakülteyi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temsil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ikili </w:t>
            </w:r>
            <w:r w:rsidRPr="00DD4372">
              <w:rPr>
                <w:rFonts w:ascii="Times New Roman" w:hAnsi="Times New Roman" w:cs="Times New Roman"/>
              </w:rPr>
              <w:t>ilişkileri yürütmek.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eğitim-öğretimin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düzenli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şekilde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sürdürülmesini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Fakültedeki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faaliyetlerini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ilgilendiren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mevzuatı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sürekli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takip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faaliyetlerine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ilişkin,</w:t>
            </w:r>
            <w:r w:rsidRPr="00DD437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eğer</w:t>
            </w:r>
            <w:r w:rsidRPr="00DD437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gerekiyorsa,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yönetmelik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yönergeler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hazırlama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hususunda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Dekana </w:t>
            </w:r>
            <w:r w:rsidRPr="00DD4372">
              <w:rPr>
                <w:rFonts w:ascii="Times New Roman" w:hAnsi="Times New Roman" w:cs="Times New Roman"/>
              </w:rPr>
              <w:t>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DD4372">
              <w:rPr>
                <w:rFonts w:ascii="Times New Roman" w:eastAsiaTheme="minorEastAsia" w:hAnsi="Times New Roman" w:cs="Times New Roman"/>
                <w:spacing w:val="3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sistemiyle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sorunları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tespit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edilmesinde,</w:t>
            </w:r>
            <w:r w:rsidRPr="00DD4372">
              <w:rPr>
                <w:rFonts w:ascii="Times New Roman" w:eastAsiaTheme="minorEastAsia" w:hAnsi="Times New Roman" w:cs="Times New Roman"/>
                <w:spacing w:val="3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çözüme</w:t>
            </w:r>
            <w:r w:rsidRPr="00DD4372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kavuşturulmasında </w:t>
            </w:r>
            <w:r w:rsidRPr="00DD4372">
              <w:rPr>
                <w:rFonts w:ascii="Times New Roman" w:hAnsi="Times New Roman" w:cs="Times New Roman"/>
              </w:rPr>
              <w:t>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Eğitim-öğretime ilişkin dünyadaki ve Türkiye’deki son gelişmeleri takip etmek ve Fakültede </w:t>
            </w:r>
            <w:r w:rsidRPr="00DD4372">
              <w:rPr>
                <w:rFonts w:ascii="Times New Roman" w:hAnsi="Times New Roman" w:cs="Times New Roman"/>
              </w:rPr>
              <w:t>uygulanması hususunda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Eğitim-öğretim ve araştırmalarla ilgili politikalar ve stratejiler geliştirilmesinde Dekana görüş </w:t>
            </w:r>
            <w:r w:rsidRPr="00DD4372">
              <w:rPr>
                <w:rFonts w:ascii="Times New Roman" w:hAnsi="Times New Roman" w:cs="Times New Roman"/>
              </w:rPr>
              <w:t>bildirmek.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Fakültedeki</w:t>
            </w:r>
            <w:r w:rsidRPr="00DD4372">
              <w:rPr>
                <w:rFonts w:ascii="Times New Roman" w:eastAsiaTheme="minorEastAsia" w:hAnsi="Times New Roman" w:cs="Times New Roman"/>
                <w:spacing w:val="4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bölümlerin</w:t>
            </w:r>
            <w:r w:rsidRPr="00DD4372">
              <w:rPr>
                <w:rFonts w:ascii="Times New Roman" w:eastAsiaTheme="minorEastAsia" w:hAnsi="Times New Roman" w:cs="Times New Roman"/>
                <w:spacing w:val="41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akredite</w:t>
            </w:r>
            <w:r w:rsidRPr="00DD4372">
              <w:rPr>
                <w:rFonts w:ascii="Times New Roman" w:eastAsiaTheme="minorEastAsia" w:hAnsi="Times New Roman" w:cs="Times New Roman"/>
                <w:spacing w:val="43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edilmesi</w:t>
            </w:r>
            <w:r w:rsidRPr="00DD4372">
              <w:rPr>
                <w:rFonts w:ascii="Times New Roman" w:eastAsiaTheme="minorEastAsia" w:hAnsi="Times New Roman" w:cs="Times New Roman"/>
                <w:spacing w:val="43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 w:rsidRPr="00DD4372">
              <w:rPr>
                <w:rFonts w:ascii="Times New Roman" w:eastAsiaTheme="minorEastAsia" w:hAnsi="Times New Roman" w:cs="Times New Roman"/>
                <w:spacing w:val="4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 w:rsidRPr="00DD4372">
              <w:rPr>
                <w:rFonts w:ascii="Times New Roman" w:eastAsiaTheme="minorEastAsia" w:hAnsi="Times New Roman" w:cs="Times New Roman"/>
                <w:spacing w:val="41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çalışmaların</w:t>
            </w:r>
            <w:r w:rsidRPr="00DD4372">
              <w:rPr>
                <w:rFonts w:ascii="Times New Roman" w:eastAsiaTheme="minorEastAsia" w:hAnsi="Times New Roman" w:cs="Times New Roman"/>
                <w:spacing w:val="43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yapılmasında</w:t>
            </w:r>
            <w:r w:rsidRPr="00DD4372">
              <w:rPr>
                <w:rFonts w:ascii="Times New Roman" w:eastAsiaTheme="minorEastAsia" w:hAnsi="Times New Roman" w:cs="Times New Roman"/>
                <w:spacing w:val="41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DD4372">
              <w:rPr>
                <w:rFonts w:ascii="Times New Roman" w:eastAsiaTheme="minorEastAsia" w:hAnsi="Times New Roman" w:cs="Times New Roman"/>
                <w:spacing w:val="4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yardımcı </w:t>
            </w:r>
            <w:r w:rsidRPr="00DD4372">
              <w:rPr>
                <w:rFonts w:ascii="Times New Roman" w:hAnsi="Times New Roman" w:cs="Times New Roman"/>
              </w:rPr>
              <w:t>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Fakültedeki bölümlerin akredite edilmesi için gelen Akreditasyon ziyaret ekibinin programını hazırlamak ve yürütmek.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Öğretim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elemanlarına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Öğretim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Süreci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Değerlendirme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Anketlerinin</w:t>
            </w:r>
            <w:r w:rsidRPr="00DD4372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uygulanmasını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color w:val="FF0000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bilgi sisteminin (fakülte sayıları, akademik performans, danışmanlık ve anket yazılımları) oluşturulmasında, aktif olarak çalıştırılmasında ve güncel tutulmasında Dekana yardımcı</w:t>
            </w:r>
            <w:r w:rsidRPr="00DD4372">
              <w:rPr>
                <w:rFonts w:ascii="Times New Roman" w:eastAsiaTheme="minorEastAsia" w:hAnsi="Times New Roman" w:cs="Times New Roman"/>
                <w:spacing w:val="-3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</w:t>
            </w:r>
            <w:r w:rsidRPr="00DD4372">
              <w:rPr>
                <w:rFonts w:ascii="Times New Roman" w:eastAsiaTheme="minorEastAsia" w:hAnsi="Times New Roman" w:cs="Times New Roman"/>
                <w:color w:val="FF0000"/>
                <w:lang w:eastAsia="tr-TR"/>
              </w:rPr>
              <w:t>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Ders planları, dersliklerin dağılımı, sınav programları ile ilgili çalışmaları</w:t>
            </w:r>
            <w:r w:rsidRPr="00DD4372">
              <w:rPr>
                <w:rFonts w:ascii="Times New Roman" w:eastAsiaTheme="minorEastAsia" w:hAnsi="Times New Roman" w:cs="Times New Roman"/>
                <w:spacing w:val="-2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planlamak.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 adına öğretim elemanlarının dersleri düzenli olarak yürütmelerini sağlamak, kontrol</w:t>
            </w:r>
            <w:r w:rsidRPr="00DD4372">
              <w:rPr>
                <w:rFonts w:ascii="Times New Roman" w:eastAsiaTheme="minorEastAsia" w:hAnsi="Times New Roman" w:cs="Times New Roman"/>
                <w:spacing w:val="-34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Fakültede </w:t>
            </w:r>
            <w:proofErr w:type="spell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Erasmus</w:t>
            </w:r>
            <w:proofErr w:type="spellEnd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, Mevlana, Farabi, ikili anlaşma vb. programların Dekanlık bünyesinde etkin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yürütülmesini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dergisinin düzenli olarak yayınlanmasını ve gerekli görevlendirmelerin yapılması hususunda Dekana yardımcı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internet sayfasının düzenlenmesini, güncellenmesini ve sürekli takibinin yapılması konusunda Dekana yardımcı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 uluslararası ilişkilerinin artırılması ve yürütülmesinde Dekana yardımcı</w:t>
            </w:r>
            <w:r w:rsidRPr="00DD4372">
              <w:rPr>
                <w:rFonts w:ascii="Times New Roman" w:eastAsiaTheme="minorEastAsia" w:hAnsi="Times New Roman" w:cs="Times New Roman"/>
                <w:spacing w:val="-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Yeni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gelen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öğrencilere,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bölümler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tarafından</w:t>
            </w:r>
            <w:r w:rsidRPr="00DD4372">
              <w:rPr>
                <w:rFonts w:ascii="Times New Roman" w:eastAsiaTheme="minorEastAsia" w:hAnsi="Times New Roman" w:cs="Times New Roman"/>
                <w:spacing w:val="38"/>
                <w:lang w:eastAsia="tr-TR"/>
              </w:rPr>
              <w:t xml:space="preserve"> </w:t>
            </w: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oryantasyon</w:t>
            </w:r>
            <w:proofErr w:type="gramEnd"/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programı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uygulanması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oryantasyon</w:t>
            </w:r>
            <w:r w:rsidRPr="00DD4372">
              <w:rPr>
                <w:rFonts w:ascii="Times New Roman" w:eastAsiaTheme="minorEastAsia" w:hAnsi="Times New Roman" w:cs="Times New Roman"/>
                <w:spacing w:val="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el </w:t>
            </w:r>
            <w:r w:rsidRPr="00DD4372">
              <w:rPr>
                <w:rFonts w:ascii="Times New Roman" w:hAnsi="Times New Roman" w:cs="Times New Roman"/>
              </w:rPr>
              <w:t>kitapçığının hazırlatılması konusunda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Öğrencilere yönelik sosyal hizmetlerin belirlenmesi çalışmalarını</w:t>
            </w:r>
            <w:r w:rsidRPr="00DD4372">
              <w:rPr>
                <w:rFonts w:ascii="Times New Roman" w:eastAsiaTheme="minorEastAsia" w:hAnsi="Times New Roman" w:cs="Times New Roman"/>
                <w:spacing w:val="-3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 öğrenci katılımlı bilimsel faaliyetler ve öğrenci proje yarışmaları yapılması hususunda Dekana yardımcı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Öğrencilerin araştırma faaliyetlerinde aktif görev almaları hususunda Dekana yardımcı</w:t>
            </w:r>
            <w:r w:rsidRPr="00DD4372">
              <w:rPr>
                <w:rFonts w:ascii="Times New Roman" w:eastAsiaTheme="minorEastAsia" w:hAnsi="Times New Roman" w:cs="Times New Roman"/>
                <w:spacing w:val="-3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Her türlü burs işlemi ile</w:t>
            </w:r>
            <w:r w:rsidRPr="00DD4372">
              <w:rPr>
                <w:rFonts w:ascii="Times New Roman" w:eastAsiaTheme="minorEastAsia" w:hAnsi="Times New Roman" w:cs="Times New Roman"/>
                <w:spacing w:val="-2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ilgilenmek.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Öğrencilerin</w:t>
            </w:r>
            <w:r w:rsidRPr="00DD4372">
              <w:rPr>
                <w:rFonts w:ascii="Times New Roman" w:eastAsiaTheme="minorEastAsia" w:hAnsi="Times New Roman" w:cs="Times New Roman"/>
                <w:spacing w:val="21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sportif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kültürel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etkinlikler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kapsamındaki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izinlerini</w:t>
            </w:r>
            <w:r w:rsidRPr="00DD4372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değerlendirmek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20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D4372">
              <w:rPr>
                <w:rFonts w:ascii="Times New Roman" w:eastAsiaTheme="minorEastAsia" w:hAnsi="Times New Roman" w:cs="Times New Roman"/>
                <w:spacing w:val="21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birimler </w:t>
            </w:r>
            <w:r w:rsidRPr="00DD4372">
              <w:rPr>
                <w:rFonts w:ascii="Times New Roman" w:hAnsi="Times New Roman" w:cs="Times New Roman"/>
              </w:rPr>
              <w:t>tarafından gerekli işlemlerin yapılmasını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bünyesinde bölüm/anabilim dalı bazında ders dağılımlarının dengeli ve makul bir şekilde yapılmasını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Yatay/dikey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geçiş,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çift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ana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dal/yan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dal,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yabancı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uyruklu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kabulü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çalışmaları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 takibini yapmak, programların düzenlenmesini</w:t>
            </w:r>
            <w:r w:rsidRPr="00DD4372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Öğrenci kulüplerinin ve öğrencilerin düzenleyeceği her türlü etkinliğin kontrolünü ve denetimini yapmak.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Bölüm Başkanlıkları tarafından çözüme kavuşturulamayan öğrenci sorunlarını Dekan adına dinlemek ve çözüme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kavuşturmak.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Fakülte tarafından öğrenciye yönelik düzenlenecek konferans, panel, toplantı, </w:t>
            </w: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sempozyum</w:t>
            </w:r>
            <w:proofErr w:type="gramEnd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, seminer, yemek, gezi, teknik gezi gibi etkinlikleri organize</w:t>
            </w:r>
            <w:r w:rsidRPr="00DD4372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3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Bölüm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temsilcileri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temsilcisi</w:t>
            </w:r>
            <w:r w:rsidRPr="00DD437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seçimlerini</w:t>
            </w:r>
            <w:r w:rsidRPr="00DD437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düzenlemek,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bu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temsilcilerle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yapılacak</w:t>
            </w:r>
            <w:r w:rsidRPr="00DD4372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toplantılara başkanlık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 mezun takip sistemi oluşturulması ve mezunlarla sıkı bir işbirliği içinde olunmasının sağlanmasında Dekana yardımcı</w:t>
            </w:r>
            <w:r w:rsidRPr="00DD4372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Her eğitim-öğretim yılı sonunda ve istendiğinde Fakültenin eğitim-öğretim durumuna ilişkin Dekana rapor vermek.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 idari ve mali işlerin düzenli bir şekilde sürdürülmesini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idari ve mali işlerini ilgilendiren mevzuatı sürekli takip etmek.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 idari</w:t>
            </w:r>
            <w:proofErr w:type="gramEnd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  ve  mali  işlerine  ilişkin,  yönetmelik  ve  yönergeler  hazırlanması  hususunda 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 idari ve mali işleri ile ilgili sorunların tespit edilmesi, çözüme kavuşturulmasında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İdari ve mali işlerin daha etkin ve verimli olmasına yönelik politikalar ve stratejiler ile ilgili Dekana görüş bildirmek.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Öz Değerlendirme ve Kalite Geliştirme çalışmalarının yürütülmesinde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Öz Değerlendirme ve Kalite Geliştirme çalışmaları için standartların belirlenmesini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Öz Değerlendirme ve Kalite Geliştirme çalışmaları için kurulların oluşturulmasını ve çalışmalarını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Öz Değerlendirme ve Kalite Geliştirme çalışmalarının yıllık raporlarının hazırlanmasını ve Dekanlığa sunulmasını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Dilek ve öneri kutularının düzenli olarak açılmasını sağlamak ve değerlendirmesini yapmak.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 yürüteceği tüm organizasyonlarda (Kongre, Seminer, Panel, Sempozyum, Yemek vb.) Fakülte Sekreteri ile koordineli çalışarak organizasyonları yapmak, basın yayın kuruluşları ve kamu kuruluşları ile irtibata geçmek.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Fakültenin, personel (özlük hakları, akademik personel alımı, süre uzatma, idari soruşturma vb.)</w:t>
            </w:r>
          </w:p>
          <w:p w:rsidR="00DD4372" w:rsidRPr="00DD4372" w:rsidRDefault="00DD4372" w:rsidP="00DD4372">
            <w:pPr>
              <w:widowControl w:val="0"/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left="1068"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işlerinin</w:t>
            </w:r>
            <w:proofErr w:type="gramEnd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 xml:space="preserve"> koordinasyonunu sağlamak ve yürütmek.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Akademik ve idari personelin kadro, izin ve diğer özlük işlemlerini takip etmek ve personelin isteklerini dinlemek, çözüme kavuşturmak.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Sivil savunma hizmetlerinin ve güvenlik hizmetlerinin takibini yapmak, mevzuata uygun olarak yürütülmesini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Çalışma ortamlarında ve laboratuvarlarda, iş sağlığı ve güvenliği ile ilgili hususların uygulanması konusunda gerekli uyarıları yapmak, önlemlerin alınmasını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Bilirkişilik görevlendirmelerinin yapılmasını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Arşiv, istatistik ve veri tabanı çalışmalarının sağlıklı bir şekilde yürütülmesini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 açılacak kitap sergileri, stantlar ile asılmak istenen afiş ve benzeri talepleri incelemek, denetlemek.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 İç Kontrol Uyum Eylem Planı’nın hazırlanmasını, denetimini ve ilgili birimlere sunulmasını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Satın alma ve ihalelerle ilgili çalışmaları denetlemek ve sonuçlandırmak.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Teknik/Teknolojik/Fiziki altyapının planlanması, verimli kullanımı ve iyileştirilmesini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Tahakkuk, taşınır kayıt ve kontrol, satın alma, bütçe ve ödenek durumlarının takibini yapmak.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Baskı, fotokopi vb. işlerin düzenli yapılmasını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Fakülteye alınacak araç, gereç ve malzemelere ilişkin ilgililerle görüşmeler yapmak, onların görüş ve önerilerini almak.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Çalışma odaları, derslikler, amfiler ile ilgili ihtiyaçların belirlenmesini, hazırlıkların gözden geçirilmesini ve çalışmaların denetlenmesini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Dersliklere ait ders araç-gereç ihtiyaçların belirlenmesi ve teminini sağlamak.</w:t>
            </w:r>
            <w:proofErr w:type="gramEnd"/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Laboratuvarlardaki araç-gereç ihtiyaçlarının tespitinin ve giderilmesi için gerekli çalışmaların yapılmasını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Tüketim malzemelerinin dönem çıkış raporlarının takibini yapmak.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Taşınır devirleri ve hurdaya ayırma çalışmalarını yapmak ve bu konuda Dekana görüş bildirmek.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Engelliler ile ilgili düzenlemelerin tespitinin ve takibinin yapılmasını sağlamak.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Fakültenin tanıtımının yapılmasını sağlamak, tanıtım kitapçığı ve broşürü hazırlatmak.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Fakültede araştırma projelerinin düzenli olarak hazırlanması ve sürdürülmesini sağlanması konusunda Dekana yardımcı olmak.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Yapılan tüm idari ve mali işlerde tasarruf ilkelerine uygun hareket etmek.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Her eğitim-öğretim yılı sonunda ve istendiğinde Fakültenin idari ve mali durumuna ilişkin Dekana rapor vermek.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ekonomik kullanılmasını sağlamak</w:t>
            </w:r>
          </w:p>
          <w:p w:rsidR="00DD4372" w:rsidRPr="00DD4372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Dekanın görev alanı ile ilgili vereceği diğer görevleri</w:t>
            </w:r>
            <w:r w:rsidRPr="00DD4372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8071F8" w:rsidRPr="004360BA" w:rsidRDefault="00DD4372" w:rsidP="00DD4372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Yardımcısı,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görevleri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tüm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DD4372">
              <w:rPr>
                <w:rFonts w:ascii="Times New Roman" w:eastAsiaTheme="minorEastAsia" w:hAnsi="Times New Roman" w:cs="Times New Roman"/>
                <w:spacing w:val="-2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DD437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DD437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D4372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DD4372" w:rsidP="00716C1E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Var (Mali, Hukuksa)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D4372" w:rsidP="00DD4372">
            <w:pPr>
              <w:ind w:left="720"/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657 sayılı Devlet Memurları Kanunu’nda ve 2547 sayılı Yüksek Öğretim Kanunu’nda belirtilen genel niteliklere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DD4372" w:rsidRPr="00DD4372" w:rsidRDefault="00DD4372" w:rsidP="00DD4372">
            <w:pPr>
              <w:pStyle w:val="ListeParagraf"/>
              <w:ind w:left="664"/>
              <w:rPr>
                <w:rFonts w:ascii="Times New Roman" w:hAnsi="Times New Roman" w:cs="Times New Roman"/>
              </w:rPr>
            </w:pPr>
            <w:r w:rsidRPr="00DD4372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8071F8" w:rsidRPr="004360BA" w:rsidRDefault="008071F8" w:rsidP="008071F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DD43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Vizyon</w:t>
            </w:r>
            <w:r w:rsidRPr="009F14B2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sahibi.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Önderlik yeteneğine</w:t>
            </w:r>
            <w:r w:rsidRPr="009F14B2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Kendini sürekli</w:t>
            </w:r>
            <w:r w:rsidRPr="009F14B2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yenileyen.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Araştırıcı ve</w:t>
            </w:r>
            <w:r w:rsidRPr="009F14B2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meraklı.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Mevzuatı takip edebilen, yorum</w:t>
            </w:r>
            <w:r w:rsidRPr="009F14B2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Sorgulayıcı.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Sabırlı.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Yaratıcı.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Kendine</w:t>
            </w:r>
            <w:r w:rsidRPr="009F14B2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güvenen.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Hızlı, düzenli ve</w:t>
            </w:r>
            <w:r w:rsidRPr="009F14B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Karar verici ve problem</w:t>
            </w:r>
            <w:r w:rsidRPr="009F14B2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çözücü.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Analitik düşünebilen ve analiz</w:t>
            </w:r>
            <w:r w:rsidRPr="009F14B2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Empati</w:t>
            </w:r>
            <w:r w:rsidRPr="009F14B2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kurabilen.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Etkin yazılı ve sözlü iletişim yeteneğine</w:t>
            </w:r>
            <w:r w:rsidRPr="009F14B2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İkna kabiliyeti yüksek.</w:t>
            </w:r>
            <w:proofErr w:type="gramEnd"/>
          </w:p>
          <w:p w:rsidR="00DD4372" w:rsidRPr="009F14B2" w:rsidRDefault="00DD4372" w:rsidP="00DD4372">
            <w:pPr>
              <w:widowControl w:val="0"/>
              <w:numPr>
                <w:ilvl w:val="0"/>
                <w:numId w:val="27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Zaman yönetimini iyi</w:t>
            </w:r>
            <w:r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  <w:proofErr w:type="gramEnd"/>
          </w:p>
          <w:p w:rsidR="00054B87" w:rsidRPr="00415674" w:rsidRDefault="00DD4372" w:rsidP="00DD437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Yoğun tempoda</w:t>
            </w:r>
            <w:r w:rsidRPr="009F14B2">
              <w:rPr>
                <w:rFonts w:ascii="Times New Roman" w:eastAsiaTheme="minorEastAsia" w:hAnsi="Times New Roman" w:cs="Times New Roman"/>
                <w:spacing w:val="-23"/>
                <w:lang w:eastAsia="tr-TR"/>
              </w:rPr>
              <w:t xml:space="preserve"> 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çalışabilen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8071F8" w:rsidRDefault="00E67A00" w:rsidP="00807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1F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8071F8" w:rsidRDefault="00054B87" w:rsidP="008071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F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8071F8">
              <w:rPr>
                <w:rFonts w:ascii="Times New Roman" w:hAnsi="Times New Roman" w:cs="Times New Roman"/>
                <w:b/>
                <w:i/>
              </w:rPr>
              <w:t>Dekan</w:t>
            </w:r>
            <w:r w:rsidRPr="00807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8071F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16" w:rsidRDefault="007E2516" w:rsidP="00D4376A">
      <w:pPr>
        <w:spacing w:after="0" w:line="240" w:lineRule="auto"/>
      </w:pPr>
      <w:r>
        <w:separator/>
      </w:r>
    </w:p>
  </w:endnote>
  <w:endnote w:type="continuationSeparator" w:id="0">
    <w:p w:rsidR="007E2516" w:rsidRDefault="007E251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5B1A6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4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16" w:rsidRDefault="007E2516" w:rsidP="00D4376A">
      <w:pPr>
        <w:spacing w:after="0" w:line="240" w:lineRule="auto"/>
      </w:pPr>
      <w:r>
        <w:separator/>
      </w:r>
    </w:p>
  </w:footnote>
  <w:footnote w:type="continuationSeparator" w:id="0">
    <w:p w:rsidR="007E2516" w:rsidRDefault="007E251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5B1A6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8071F8" w:rsidRDefault="00DD4372" w:rsidP="008071F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DEKAN YARDIMCISI </w:t>
          </w:r>
        </w:p>
        <w:p w:rsidR="00D4376A" w:rsidRDefault="00D4376A" w:rsidP="008071F8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DD4372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5B1A6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79005448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color w:val="auto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4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6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7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1069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5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703" w:hanging="360"/>
      </w:pPr>
    </w:lvl>
    <w:lvl w:ilvl="5">
      <w:numFmt w:val="bullet"/>
      <w:lvlText w:val="•"/>
      <w:lvlJc w:val="left"/>
      <w:pPr>
        <w:ind w:left="5612" w:hanging="360"/>
      </w:pPr>
    </w:lvl>
    <w:lvl w:ilvl="6">
      <w:numFmt w:val="bullet"/>
      <w:lvlText w:val="•"/>
      <w:lvlJc w:val="left"/>
      <w:pPr>
        <w:ind w:left="6521" w:hanging="360"/>
      </w:pPr>
    </w:lvl>
    <w:lvl w:ilvl="7">
      <w:numFmt w:val="bullet"/>
      <w:lvlText w:val="•"/>
      <w:lvlJc w:val="left"/>
      <w:pPr>
        <w:ind w:left="7431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8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F757A1"/>
    <w:multiLevelType w:val="hybridMultilevel"/>
    <w:tmpl w:val="EE143C20"/>
    <w:lvl w:ilvl="0" w:tplc="E8E64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22B9"/>
    <w:multiLevelType w:val="hybridMultilevel"/>
    <w:tmpl w:val="797E7BE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EF2137"/>
    <w:multiLevelType w:val="hybridMultilevel"/>
    <w:tmpl w:val="D1E00E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C05994"/>
    <w:multiLevelType w:val="hybridMultilevel"/>
    <w:tmpl w:val="A1920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2"/>
  </w:num>
  <w:num w:numId="5">
    <w:abstractNumId w:val="10"/>
  </w:num>
  <w:num w:numId="6">
    <w:abstractNumId w:val="18"/>
  </w:num>
  <w:num w:numId="7">
    <w:abstractNumId w:val="11"/>
  </w:num>
  <w:num w:numId="8">
    <w:abstractNumId w:val="8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20"/>
  </w:num>
  <w:num w:numId="14">
    <w:abstractNumId w:val="24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5"/>
  </w:num>
  <w:num w:numId="24">
    <w:abstractNumId w:val="9"/>
  </w:num>
  <w:num w:numId="25">
    <w:abstractNumId w:val="26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0F57EC"/>
    <w:rsid w:val="00176283"/>
    <w:rsid w:val="001808C6"/>
    <w:rsid w:val="00187A69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B1A64"/>
    <w:rsid w:val="005C1755"/>
    <w:rsid w:val="005F644E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7E2516"/>
    <w:rsid w:val="00803932"/>
    <w:rsid w:val="008071F8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D4372"/>
    <w:rsid w:val="00DF4142"/>
    <w:rsid w:val="00E67A00"/>
    <w:rsid w:val="00EE6785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4372"/>
    <w:pPr>
      <w:widowControl w:val="0"/>
      <w:autoSpaceDE w:val="0"/>
      <w:autoSpaceDN w:val="0"/>
      <w:adjustRightInd w:val="0"/>
      <w:spacing w:after="0" w:line="240" w:lineRule="auto"/>
      <w:ind w:left="65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2019-01-21T11:35:00Z</dcterms:created>
  <dcterms:modified xsi:type="dcterms:W3CDTF">2020-08-19T06:01:00Z</dcterms:modified>
</cp:coreProperties>
</file>