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D3" w:rsidRDefault="00387FBA" w:rsidP="009221D3">
      <w:pPr>
        <w:ind w:left="1416" w:firstLine="708"/>
        <w:jc w:val="both"/>
        <w:rPr>
          <w:b/>
        </w:rPr>
      </w:pPr>
      <w:r>
        <w:rPr>
          <w:b/>
        </w:rPr>
        <w:t xml:space="preserve">DİCLE ÜNİVERSİTESİ ÖĞRENCİ KULÜPLERİ VE TOPLULUKLARIN </w:t>
      </w:r>
    </w:p>
    <w:p w:rsidR="00BE54F9" w:rsidRDefault="00387FBA" w:rsidP="009221D3">
      <w:pPr>
        <w:ind w:left="2124" w:firstLine="708"/>
        <w:jc w:val="both"/>
        <w:rPr>
          <w:b/>
        </w:rPr>
      </w:pPr>
      <w:r>
        <w:rPr>
          <w:b/>
        </w:rPr>
        <w:t>ÇALIŞMA İLKELERİ, USUL VE ESASLARI</w:t>
      </w:r>
    </w:p>
    <w:p w:rsidR="00E22740" w:rsidRPr="00BE54F9" w:rsidRDefault="00BE54F9" w:rsidP="00CD4879">
      <w:pPr>
        <w:jc w:val="both"/>
      </w:pPr>
      <w:r>
        <w:t>1)</w:t>
      </w:r>
      <w:r w:rsidR="00E22740">
        <w:t xml:space="preserve">Daire Başkanlığına bağlı olmayan, Üniversitenin Akademik ve/veya İdari Birimlerine bağlı bulunan fiziki alanlardan yararlanmak isteyen toplulukların izin talepleri Daire Başkanlığı ve ilgili birim koordinasyonu sonucunda </w:t>
      </w:r>
      <w:r>
        <w:t>rektörlük onayı ile karara bağlanır.</w:t>
      </w:r>
      <w:r w:rsidR="00E22740">
        <w:t xml:space="preserve"> </w:t>
      </w:r>
    </w:p>
    <w:p w:rsidR="00BE54F9" w:rsidRDefault="00BE54F9" w:rsidP="00CD4879">
      <w:pPr>
        <w:jc w:val="both"/>
      </w:pPr>
      <w:r>
        <w:t>2)</w:t>
      </w:r>
      <w:r w:rsidR="00E22740">
        <w:t>Daire Başkanlığı, toplulukların destek taleplerini ilgili harcama kalemlerinin bütçe imkânları doğrultus</w:t>
      </w:r>
      <w:r>
        <w:t xml:space="preserve">unda değerlendirip rektörlük onayı ile karara bağlanır. </w:t>
      </w:r>
    </w:p>
    <w:p w:rsidR="00E22740" w:rsidRDefault="00BE54F9" w:rsidP="00CD4879">
      <w:pPr>
        <w:jc w:val="both"/>
      </w:pPr>
      <w:r>
        <w:t>3)</w:t>
      </w:r>
      <w:r w:rsidR="00E22740">
        <w:t>Topluluğun amacına uygun olmayan etkinliklere hiçbir surette destek verilmez.</w:t>
      </w:r>
    </w:p>
    <w:p w:rsidR="00E22740" w:rsidRDefault="00C13138" w:rsidP="00CD4879">
      <w:pPr>
        <w:jc w:val="both"/>
      </w:pPr>
      <w:r>
        <w:t>4</w:t>
      </w:r>
      <w:r w:rsidR="00E22740">
        <w:t xml:space="preserve">) Etkinliklerini gerçekleştirebilmek için malzeme ihtiyaçlarının karşılanmasını talep eden topluluğun, başvuru dilekçesine eklemesi zorunlu olan belge ve bilgiler şunlardır: </w:t>
      </w:r>
    </w:p>
    <w:p w:rsidR="00E22740" w:rsidRDefault="00C13138" w:rsidP="00CD4879">
      <w:pPr>
        <w:jc w:val="both"/>
      </w:pPr>
      <w:r>
        <w:t>a)</w:t>
      </w:r>
      <w:r w:rsidR="00E22740">
        <w:t>Etkinliğin gerekçesi, içeriği, yer ve zamanı, varsa etkinlik ile ilgili tanıtıcı basılı materyal örnekleri (afiş, poster, broşür vb.)</w:t>
      </w:r>
    </w:p>
    <w:p w:rsidR="00E22740" w:rsidRDefault="00C13138" w:rsidP="00CD4879">
      <w:pPr>
        <w:jc w:val="both"/>
      </w:pPr>
      <w:r>
        <w:t xml:space="preserve"> b)</w:t>
      </w:r>
      <w:r w:rsidR="00E22740">
        <w:t xml:space="preserve">İhtiyaç duyulan malzemelerin cinsi, adedi ve detaylı açıklaması, varsa görsel örnekleri (çizim, resim, fotoğraf vb.) </w:t>
      </w:r>
    </w:p>
    <w:p w:rsidR="005B1FBA" w:rsidRPr="007E0439" w:rsidRDefault="008309AC" w:rsidP="00CD4879">
      <w:pPr>
        <w:jc w:val="both"/>
      </w:pPr>
      <w:r>
        <w:t>c)</w:t>
      </w:r>
      <w:r w:rsidR="00E22740">
        <w:t>Topluluklara, belirli bir etkinlik için kullanım amaçlı ödünç olarak verilen malzemeler; etkinlik sona erdikten en geç on gün içerisinde Daire Başkanlığına teslim edilir.</w:t>
      </w:r>
    </w:p>
    <w:p w:rsidR="005B1FBA" w:rsidRPr="005B1FBA" w:rsidRDefault="008309AC" w:rsidP="00CD4879">
      <w:pPr>
        <w:jc w:val="both"/>
        <w:rPr>
          <w:b/>
        </w:rPr>
      </w:pPr>
      <w:r>
        <w:rPr>
          <w:b/>
        </w:rPr>
        <w:t xml:space="preserve">5) </w:t>
      </w:r>
      <w:r w:rsidR="005B1FBA" w:rsidRPr="005B1FBA">
        <w:rPr>
          <w:b/>
        </w:rPr>
        <w:t>İzinli sayılma talepleri</w:t>
      </w:r>
    </w:p>
    <w:p w:rsidR="005B1FBA" w:rsidRDefault="008309AC" w:rsidP="00CD4879">
      <w:pPr>
        <w:jc w:val="both"/>
      </w:pPr>
      <w:r>
        <w:t xml:space="preserve"> (a)</w:t>
      </w:r>
      <w:r w:rsidR="005B1FBA">
        <w:t xml:space="preserve">Topluluklar, gerçekleştirecekleri ve/veya katılacakları herhangi bir etkinlik süresince, görevli üyelerinin izinli sayılmaları ile ilgili taleplerini, Topluluk Danışmanı imzalı dilekçeleri ile Daire Başkanlığına iletirler. </w:t>
      </w:r>
    </w:p>
    <w:p w:rsidR="005B1FBA" w:rsidRDefault="008309AC" w:rsidP="00CD4879">
      <w:pPr>
        <w:jc w:val="both"/>
      </w:pPr>
      <w:r>
        <w:t>(b)</w:t>
      </w:r>
      <w:r w:rsidR="005B1FBA">
        <w:t>Daire Başkanlığı başvuruları değerlendirerek uygun</w:t>
      </w:r>
      <w:r w:rsidR="009E6DF2">
        <w:t xml:space="preserve"> gördüklerini Rektörlük onayı ile karara bağlanır. </w:t>
      </w:r>
      <w:r w:rsidR="00615F1E">
        <w:t>Rektörlük aracılığı ile ö</w:t>
      </w:r>
      <w:r w:rsidR="005B1FBA">
        <w:t>ğrencilerin bağlı bulunduğu akademik birimlere iletir.</w:t>
      </w:r>
    </w:p>
    <w:p w:rsidR="00E24B77" w:rsidRPr="00E24B77" w:rsidRDefault="008309AC" w:rsidP="00E24B77">
      <w:pPr>
        <w:jc w:val="both"/>
      </w:pPr>
      <w:r>
        <w:t>(c)</w:t>
      </w:r>
      <w:r w:rsidR="003340E5">
        <w:t xml:space="preserve">Topluluklar; </w:t>
      </w:r>
      <w:r w:rsidR="005B1FBA">
        <w:t>gerçekleştirecekleri etkinlikte görev alacak üyeleri için izinli sayılma taleplerini, etkinlikten en geç on beş gün önce Daire Başkanlığına yapar.</w:t>
      </w:r>
    </w:p>
    <w:p w:rsidR="001D3389" w:rsidRDefault="00E24B77" w:rsidP="00CD4879">
      <w:pPr>
        <w:jc w:val="both"/>
        <w:rPr>
          <w:b/>
        </w:rPr>
      </w:pPr>
      <w:r>
        <w:rPr>
          <w:b/>
        </w:rPr>
        <w:t>6) Mali Kaynak Oluşturucu Etkinlik D</w:t>
      </w:r>
      <w:r w:rsidR="00F10030" w:rsidRPr="00F10030">
        <w:rPr>
          <w:b/>
        </w:rPr>
        <w:t>üzenleme</w:t>
      </w:r>
    </w:p>
    <w:p w:rsidR="00F10030" w:rsidRPr="001D3389" w:rsidRDefault="00F10030" w:rsidP="00CD4879">
      <w:pPr>
        <w:jc w:val="both"/>
        <w:rPr>
          <w:b/>
        </w:rPr>
      </w:pPr>
      <w:r>
        <w:t xml:space="preserve">Öğrenci Topluluklarının belli bir amacı gerçekleştirmek için düzenleyebilecekleri gelir getirici etkinlikler aşağıda belirtilmiştir. Öğrenciler bu etkinliklerinde Rektörlük onay ile Üniversitenin bina ve diğer </w:t>
      </w:r>
      <w:proofErr w:type="gramStart"/>
      <w:r>
        <w:t>imkanlarından</w:t>
      </w:r>
      <w:proofErr w:type="gramEnd"/>
      <w:r>
        <w:t xml:space="preserve"> yararlanabilirler.</w:t>
      </w:r>
    </w:p>
    <w:p w:rsidR="001D3389" w:rsidRDefault="00F10030" w:rsidP="00CD4879">
      <w:pPr>
        <w:jc w:val="both"/>
      </w:pPr>
      <w:r>
        <w:t xml:space="preserve">a) </w:t>
      </w:r>
      <w:r w:rsidRPr="00CD4879">
        <w:rPr>
          <w:b/>
        </w:rPr>
        <w:t>Mal ve Hizmet Sunumu;</w:t>
      </w:r>
      <w:r>
        <w:t xml:space="preserve"> Öğrenci Toplulukları, Üniversitenin açık ve kapalı alanları içinde kermes, dans,</w:t>
      </w:r>
      <w:r w:rsidR="001D3389">
        <w:t xml:space="preserve"> </w:t>
      </w:r>
      <w:r>
        <w:t>parti düzenleme, yiyecek ve içecek malzeme tanıtım yapabilir ve karşılığında ücret talep edebilir</w:t>
      </w:r>
    </w:p>
    <w:p w:rsidR="00F10030" w:rsidRDefault="00F10030" w:rsidP="00CD4879">
      <w:pPr>
        <w:jc w:val="both"/>
      </w:pPr>
      <w:r>
        <w:t xml:space="preserve">b) </w:t>
      </w:r>
      <w:r w:rsidRPr="00CD4879">
        <w:rPr>
          <w:b/>
        </w:rPr>
        <w:t>Yardım ve Bağış Kabulü:</w:t>
      </w:r>
      <w:r>
        <w:t xml:space="preserve"> Öğrenci Toplulukları,</w:t>
      </w:r>
      <w:r w:rsidR="001D3389">
        <w:t xml:space="preserve"> Topluma hizmet kapsamında Ü</w:t>
      </w:r>
      <w:r>
        <w:t>niversite içinde izin alınacak mekânlarda, Rektörlük</w:t>
      </w:r>
      <w:r w:rsidR="001D3389">
        <w:t xml:space="preserve"> </w:t>
      </w:r>
      <w:r>
        <w:t>Onayını alarak makbuz karşılığında yardım veya bağış toplayabilirler. Bu etkinlik sırasında el ilanları veya tanıtıcı broşürler dağıtabilirler. Bu tür etkinliklerde yardım toplayan topluluk kendisini tanıtmalı,</w:t>
      </w:r>
      <w:r w:rsidR="001D3389">
        <w:t xml:space="preserve"> </w:t>
      </w:r>
      <w:r>
        <w:t>bağışın hangi amaçla kabul edildiği belirtilmelidir. Bağış toplama sırasında hiç kimse zorlanmaz.</w:t>
      </w:r>
    </w:p>
    <w:p w:rsidR="00932587" w:rsidRDefault="001D3389" w:rsidP="00CD4879">
      <w:pPr>
        <w:jc w:val="both"/>
      </w:pPr>
      <w:r>
        <w:lastRenderedPageBreak/>
        <w:t>c</w:t>
      </w:r>
      <w:r w:rsidR="00CD4879">
        <w:t xml:space="preserve">) </w:t>
      </w:r>
      <w:r w:rsidR="00CD4879" w:rsidRPr="00CD4879">
        <w:rPr>
          <w:b/>
        </w:rPr>
        <w:t>Biletli Etkinlik Düzenleme:</w:t>
      </w:r>
      <w:r w:rsidR="00CD4879">
        <w:t xml:space="preserve"> Öğ</w:t>
      </w:r>
      <w:r w:rsidR="00F10030">
        <w:t xml:space="preserve">renci Topluluklar </w:t>
      </w:r>
      <w:r w:rsidR="00CD4879">
        <w:t>gelir sağlamak amacıyla Rektörlük onayı</w:t>
      </w:r>
      <w:r w:rsidR="00F10030">
        <w:t xml:space="preserve"> ile konser,</w:t>
      </w:r>
      <w:r w:rsidR="00CD4879">
        <w:t xml:space="preserve"> </w:t>
      </w:r>
      <w:r w:rsidR="00F10030">
        <w:t>sinema, tiyatro gösterileri düzenleyebilirle</w:t>
      </w:r>
      <w:r w:rsidR="00CD4879">
        <w:t>r. Bu etkinlik sürecinde bastırılan</w:t>
      </w:r>
      <w:r w:rsidR="00F10030">
        <w:t xml:space="preserve"> bilet veya davetiyelerin</w:t>
      </w:r>
      <w:r w:rsidR="00CD4879">
        <w:t xml:space="preserve"> ü</w:t>
      </w:r>
      <w:r w:rsidR="00F10030">
        <w:t>zerinde etkinli</w:t>
      </w:r>
      <w:r w:rsidR="00CD4879">
        <w:t>ğ</w:t>
      </w:r>
      <w:r w:rsidR="00F10030">
        <w:t>i düzenleyen toplulu</w:t>
      </w:r>
      <w:r w:rsidR="00CD4879">
        <w:t>ğ</w:t>
      </w:r>
      <w:r w:rsidR="00F10030">
        <w:t>un ad, etkinli</w:t>
      </w:r>
      <w:r w:rsidR="00CD4879">
        <w:t>ğ</w:t>
      </w:r>
      <w:r w:rsidR="00F10030">
        <w:t xml:space="preserve">in ad, zaman, </w:t>
      </w:r>
      <w:r w:rsidR="00CD4879">
        <w:t xml:space="preserve">yer ve etkinlik tarihi, etkinliğin </w:t>
      </w:r>
      <w:r w:rsidR="00F10030">
        <w:t>ücreti</w:t>
      </w:r>
      <w:r w:rsidR="00CD4879">
        <w:t xml:space="preserve"> v</w:t>
      </w:r>
      <w:r w:rsidR="00F10030">
        <w:t>e bilet numaras</w:t>
      </w:r>
      <w:r w:rsidR="00CD4879">
        <w:t>ı</w:t>
      </w:r>
      <w:r w:rsidR="00F10030">
        <w:t xml:space="preserve"> belirtilir.</w:t>
      </w:r>
    </w:p>
    <w:p w:rsidR="001D3389" w:rsidRDefault="001D3389" w:rsidP="00CD4879">
      <w:pPr>
        <w:jc w:val="both"/>
      </w:pPr>
    </w:p>
    <w:p w:rsidR="00932587" w:rsidRDefault="001D3389" w:rsidP="00CD4879">
      <w:pPr>
        <w:jc w:val="both"/>
      </w:pPr>
      <w:r>
        <w:t xml:space="preserve"> 7</w:t>
      </w:r>
      <w:r w:rsidR="00932587">
        <w:t xml:space="preserve">) Topluluklar, Daire Başkanlığı tarafından verilen tüm defterleri, tüm resmi yazışmaları ve yazılı/görsel belgeleri korumakla sorumludur. </w:t>
      </w:r>
    </w:p>
    <w:p w:rsidR="00932587" w:rsidRDefault="001D3389" w:rsidP="00CD4879">
      <w:pPr>
        <w:jc w:val="both"/>
      </w:pPr>
      <w:r>
        <w:t>8</w:t>
      </w:r>
      <w:r w:rsidR="00932587">
        <w:t xml:space="preserve">) Toplulukların tüm defterleri Daire Başkanlığı tarafından onaylı olmalıdır. Tüm defter, evrak ve/veya belgeler Komisyonun denetimine açıktır. </w:t>
      </w:r>
    </w:p>
    <w:p w:rsidR="00932587" w:rsidRDefault="001D3389" w:rsidP="00CD4879">
      <w:pPr>
        <w:jc w:val="both"/>
      </w:pPr>
      <w:r>
        <w:t>9</w:t>
      </w:r>
      <w:r w:rsidR="00932587">
        <w:t xml:space="preserve">) İstifa ve/veya zorunlu hallerde toplulukların Yönetim ve Denetim Kurulu üyelerinde meydana gelen değişiklikler, en geç on beş gün içerisinde Daire Başkanlığına bildirilir. </w:t>
      </w:r>
    </w:p>
    <w:p w:rsidR="00932587" w:rsidRDefault="001D3389" w:rsidP="00CD4879">
      <w:pPr>
        <w:jc w:val="both"/>
      </w:pPr>
      <w:r>
        <w:t>10)</w:t>
      </w:r>
      <w:r w:rsidR="00932587">
        <w:t>Topluluklar çalışma ve etkinliklerini; yasal düzenlemelere, Üniversitenin Yönetmelik, Yönerge, Genelge, Kurullarının kararlarına, bu yönerge hükümlerine ve topluluk iç yönergelerine uygun olarak yürütürler.</w:t>
      </w:r>
    </w:p>
    <w:p w:rsidR="00932587" w:rsidRDefault="001D3389" w:rsidP="00CD4879">
      <w:pPr>
        <w:jc w:val="both"/>
      </w:pPr>
      <w:r>
        <w:t>11</w:t>
      </w:r>
      <w:r w:rsidR="00932587">
        <w:t xml:space="preserve">) Topluluklar, Üniversitenin hedefleri ile uyumlu çalışırlar. </w:t>
      </w:r>
    </w:p>
    <w:p w:rsidR="001D3389" w:rsidRDefault="001D3389" w:rsidP="00CD4879">
      <w:pPr>
        <w:jc w:val="both"/>
      </w:pPr>
      <w:r>
        <w:t>12</w:t>
      </w:r>
      <w:r w:rsidR="00932587">
        <w:t>) Topluluklar; alkol ve tütün ürünleri ile üzerinde sağlığa zararlı ve tehlikeli olduğu belirtilen her türlü maddeyi özendirici ve insan sağlığına zararlı ürünleri öne çıkaracak ekinliklerde bulunamazlar.</w:t>
      </w:r>
    </w:p>
    <w:p w:rsidR="00932587" w:rsidRDefault="001D3389" w:rsidP="00CD4879">
      <w:pPr>
        <w:jc w:val="both"/>
      </w:pPr>
      <w:r>
        <w:t>13</w:t>
      </w:r>
      <w:r w:rsidR="00932587">
        <w:t xml:space="preserve">) Topluluklar; Üniversitenin olanaklarından yararlanırken aynı zamanda bu olanakların korunmasına ve daha çok öğrencinin yararlanabileceği şekilde geliştirilmesine katkıda bulunurlar. </w:t>
      </w:r>
    </w:p>
    <w:p w:rsidR="00932587" w:rsidRDefault="001D3389" w:rsidP="00CD4879">
      <w:pPr>
        <w:jc w:val="both"/>
      </w:pPr>
      <w:r>
        <w:t>14</w:t>
      </w:r>
      <w:r w:rsidR="00932587">
        <w:t xml:space="preserve">) Topluluklar; üniversitenin fiziksel ortamlarına veya eğitim-öğretim etkinliklerine zarar verecek etkinliklerde bulunamazlar. </w:t>
      </w:r>
    </w:p>
    <w:p w:rsidR="00932587" w:rsidRDefault="001D3389" w:rsidP="00CD4879">
      <w:pPr>
        <w:jc w:val="both"/>
      </w:pPr>
      <w:r>
        <w:t>(15</w:t>
      </w:r>
      <w:r w:rsidR="00932587">
        <w:t xml:space="preserve">) Topluluklar; din, dil, ırk, cinsiyet, etnik köken, bölge dâhil olmak üzere ayrımcılık içeren, ayrımcılığı özendiren veya eşitlik ilkesini ihlal eden hiçbir etkinlik yapamazlar. </w:t>
      </w:r>
    </w:p>
    <w:p w:rsidR="00932587" w:rsidRDefault="001D3389" w:rsidP="00CD4879">
      <w:pPr>
        <w:jc w:val="both"/>
      </w:pPr>
      <w:r>
        <w:t>(16</w:t>
      </w:r>
      <w:r w:rsidR="00932587">
        <w:t>) Topluluklar, ortak etkinliklerinde ve işbirliği alanlarında bir topluluk lehine herhangi bir hiyerarşi yaratamaz ve diğer toplulukların faaliyet alanlarına giren etkinlikler düzenleyemezler.</w:t>
      </w:r>
    </w:p>
    <w:p w:rsidR="00932587" w:rsidRDefault="00DD6033" w:rsidP="00CD4879">
      <w:pPr>
        <w:jc w:val="both"/>
      </w:pPr>
      <w:r>
        <w:t>17</w:t>
      </w:r>
      <w:r w:rsidR="00932587">
        <w:t xml:space="preserve">) Topluluklar düzenleyecekleri etkinliklerinde sürekli kullanılmak üzere ilgili </w:t>
      </w:r>
      <w:proofErr w:type="gramStart"/>
      <w:r w:rsidR="00932587">
        <w:t>sponsorun</w:t>
      </w:r>
      <w:proofErr w:type="gramEnd"/>
      <w:r w:rsidR="00932587">
        <w:t xml:space="preserve"> başvurusu, topluluk danışmanının uygun görüşü ve Daire Başkanlığının </w:t>
      </w:r>
      <w:r>
        <w:t>uygun görüşü rektörlük onayı ile</w:t>
      </w:r>
      <w:r w:rsidR="00932587">
        <w:t xml:space="preserve"> ayni yardım desteği alabilirler. </w:t>
      </w:r>
    </w:p>
    <w:p w:rsidR="00932587" w:rsidRDefault="007C35A7" w:rsidP="00CD4879">
      <w:pPr>
        <w:jc w:val="both"/>
      </w:pPr>
      <w:r>
        <w:t>18</w:t>
      </w:r>
      <w:r w:rsidR="00932587">
        <w:t xml:space="preserve">) Topluluklar, topluluk danışmanı ve topluluk başkanının yönetiminden sorumlu olduğu sosyal medya hesaplarından, kuruluş amaçları ve topluluk etkinlikleri dışında paylaşım yapamazlar. Bu hesaplardan topluluk kuruluş amaçları ve topluluk etkinlikleri dışında paylaşım yapıldığının tespit edilmesi durumunda, sorumlular hakkında ilgili kanun ve yönetmelik hükümleri doğrultusunda gerekli işlemler yürütülür. </w:t>
      </w:r>
    </w:p>
    <w:p w:rsidR="00932587" w:rsidRDefault="007C35A7" w:rsidP="00CD4879">
      <w:pPr>
        <w:jc w:val="both"/>
      </w:pPr>
      <w:r>
        <w:t>19</w:t>
      </w:r>
      <w:r w:rsidR="00932587">
        <w:t xml:space="preserve">) Topluluklar; siyasi partilerle maddi ve/veya hukuki bir bağ kuramazlar. </w:t>
      </w:r>
    </w:p>
    <w:p w:rsidR="00877332" w:rsidRDefault="008E4424" w:rsidP="00CD4879">
      <w:pPr>
        <w:jc w:val="both"/>
      </w:pPr>
      <w:r>
        <w:lastRenderedPageBreak/>
        <w:t>2</w:t>
      </w:r>
      <w:r w:rsidR="007C35A7">
        <w:t>0</w:t>
      </w:r>
      <w:r w:rsidR="00877332">
        <w:t>)</w:t>
      </w:r>
      <w:r w:rsidR="00932587">
        <w:t>Toplulukların Daire Başkanlığının sorumluluk alanına giren tüm yazışmalarında, topluluk danışmanlarının ıslak imzalı dilekçelerinin Daire Başkanlığına elden teslim edilmesi gerekir. Üzerinde topluluk danışmanının imzası bulunmayan hiçbir belge ile işlem yapılamaz.</w:t>
      </w:r>
    </w:p>
    <w:p w:rsidR="006E42CC" w:rsidRDefault="007C35A7" w:rsidP="00CD4879">
      <w:pPr>
        <w:jc w:val="both"/>
      </w:pPr>
      <w:r>
        <w:t>21</w:t>
      </w:r>
      <w:r w:rsidR="00607E60" w:rsidRPr="00607E60">
        <w:t>)</w:t>
      </w:r>
      <w:r w:rsidR="00607E60">
        <w:t>Kulüp-Toplulukların gezi organizasyonu</w:t>
      </w:r>
      <w:r w:rsidR="006E42CC">
        <w:t xml:space="preserve"> için Taşıt İşletme Şube Müdürlüğünden Talep Başvurusunda bulunacak. Aracın yakıt ve şoför ücreti kulüp tarafından karşılanacaktır. Geziye gidilecek kişilerden gezi taahhütnamesi imzalatılacaktır. E</w:t>
      </w:r>
      <w:r w:rsidR="006E42CC">
        <w:t>tkinliklerin başvurusu topluluk danışmanının uygun görüşü ve Daire Başkanlığının uygun görüşü rektörlük onayı</w:t>
      </w:r>
      <w:r w:rsidR="006E42CC">
        <w:t xml:space="preserve"> ile Faaliyetlerini gerçekleştirebilir. </w:t>
      </w:r>
      <w:bookmarkStart w:id="0" w:name="_GoBack"/>
      <w:bookmarkEnd w:id="0"/>
      <w:r w:rsidR="00607E60">
        <w:t>Geziler, Eğitim</w:t>
      </w:r>
      <w:r w:rsidR="00877332">
        <w:t xml:space="preserve"> ve</w:t>
      </w:r>
      <w:r w:rsidR="00607E60">
        <w:t xml:space="preserve"> Öğretimi aksatmayacak şekilde yapılmalıdır.</w:t>
      </w:r>
    </w:p>
    <w:p w:rsidR="00FB0BCE" w:rsidRDefault="00607E60" w:rsidP="00CD4879">
      <w:pPr>
        <w:jc w:val="both"/>
      </w:pPr>
      <w:r>
        <w:t>2</w:t>
      </w:r>
      <w:r w:rsidR="007C35A7">
        <w:t>2</w:t>
      </w:r>
      <w:r w:rsidR="00FB0BCE">
        <w:t>.)Kulüpler kendi faaliyet alanının dışına çıkamaz ve diğer kulüplerin faaliyetlerini yapamazlar. Ancak kulüpler ortak faaliyetler düzenleyebilir.</w:t>
      </w:r>
    </w:p>
    <w:p w:rsidR="00FB0BCE" w:rsidRDefault="007C35A7" w:rsidP="00CD4879">
      <w:pPr>
        <w:jc w:val="both"/>
      </w:pPr>
      <w:r>
        <w:t>23</w:t>
      </w:r>
      <w:r w:rsidR="00FB0BCE">
        <w:t>.)Kulüpler aynı alanda faaliyet gösteren kuruluşlarla ve diğer üniversitelerin öğrenci to</w:t>
      </w:r>
      <w:r w:rsidR="001236ED">
        <w:t>p</w:t>
      </w:r>
      <w:r w:rsidR="00FB0BCE">
        <w:t xml:space="preserve">lulukları ile </w:t>
      </w:r>
      <w:r w:rsidR="001416A2">
        <w:t xml:space="preserve">Daire Başkanlığı uygun görüşü ve Rektörlük Onayı ile </w:t>
      </w:r>
      <w:r w:rsidR="00FB0BCE">
        <w:t>faaliyetlerde bulunabilir, değişim programları uygulanabilir</w:t>
      </w:r>
      <w:r w:rsidR="00607E60">
        <w:t>.</w:t>
      </w:r>
    </w:p>
    <w:p w:rsidR="00607E60" w:rsidRDefault="007C35A7" w:rsidP="00CD4879">
      <w:pPr>
        <w:jc w:val="both"/>
      </w:pPr>
      <w:r>
        <w:t>24</w:t>
      </w:r>
      <w:r w:rsidR="00607E60">
        <w:t>)Faaliyetlerle ilgili başvuru en az 15 gün öncesinden SKS Daire Başkanlığına gönderilmelidir. 15 gün öncesinden gönderilmeyen başvurular değerlendirmeye alınmayacaktır.</w:t>
      </w:r>
    </w:p>
    <w:p w:rsidR="006A07DC" w:rsidRDefault="00607E60" w:rsidP="006A07DC">
      <w:pPr>
        <w:jc w:val="both"/>
      </w:pPr>
      <w:r>
        <w:t xml:space="preserve"> </w:t>
      </w:r>
      <w:r w:rsidR="008B03DA">
        <w:t>25)Kulüp Topluluklarımızın yapacağı Konferans Panel Kongre vb. etkinliklerin</w:t>
      </w:r>
      <w:r w:rsidR="006A07DC">
        <w:t xml:space="preserve"> başvurusu topluluk danışmanının uygun görüşü ve Daire Başkanlığının uygun görüşü rektörlük onayı ile bütçede destek verilebilir.(Konuşmacının Geliş-Gidiş yol ücreti) </w:t>
      </w:r>
    </w:p>
    <w:p w:rsidR="00607E60" w:rsidRDefault="00607E60" w:rsidP="00CD4879">
      <w:pPr>
        <w:jc w:val="both"/>
      </w:pPr>
    </w:p>
    <w:p w:rsidR="00FB0BCE" w:rsidRDefault="00FB0BCE" w:rsidP="00CD4879">
      <w:pPr>
        <w:jc w:val="both"/>
      </w:pPr>
    </w:p>
    <w:p w:rsidR="00FB0BCE" w:rsidRDefault="00FB0BCE" w:rsidP="00CD4879">
      <w:pPr>
        <w:jc w:val="both"/>
      </w:pPr>
    </w:p>
    <w:p w:rsidR="00FB0BCE" w:rsidRDefault="00FB0BCE" w:rsidP="00CD4879">
      <w:pPr>
        <w:jc w:val="both"/>
      </w:pPr>
    </w:p>
    <w:sectPr w:rsidR="00FB0BCE" w:rsidSect="007B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E22740"/>
    <w:rsid w:val="000F7DDD"/>
    <w:rsid w:val="001236ED"/>
    <w:rsid w:val="001416A2"/>
    <w:rsid w:val="001D3389"/>
    <w:rsid w:val="003340E5"/>
    <w:rsid w:val="0036409E"/>
    <w:rsid w:val="00387FBA"/>
    <w:rsid w:val="003B632D"/>
    <w:rsid w:val="005372B7"/>
    <w:rsid w:val="005B1FBA"/>
    <w:rsid w:val="00607E60"/>
    <w:rsid w:val="00615F1E"/>
    <w:rsid w:val="006A07DC"/>
    <w:rsid w:val="006E42CC"/>
    <w:rsid w:val="007B5773"/>
    <w:rsid w:val="007C35A7"/>
    <w:rsid w:val="007E0439"/>
    <w:rsid w:val="008309AC"/>
    <w:rsid w:val="00844F50"/>
    <w:rsid w:val="00877332"/>
    <w:rsid w:val="008B03DA"/>
    <w:rsid w:val="008E4424"/>
    <w:rsid w:val="009221D3"/>
    <w:rsid w:val="00932587"/>
    <w:rsid w:val="00947E4B"/>
    <w:rsid w:val="009548E0"/>
    <w:rsid w:val="009E6DF2"/>
    <w:rsid w:val="00A55001"/>
    <w:rsid w:val="00AF6B36"/>
    <w:rsid w:val="00B9150D"/>
    <w:rsid w:val="00BE54F9"/>
    <w:rsid w:val="00C13138"/>
    <w:rsid w:val="00CA4702"/>
    <w:rsid w:val="00CD4879"/>
    <w:rsid w:val="00DD6033"/>
    <w:rsid w:val="00E22740"/>
    <w:rsid w:val="00E24B77"/>
    <w:rsid w:val="00ED70D4"/>
    <w:rsid w:val="00F10030"/>
    <w:rsid w:val="00F13E6B"/>
    <w:rsid w:val="00FB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1036</Words>
  <Characters>5907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dc:creator>
  <cp:keywords/>
  <dc:description/>
  <cp:lastModifiedBy>pc2</cp:lastModifiedBy>
  <cp:revision>33</cp:revision>
  <cp:lastPrinted>2022-11-10T06:07:00Z</cp:lastPrinted>
  <dcterms:created xsi:type="dcterms:W3CDTF">2022-02-07T07:42:00Z</dcterms:created>
  <dcterms:modified xsi:type="dcterms:W3CDTF">2022-11-16T06:37:00Z</dcterms:modified>
</cp:coreProperties>
</file>