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11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202"/>
      </w:tblGrid>
      <w:tr w:rsidR="00D4376A" w:rsidRPr="00C23377" w:rsidTr="0024765A">
        <w:trPr>
          <w:trHeight w:val="353"/>
        </w:trPr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24765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49" w:type="dxa"/>
            <w:gridSpan w:val="2"/>
          </w:tcPr>
          <w:p w:rsidR="00D4376A" w:rsidRPr="00295FBE" w:rsidRDefault="005B6A83" w:rsidP="0043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İş Sağlığı ve Güvenliği Koordinatörlüğü</w:t>
            </w:r>
          </w:p>
        </w:tc>
      </w:tr>
      <w:tr w:rsidR="00D4376A" w:rsidRPr="00C23377" w:rsidTr="0024765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49" w:type="dxa"/>
            <w:gridSpan w:val="2"/>
          </w:tcPr>
          <w:p w:rsidR="00D4376A" w:rsidRPr="00295FBE" w:rsidRDefault="00670E11" w:rsidP="007C3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[ </w:t>
            </w:r>
            <w:r w:rsidR="00B713EA"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95FBE" w:rsidRPr="00295FBE">
              <w:rPr>
                <w:rFonts w:ascii="Times New Roman" w:eastAsia="Times New Roman" w:hAnsi="Times New Roman" w:cs="Times New Roman"/>
              </w:rPr>
              <w:t xml:space="preserve">] Memur       </w:t>
            </w:r>
          </w:p>
        </w:tc>
      </w:tr>
      <w:tr w:rsidR="00295FBE" w:rsidRPr="00C23377" w:rsidTr="0024765A">
        <w:tc>
          <w:tcPr>
            <w:tcW w:w="3262" w:type="dxa"/>
          </w:tcPr>
          <w:p w:rsidR="00295FBE" w:rsidRPr="00C23377" w:rsidRDefault="00295FBE" w:rsidP="00295FBE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FBE" w:rsidRPr="00295FBE" w:rsidRDefault="00CF1D41" w:rsidP="00295F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Hemşire</w:t>
            </w:r>
          </w:p>
        </w:tc>
      </w:tr>
      <w:tr w:rsidR="00295FBE" w:rsidRPr="00C23377" w:rsidTr="0024765A">
        <w:tc>
          <w:tcPr>
            <w:tcW w:w="3262" w:type="dxa"/>
          </w:tcPr>
          <w:p w:rsidR="00295FBE" w:rsidRPr="00C23377" w:rsidRDefault="00295FBE" w:rsidP="00295FBE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FBE" w:rsidRPr="00295FBE" w:rsidRDefault="00CF1D41" w:rsidP="00535B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İşyeri Hemşiresi</w:t>
            </w:r>
          </w:p>
        </w:tc>
      </w:tr>
      <w:tr w:rsidR="00295FBE" w:rsidRPr="00C23377" w:rsidTr="0024765A">
        <w:tc>
          <w:tcPr>
            <w:tcW w:w="3262" w:type="dxa"/>
          </w:tcPr>
          <w:p w:rsidR="00295FBE" w:rsidRPr="00C23377" w:rsidRDefault="00295FBE" w:rsidP="00295FBE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FBE" w:rsidRPr="00535B18" w:rsidRDefault="00CF1D41" w:rsidP="00B713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Sağlık</w:t>
            </w:r>
            <w:r w:rsidR="00535B18" w:rsidRPr="00535B18">
              <w:rPr>
                <w:rFonts w:ascii="Times New Roman" w:eastAsia="Times New Roman" w:hAnsi="Times New Roman" w:cs="Times New Roman"/>
              </w:rPr>
              <w:t xml:space="preserve"> Hizmetleri</w:t>
            </w:r>
          </w:p>
        </w:tc>
      </w:tr>
      <w:tr w:rsidR="00D4376A" w:rsidRPr="00C23377" w:rsidTr="0024765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49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24765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49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24765A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49" w:type="dxa"/>
            <w:gridSpan w:val="2"/>
            <w:vAlign w:val="center"/>
          </w:tcPr>
          <w:p w:rsidR="00D4376A" w:rsidRPr="00C23377" w:rsidRDefault="00B66698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Koordinatör/Rektör Yrd./Rektör</w:t>
            </w:r>
          </w:p>
        </w:tc>
      </w:tr>
      <w:tr w:rsidR="00D4376A" w:rsidRPr="00C23377" w:rsidTr="0024765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49" w:type="dxa"/>
            <w:gridSpan w:val="2"/>
          </w:tcPr>
          <w:p w:rsidR="00D4376A" w:rsidRPr="00C23377" w:rsidRDefault="00295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C23377" w:rsidTr="0024765A">
        <w:tc>
          <w:tcPr>
            <w:tcW w:w="9911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24765A">
        <w:tc>
          <w:tcPr>
            <w:tcW w:w="9911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9837F5" w:rsidRPr="00C8115A" w:rsidRDefault="006802BD" w:rsidP="00B6669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Sağlığı ve G</w:t>
            </w:r>
            <w:r w:rsidR="00C8115A" w:rsidRPr="00C8115A">
              <w:rPr>
                <w:rFonts w:ascii="Times New Roman" w:hAnsi="Times New Roman" w:cs="Times New Roman"/>
              </w:rPr>
              <w:t xml:space="preserve">üvenliği konularında, </w:t>
            </w:r>
            <w:r w:rsidR="00B66698">
              <w:rPr>
                <w:rFonts w:ascii="Times New Roman" w:hAnsi="Times New Roman" w:cs="Times New Roman"/>
              </w:rPr>
              <w:t>gerekli çalışmaları yapmak.</w:t>
            </w:r>
          </w:p>
        </w:tc>
      </w:tr>
      <w:tr w:rsidR="00D4376A" w:rsidRPr="00C23377" w:rsidTr="0024765A">
        <w:tc>
          <w:tcPr>
            <w:tcW w:w="9911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061C3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66AA4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061C35" w:rsidRDefault="00061C35" w:rsidP="000C2830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1066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6331 Sayılı İş Sağlığı ve G</w:t>
            </w:r>
            <w:r w:rsidR="006802BD">
              <w:rPr>
                <w:color w:val="000000"/>
              </w:rPr>
              <w:t>üvenliği kanunu doğrultusun</w:t>
            </w:r>
            <w:r>
              <w:rPr>
                <w:color w:val="000000"/>
              </w:rPr>
              <w:t>da iş ve işlemleri yürütmek.</w:t>
            </w:r>
          </w:p>
          <w:p w:rsidR="00061C35" w:rsidRDefault="00061C35" w:rsidP="000C2830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1066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Gelen yazılara cevap yazmak.</w:t>
            </w:r>
          </w:p>
          <w:p w:rsidR="00061C35" w:rsidRDefault="00061C35" w:rsidP="000C2830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1066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Evrak kayıtlarını takip etmek.</w:t>
            </w:r>
          </w:p>
          <w:p w:rsidR="00061C35" w:rsidRDefault="006802BD" w:rsidP="000C2830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1066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Birimlerin</w:t>
            </w:r>
            <w:r w:rsidR="00061C35">
              <w:rPr>
                <w:color w:val="000000"/>
              </w:rPr>
              <w:t xml:space="preserve"> Kanun gereği yapması gereken işlemlerde eksiklik olup olmaması durumunu takip etmek.</w:t>
            </w:r>
          </w:p>
          <w:p w:rsidR="00061C35" w:rsidRDefault="00061C35" w:rsidP="000C2830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1066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Çalışanların İş Sağlığı ve Güvenliği eğitimlerinde DÜSEM ile birlikte görev almak</w:t>
            </w:r>
            <w:r w:rsidR="002C0FA0">
              <w:rPr>
                <w:color w:val="000000"/>
              </w:rPr>
              <w:t>.</w:t>
            </w:r>
          </w:p>
          <w:p w:rsidR="009837F5" w:rsidRDefault="00061C35" w:rsidP="000C2830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1066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Çalışanların sağlık ve çalışma öykülerini işe giriş/periyodik muayene formuna yazar ve işyeri hekimi tarafından yapılan muayene sırasında hekime yardımcı olur.</w:t>
            </w:r>
          </w:p>
          <w:p w:rsidR="00061C35" w:rsidRDefault="00061C35" w:rsidP="000C2830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1066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İşyeri bina ve eklentilerinin genel hijyen şartlarının sürekli izlenip denetlenmesinde işyeri hekimiyle birlikte </w:t>
            </w:r>
            <w:proofErr w:type="gramStart"/>
            <w:r>
              <w:rPr>
                <w:color w:val="000000"/>
              </w:rPr>
              <w:t>çalışmak ,işyeri</w:t>
            </w:r>
            <w:proofErr w:type="gramEnd"/>
            <w:r>
              <w:rPr>
                <w:color w:val="000000"/>
              </w:rPr>
              <w:t xml:space="preserve"> hekimince verilecek iş sağlığı ve güvenliği ile ilgili diğer görevleri yürütmek iş yerinde görev çalışan temsilcisi ve destek elemanlarının çalışmalarına  destek sağlamak ve bu kişilerle iş birliği yapmak.</w:t>
            </w:r>
          </w:p>
          <w:p w:rsidR="00061C35" w:rsidRDefault="00061C35" w:rsidP="000C2830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1066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Koordinatörlüğümüz bünyesinde yapılan iş sağlığı kayıtlarının tutulması ve dosyalanmasının sağlanması.</w:t>
            </w:r>
          </w:p>
          <w:p w:rsidR="00061C35" w:rsidRDefault="00061C35" w:rsidP="000C2830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1066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Koordinatörlüğün gerekli gördüğü hallerde eğitim ve danışmanlık hizmetlerine katılım yapmak.</w:t>
            </w:r>
          </w:p>
          <w:p w:rsidR="00061C35" w:rsidRDefault="002C0FA0" w:rsidP="000C2830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1066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Koordinatörün vereceği diğer görevleri yapmak.</w:t>
            </w:r>
          </w:p>
          <w:p w:rsidR="000C2830" w:rsidRPr="000C2830" w:rsidRDefault="000C2830" w:rsidP="000C2830">
            <w:pPr>
              <w:pStyle w:val="NormalWeb"/>
              <w:shd w:val="clear" w:color="auto" w:fill="FFFFFF"/>
              <w:spacing w:before="0" w:beforeAutospacing="0" w:after="0" w:afterAutospacing="0"/>
              <w:ind w:left="1066"/>
              <w:jc w:val="both"/>
              <w:rPr>
                <w:color w:val="000000"/>
              </w:rPr>
            </w:pPr>
          </w:p>
        </w:tc>
      </w:tr>
      <w:tr w:rsidR="00D4376A" w:rsidRPr="00C23377" w:rsidTr="0024765A">
        <w:tc>
          <w:tcPr>
            <w:tcW w:w="9911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24765A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202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24765A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202" w:type="dxa"/>
          </w:tcPr>
          <w:p w:rsidR="00D4376A" w:rsidRPr="00132BBF" w:rsidRDefault="00132BBF" w:rsidP="00227974">
            <w:pPr>
              <w:rPr>
                <w:rFonts w:ascii="Times New Roman" w:hAnsi="Times New Roman" w:cs="Times New Roman"/>
              </w:rPr>
            </w:pPr>
            <w:r w:rsidRPr="00132BBF">
              <w:rPr>
                <w:rFonts w:ascii="Times New Roman" w:hAnsi="Times New Roman" w:cs="Times New Roman"/>
              </w:rPr>
              <w:t>Var (Hukuksal, Vicdani)</w:t>
            </w:r>
          </w:p>
        </w:tc>
      </w:tr>
      <w:tr w:rsidR="00D4376A" w:rsidRPr="00C23377" w:rsidTr="0024765A">
        <w:tc>
          <w:tcPr>
            <w:tcW w:w="9911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E37334" w:rsidRDefault="00017C48" w:rsidP="00E37334">
            <w:pPr>
              <w:ind w:left="708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432AA5">
              <w:rPr>
                <w:rFonts w:ascii="Times New Roman" w:hAnsi="Times New Roman" w:cs="Times New Roman"/>
              </w:rPr>
              <w:t>X</w:t>
            </w:r>
            <w:r w:rsidRPr="00E37334">
              <w:rPr>
                <w:rFonts w:ascii="Times New Roman" w:hAnsi="Times New Roman" w:cs="Times New Roman"/>
              </w:rPr>
              <w:t xml:space="preserve"> ] Zihinsel Çaba                [ </w:t>
            </w:r>
            <w:r w:rsidR="00432AA5">
              <w:rPr>
                <w:rFonts w:ascii="Times New Roman" w:hAnsi="Times New Roman" w:cs="Times New Roman"/>
              </w:rPr>
              <w:t xml:space="preserve"> </w:t>
            </w:r>
            <w:r w:rsidRPr="00E37334">
              <w:rPr>
                <w:rFonts w:ascii="Times New Roman" w:hAnsi="Times New Roman" w:cs="Times New Roman"/>
              </w:rPr>
              <w:t xml:space="preserve"> ] Her İkisi</w:t>
            </w:r>
            <w:r w:rsidR="00E37334">
              <w:rPr>
                <w:rFonts w:ascii="Times New Roman" w:hAnsi="Times New Roman" w:cs="Times New Roman"/>
              </w:rPr>
              <w:t xml:space="preserve"> </w:t>
            </w:r>
            <w:r w:rsidRPr="00E37334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24765A">
        <w:tc>
          <w:tcPr>
            <w:tcW w:w="9911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24765A">
        <w:tc>
          <w:tcPr>
            <w:tcW w:w="9911" w:type="dxa"/>
            <w:gridSpan w:val="3"/>
          </w:tcPr>
          <w:p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  <w:r w:rsidR="00295FBE">
              <w:rPr>
                <w:rFonts w:ascii="Times New Roman" w:hAnsi="Times New Roman" w:cs="Times New Roman"/>
                <w:b/>
              </w:rPr>
              <w:t xml:space="preserve"> VE BÖLÜMÜ</w:t>
            </w:r>
          </w:p>
          <w:p w:rsidR="00017C48" w:rsidRPr="00535B18" w:rsidRDefault="00135DE1" w:rsidP="00535B18">
            <w:pPr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En </w:t>
            </w:r>
            <w:r w:rsidR="007C3532">
              <w:rPr>
                <w:rFonts w:ascii="Times New Roman" w:eastAsia="Times New Roman" w:hAnsi="Times New Roman" w:cs="Times New Roman"/>
                <w:color w:val="000000"/>
              </w:rPr>
              <w:t xml:space="preserve">az </w:t>
            </w:r>
            <w:r w:rsidR="00535B18" w:rsidRPr="00535B18">
              <w:rPr>
                <w:rFonts w:ascii="Times New Roman" w:eastAsia="Times New Roman" w:hAnsi="Times New Roman" w:cs="Times New Roman"/>
                <w:color w:val="000000"/>
              </w:rPr>
              <w:t>lisans mezunu olmak.</w:t>
            </w:r>
          </w:p>
        </w:tc>
      </w:tr>
      <w:tr w:rsidR="00017C48" w:rsidRPr="00C23377" w:rsidTr="0024765A">
        <w:tc>
          <w:tcPr>
            <w:tcW w:w="9911" w:type="dxa"/>
            <w:gridSpan w:val="3"/>
          </w:tcPr>
          <w:p w:rsidR="00017C48" w:rsidRDefault="00017C48" w:rsidP="00C8115A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8115A" w:rsidRDefault="00C8115A" w:rsidP="00C8115A">
            <w:pPr>
              <w:snapToGrid w:val="0"/>
              <w:spacing w:line="276" w:lineRule="auto"/>
              <w:ind w:left="708"/>
              <w:jc w:val="both"/>
              <w:rPr>
                <w:rFonts w:ascii="Times New Roman" w:hAnsi="Times New Roman" w:cs="Times New Roman"/>
              </w:rPr>
            </w:pPr>
            <w:r w:rsidRPr="00C811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6331 Sayılı İş Sağlığı ve Güvenliği Kanunu’nda belirtilen niteliklere sahip olmak.</w:t>
            </w:r>
            <w:r w:rsidR="007C35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İşyeri Hemşiresi Belgesi, İlkyardımcı Belgesi.</w:t>
            </w:r>
          </w:p>
        </w:tc>
      </w:tr>
      <w:tr w:rsidR="00295FBE" w:rsidRPr="00C23377" w:rsidTr="0024765A">
        <w:tc>
          <w:tcPr>
            <w:tcW w:w="9911" w:type="dxa"/>
            <w:gridSpan w:val="3"/>
          </w:tcPr>
          <w:p w:rsidR="00295FBE" w:rsidRPr="00295FBE" w:rsidRDefault="00295FB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295FBE">
              <w:rPr>
                <w:rFonts w:ascii="Times New Roman" w:eastAsia="Times New Roman" w:hAnsi="Times New Roman" w:cs="Times New Roman"/>
                <w:b/>
              </w:rPr>
              <w:t>GEREKLİ YABANCI DİL VE DÜZEYİ</w:t>
            </w:r>
          </w:p>
          <w:p w:rsidR="00295FBE" w:rsidRPr="00295FBE" w:rsidRDefault="00295FBE" w:rsidP="00295FBE">
            <w:pPr>
              <w:pStyle w:val="ListeParagraf"/>
              <w:rPr>
                <w:rFonts w:ascii="Times New Roman" w:hAnsi="Times New Roman" w:cs="Times New Roman"/>
              </w:rPr>
            </w:pPr>
            <w:r w:rsidRPr="00295FBE">
              <w:rPr>
                <w:rFonts w:ascii="Times New Roman" w:eastAsia="Times New Roman" w:hAnsi="Times New Roman" w:cs="Times New Roman"/>
              </w:rPr>
              <w:t xml:space="preserve">Gerekmiyor. </w:t>
            </w:r>
          </w:p>
        </w:tc>
      </w:tr>
      <w:tr w:rsidR="00295FBE" w:rsidRPr="00C23377" w:rsidTr="0024765A">
        <w:tc>
          <w:tcPr>
            <w:tcW w:w="9911" w:type="dxa"/>
            <w:gridSpan w:val="3"/>
          </w:tcPr>
          <w:p w:rsidR="00295FBE" w:rsidRPr="00C8115A" w:rsidRDefault="00295FBE" w:rsidP="00C8115A">
            <w:pPr>
              <w:pStyle w:val="ListeParagraf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295FBE">
              <w:rPr>
                <w:rFonts w:ascii="Times New Roman" w:eastAsia="Times New Roman" w:hAnsi="Times New Roman" w:cs="Times New Roman"/>
                <w:b/>
              </w:rPr>
              <w:t>GEREKLİ HİZMET SÜRESİ</w:t>
            </w:r>
          </w:p>
        </w:tc>
      </w:tr>
      <w:tr w:rsidR="00017C48" w:rsidRPr="00C23377" w:rsidTr="0024765A">
        <w:tc>
          <w:tcPr>
            <w:tcW w:w="9911" w:type="dxa"/>
            <w:gridSpan w:val="3"/>
          </w:tcPr>
          <w:p w:rsidR="00D158B7" w:rsidRPr="009B0E13" w:rsidRDefault="00017C48" w:rsidP="009B0E1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9B0E13">
              <w:rPr>
                <w:rFonts w:ascii="Times New Roman" w:hAnsi="Times New Roman" w:cs="Times New Roman"/>
                <w:b/>
              </w:rPr>
              <w:t>ÖZ</w:t>
            </w:r>
            <w:r w:rsidR="00AD09E7" w:rsidRPr="009B0E13">
              <w:rPr>
                <w:rFonts w:ascii="Times New Roman" w:hAnsi="Times New Roman" w:cs="Times New Roman"/>
                <w:b/>
              </w:rPr>
              <w:t>EL</w:t>
            </w:r>
            <w:r w:rsidRPr="009B0E13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Kendini sürekli yenileyen.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lastRenderedPageBreak/>
              <w:t>Araştırıcı ve meraklı.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Mevzuatı takip edebilen, yorum yapabilen.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Sorgulayıcı.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Sabırlı.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Pozitif.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Tarafsız.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Dürüst.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Analitik düşünebilen.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Çözüm odaklı.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Kendine güvenen.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İyi iletişim kurabilen.</w:t>
            </w:r>
          </w:p>
          <w:p w:rsidR="00D51064" w:rsidRPr="000C2830" w:rsidRDefault="009B0E13" w:rsidP="009B0E13">
            <w:pPr>
              <w:numPr>
                <w:ilvl w:val="0"/>
                <w:numId w:val="32"/>
              </w:numPr>
              <w:tabs>
                <w:tab w:val="left" w:pos="142"/>
                <w:tab w:val="left" w:pos="284"/>
              </w:tabs>
              <w:ind w:right="152"/>
            </w:pPr>
            <w:r w:rsidRPr="009B0E13">
              <w:rPr>
                <w:rFonts w:ascii="Times New Roman" w:eastAsia="Times New Roman" w:hAnsi="Times New Roman"/>
              </w:rPr>
              <w:t>Hızlı, düzenli ve dikkatli.</w:t>
            </w:r>
          </w:p>
          <w:p w:rsidR="000C2830" w:rsidRPr="00D51064" w:rsidRDefault="000C2830" w:rsidP="000C2830">
            <w:pPr>
              <w:tabs>
                <w:tab w:val="left" w:pos="142"/>
                <w:tab w:val="left" w:pos="284"/>
              </w:tabs>
              <w:ind w:left="1080" w:right="152"/>
            </w:pPr>
          </w:p>
        </w:tc>
      </w:tr>
      <w:tr w:rsidR="00017C48" w:rsidRPr="00C23377" w:rsidTr="0024765A">
        <w:tc>
          <w:tcPr>
            <w:tcW w:w="9911" w:type="dxa"/>
            <w:gridSpan w:val="3"/>
          </w:tcPr>
          <w:p w:rsidR="003A6E52" w:rsidRDefault="00AD09E7" w:rsidP="00295F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5FBE"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295FBE">
              <w:rPr>
                <w:rFonts w:ascii="Times New Roman" w:hAnsi="Times New Roman" w:cs="Times New Roman"/>
                <w:b/>
                <w:i/>
              </w:rPr>
              <w:t xml:space="preserve">manda açıklanan görev tanımımı okudum. Görevimi burada belirtilen kapsamda </w:t>
            </w:r>
          </w:p>
          <w:p w:rsidR="00017C48" w:rsidRDefault="00017C48" w:rsidP="00295F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295FBE">
              <w:rPr>
                <w:rFonts w:ascii="Times New Roman" w:hAnsi="Times New Roman" w:cs="Times New Roman"/>
                <w:b/>
                <w:i/>
              </w:rPr>
              <w:t>yerine</w:t>
            </w:r>
            <w:proofErr w:type="gramEnd"/>
            <w:r w:rsidRPr="00295FBE">
              <w:rPr>
                <w:rFonts w:ascii="Times New Roman" w:hAnsi="Times New Roman" w:cs="Times New Roman"/>
                <w:b/>
                <w:i/>
              </w:rPr>
              <w:t xml:space="preserve"> getirmeyi kabul ve taahhüt ediyorum.</w:t>
            </w:r>
          </w:p>
          <w:p w:rsidR="000C2830" w:rsidRPr="00295FBE" w:rsidRDefault="000C2830" w:rsidP="00295F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37334" w:rsidRPr="00E37334" w:rsidRDefault="00E37334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 w:rsidRPr="00E37334"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E37334" w:rsidRPr="00E37334" w:rsidRDefault="00E37334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>Tarih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017C48" w:rsidRDefault="00E37334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>İmza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>:</w:t>
            </w:r>
          </w:p>
          <w:p w:rsidR="000C2830" w:rsidRPr="00C23377" w:rsidRDefault="000C2830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C23377" w:rsidTr="0024765A">
        <w:tc>
          <w:tcPr>
            <w:tcW w:w="9911" w:type="dxa"/>
            <w:gridSpan w:val="3"/>
          </w:tcPr>
          <w:p w:rsidR="00E67A00" w:rsidRPr="00295FBE" w:rsidRDefault="00E67A00" w:rsidP="009B0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FBE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Default="00054B87" w:rsidP="009B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6E52">
              <w:rPr>
                <w:rFonts w:ascii="Times New Roman" w:hAnsi="Times New Roman" w:cs="Times New Roman"/>
                <w:b/>
                <w:i/>
              </w:rPr>
              <w:t>(</w:t>
            </w:r>
            <w:r w:rsidR="005236B5">
              <w:rPr>
                <w:rFonts w:ascii="Times New Roman" w:hAnsi="Times New Roman" w:cs="Times New Roman"/>
                <w:b/>
                <w:i/>
              </w:rPr>
              <w:t>KOORDİNATÖR</w:t>
            </w:r>
            <w:r w:rsidR="00E66E23" w:rsidRPr="003A6E52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0C2830" w:rsidRPr="003A6E52" w:rsidRDefault="000C2830" w:rsidP="009B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37334" w:rsidRPr="00E37334" w:rsidRDefault="00E37334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 w:rsidRPr="00E37334"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E37334" w:rsidRPr="00E37334" w:rsidRDefault="00E37334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>Tarih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E67A00" w:rsidRDefault="00E37334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>İmza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>:</w:t>
            </w:r>
          </w:p>
          <w:p w:rsidR="000C2830" w:rsidRPr="00E37334" w:rsidRDefault="000C2830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35F" w:rsidRDefault="0038635F" w:rsidP="00D4376A">
      <w:pPr>
        <w:spacing w:after="0" w:line="240" w:lineRule="auto"/>
      </w:pPr>
      <w:r>
        <w:separator/>
      </w:r>
    </w:p>
  </w:endnote>
  <w:endnote w:type="continuationSeparator" w:id="0">
    <w:p w:rsidR="0038635F" w:rsidRDefault="0038635F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B6" w:rsidRDefault="00B351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155024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E73752">
      <w:rPr>
        <w:rFonts w:ascii="Times New Roman" w:hAnsi="Times New Roman" w:cs="Times New Roman"/>
      </w:rPr>
      <w:t>2</w:t>
    </w:r>
    <w:bookmarkStart w:id="0" w:name="_GoBack"/>
    <w:bookmarkEnd w:id="0"/>
    <w:r w:rsidR="003A1E11">
      <w:rPr>
        <w:rFonts w:ascii="Times New Roman" w:hAnsi="Times New Roman" w:cs="Times New Roman"/>
      </w:rPr>
      <w:tab/>
    </w:r>
    <w:r w:rsidR="003A1E11">
      <w:rPr>
        <w:rFonts w:ascii="Times New Roman" w:hAnsi="Times New Roman" w:cs="Times New Roman"/>
      </w:rPr>
      <w:tab/>
    </w:r>
    <w:r w:rsidR="000C30AB" w:rsidRPr="000C30AB">
      <w:rPr>
        <w:rFonts w:ascii="Times New Roman" w:hAnsi="Times New Roman" w:cs="Times New Roman"/>
      </w:rPr>
      <w:t xml:space="preserve">Sayfa No: </w:t>
    </w:r>
    <w:r w:rsidR="0030230F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30230F" w:rsidRPr="000C30AB">
      <w:rPr>
        <w:rStyle w:val="SayfaNumaras"/>
        <w:rFonts w:ascii="Times New Roman" w:hAnsi="Times New Roman" w:cs="Times New Roman"/>
      </w:rPr>
      <w:fldChar w:fldCharType="separate"/>
    </w:r>
    <w:r w:rsidR="00E73752">
      <w:rPr>
        <w:rStyle w:val="SayfaNumaras"/>
        <w:rFonts w:ascii="Times New Roman" w:hAnsi="Times New Roman" w:cs="Times New Roman"/>
        <w:noProof/>
      </w:rPr>
      <w:t>1</w:t>
    </w:r>
    <w:r w:rsidR="0030230F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30230F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30230F" w:rsidRPr="000C30AB">
      <w:rPr>
        <w:rStyle w:val="SayfaNumaras"/>
        <w:rFonts w:ascii="Times New Roman" w:hAnsi="Times New Roman" w:cs="Times New Roman"/>
      </w:rPr>
      <w:fldChar w:fldCharType="separate"/>
    </w:r>
    <w:r w:rsidR="00E73752">
      <w:rPr>
        <w:rStyle w:val="SayfaNumaras"/>
        <w:rFonts w:ascii="Times New Roman" w:hAnsi="Times New Roman" w:cs="Times New Roman"/>
        <w:noProof/>
      </w:rPr>
      <w:t>2</w:t>
    </w:r>
    <w:r w:rsidR="0030230F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B6" w:rsidRDefault="00B351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35F" w:rsidRDefault="0038635F" w:rsidP="00D4376A">
      <w:pPr>
        <w:spacing w:after="0" w:line="240" w:lineRule="auto"/>
      </w:pPr>
      <w:r>
        <w:separator/>
      </w:r>
    </w:p>
  </w:footnote>
  <w:footnote w:type="continuationSeparator" w:id="0">
    <w:p w:rsidR="0038635F" w:rsidRDefault="0038635F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B6" w:rsidRDefault="00B351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D4376A" w:rsidTr="00906D91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E73752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BA1650D" wp14:editId="79AEA1AD">
                <wp:extent cx="733425" cy="717550"/>
                <wp:effectExtent l="0" t="0" r="9525" b="635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7366D5" w:rsidRPr="00D51064" w:rsidRDefault="007366D5" w:rsidP="007366D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D5106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A37A4D" w:rsidRDefault="00B351B6" w:rsidP="00D5106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İŞ SAĞLIĞI VE </w:t>
          </w:r>
          <w:r w:rsidR="00A37A4D">
            <w:rPr>
              <w:rFonts w:ascii="Times New Roman" w:hAnsi="Times New Roman" w:cs="Times New Roman"/>
              <w:b/>
              <w:sz w:val="30"/>
              <w:szCs w:val="30"/>
            </w:rPr>
            <w:t>G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>ÜVENLİĞİ</w:t>
          </w:r>
          <w:r w:rsidR="00A37A4D">
            <w:rPr>
              <w:rFonts w:ascii="Times New Roman" w:hAnsi="Times New Roman" w:cs="Times New Roman"/>
              <w:b/>
              <w:sz w:val="30"/>
              <w:szCs w:val="30"/>
            </w:rPr>
            <w:t xml:space="preserve"> KOORDİNATÖRLÜĞÜ</w:t>
          </w:r>
        </w:p>
        <w:p w:rsidR="00D4376A" w:rsidRPr="00B351B6" w:rsidRDefault="004C7382" w:rsidP="00B351B6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İŞYERİ HEMŞİRESİ</w:t>
          </w:r>
          <w:r w:rsidR="00B351B6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24765A" w:rsidRPr="00D51064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24765A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06190A" w:rsidP="00232B41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İSG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 w:rsidR="00166CDE">
            <w:rPr>
              <w:rFonts w:ascii="Times New Roman" w:hAnsi="Times New Roman" w:cs="Times New Roman"/>
              <w:b/>
              <w:bCs/>
              <w:sz w:val="18"/>
              <w:szCs w:val="18"/>
            </w:rPr>
            <w:t>4</w:t>
          </w:r>
        </w:p>
      </w:tc>
    </w:tr>
    <w:tr w:rsidR="00D4376A" w:rsidTr="00906D9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E3733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906D9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E7375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906D9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E37334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B6" w:rsidRDefault="00B351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C136E"/>
    <w:multiLevelType w:val="hybridMultilevel"/>
    <w:tmpl w:val="FC82C3C2"/>
    <w:lvl w:ilvl="0" w:tplc="B6B49A54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5760"/>
    <w:multiLevelType w:val="hybridMultilevel"/>
    <w:tmpl w:val="E534993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9E82E40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9278B"/>
    <w:multiLevelType w:val="hybridMultilevel"/>
    <w:tmpl w:val="5A7E0E0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C820D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22378"/>
    <w:multiLevelType w:val="hybridMultilevel"/>
    <w:tmpl w:val="DAD0137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FD2097"/>
    <w:multiLevelType w:val="hybridMultilevel"/>
    <w:tmpl w:val="EBC22DCC"/>
    <w:lvl w:ilvl="0" w:tplc="B6B49A54">
      <w:numFmt w:val="bullet"/>
      <w:lvlText w:val="•"/>
      <w:lvlJc w:val="left"/>
      <w:pPr>
        <w:ind w:left="643" w:hanging="360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0E545330"/>
    <w:multiLevelType w:val="hybridMultilevel"/>
    <w:tmpl w:val="1EBC7E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820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504197"/>
    <w:multiLevelType w:val="hybridMultilevel"/>
    <w:tmpl w:val="DBBA0EE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375766A"/>
    <w:multiLevelType w:val="hybridMultilevel"/>
    <w:tmpl w:val="222A0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962FB"/>
    <w:multiLevelType w:val="hybridMultilevel"/>
    <w:tmpl w:val="27E60A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23ED0"/>
    <w:multiLevelType w:val="hybridMultilevel"/>
    <w:tmpl w:val="F6829B9C"/>
    <w:lvl w:ilvl="0" w:tplc="041F0017">
      <w:start w:val="1"/>
      <w:numFmt w:val="lowerLetter"/>
      <w:lvlText w:val="%1)"/>
      <w:lvlJc w:val="left"/>
      <w:pPr>
        <w:ind w:left="1347" w:hanging="78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20B66DF2">
      <w:start w:val="1"/>
      <w:numFmt w:val="decimal"/>
      <w:lvlText w:val="(%3)"/>
      <w:lvlJc w:val="left"/>
      <w:pPr>
        <w:ind w:left="3102" w:hanging="915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8E2E69"/>
    <w:multiLevelType w:val="multilevel"/>
    <w:tmpl w:val="799A8C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344" w:hanging="1800"/>
      </w:pPr>
      <w:rPr>
        <w:rFonts w:hint="default"/>
      </w:rPr>
    </w:lvl>
  </w:abstractNum>
  <w:abstractNum w:abstractNumId="1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40022DA"/>
    <w:multiLevelType w:val="hybridMultilevel"/>
    <w:tmpl w:val="6336AB1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C4C55"/>
    <w:multiLevelType w:val="hybridMultilevel"/>
    <w:tmpl w:val="5640325A"/>
    <w:lvl w:ilvl="0" w:tplc="A6EE665E">
      <w:numFmt w:val="bullet"/>
      <w:lvlText w:val="•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B53169B"/>
    <w:multiLevelType w:val="hybridMultilevel"/>
    <w:tmpl w:val="EB2C78B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A83BE4"/>
    <w:multiLevelType w:val="hybridMultilevel"/>
    <w:tmpl w:val="95AA27B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E251EA"/>
    <w:multiLevelType w:val="hybridMultilevel"/>
    <w:tmpl w:val="A91C45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027B6"/>
    <w:multiLevelType w:val="hybridMultilevel"/>
    <w:tmpl w:val="771E5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820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01AE3"/>
    <w:multiLevelType w:val="hybridMultilevel"/>
    <w:tmpl w:val="4728188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F4AA3"/>
    <w:multiLevelType w:val="hybridMultilevel"/>
    <w:tmpl w:val="0F385A8C"/>
    <w:lvl w:ilvl="0" w:tplc="30E0867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A496C"/>
    <w:multiLevelType w:val="hybridMultilevel"/>
    <w:tmpl w:val="5EC8B5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C820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73F6E"/>
    <w:multiLevelType w:val="hybridMultilevel"/>
    <w:tmpl w:val="37566D9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418AB"/>
    <w:multiLevelType w:val="hybridMultilevel"/>
    <w:tmpl w:val="1EEA4C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8" w15:restartNumberingAfterBreak="0">
    <w:nsid w:val="6BA146C8"/>
    <w:multiLevelType w:val="hybridMultilevel"/>
    <w:tmpl w:val="59F46DB8"/>
    <w:lvl w:ilvl="0" w:tplc="FFFFFFFF">
      <w:start w:val="4"/>
      <w:numFmt w:val="bullet"/>
      <w:lvlText w:val="-"/>
      <w:lvlJc w:val="left"/>
      <w:pPr>
        <w:tabs>
          <w:tab w:val="num" w:pos="866"/>
        </w:tabs>
        <w:ind w:left="866" w:hanging="440"/>
      </w:pPr>
      <w:rPr>
        <w:rFonts w:ascii="Times New Roman" w:eastAsia="Times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6C2A4885"/>
    <w:multiLevelType w:val="hybridMultilevel"/>
    <w:tmpl w:val="A41AE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00898"/>
    <w:multiLevelType w:val="hybridMultilevel"/>
    <w:tmpl w:val="E310812E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8C820D6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25274"/>
    <w:multiLevelType w:val="hybridMultilevel"/>
    <w:tmpl w:val="3370D19E"/>
    <w:lvl w:ilvl="0" w:tplc="041F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3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33"/>
  </w:num>
  <w:num w:numId="3">
    <w:abstractNumId w:val="29"/>
  </w:num>
  <w:num w:numId="4">
    <w:abstractNumId w:val="35"/>
  </w:num>
  <w:num w:numId="5">
    <w:abstractNumId w:val="9"/>
  </w:num>
  <w:num w:numId="6">
    <w:abstractNumId w:val="30"/>
  </w:num>
  <w:num w:numId="7">
    <w:abstractNumId w:val="12"/>
  </w:num>
  <w:num w:numId="8">
    <w:abstractNumId w:val="0"/>
  </w:num>
  <w:num w:numId="9">
    <w:abstractNumId w:val="23"/>
  </w:num>
  <w:num w:numId="10">
    <w:abstractNumId w:val="17"/>
  </w:num>
  <w:num w:numId="11">
    <w:abstractNumId w:val="43"/>
  </w:num>
  <w:num w:numId="12">
    <w:abstractNumId w:val="14"/>
  </w:num>
  <w:num w:numId="13">
    <w:abstractNumId w:val="37"/>
  </w:num>
  <w:num w:numId="14">
    <w:abstractNumId w:val="19"/>
  </w:num>
  <w:num w:numId="15">
    <w:abstractNumId w:val="5"/>
  </w:num>
  <w:num w:numId="16">
    <w:abstractNumId w:val="32"/>
  </w:num>
  <w:num w:numId="17">
    <w:abstractNumId w:val="41"/>
  </w:num>
  <w:num w:numId="18">
    <w:abstractNumId w:val="3"/>
  </w:num>
  <w:num w:numId="19">
    <w:abstractNumId w:val="11"/>
  </w:num>
  <w:num w:numId="20">
    <w:abstractNumId w:val="10"/>
  </w:num>
  <w:num w:numId="21">
    <w:abstractNumId w:val="42"/>
  </w:num>
  <w:num w:numId="22">
    <w:abstractNumId w:val="36"/>
  </w:num>
  <w:num w:numId="23">
    <w:abstractNumId w:val="34"/>
  </w:num>
  <w:num w:numId="24">
    <w:abstractNumId w:val="28"/>
  </w:num>
  <w:num w:numId="25">
    <w:abstractNumId w:val="6"/>
  </w:num>
  <w:num w:numId="26">
    <w:abstractNumId w:val="38"/>
  </w:num>
  <w:num w:numId="27">
    <w:abstractNumId w:val="2"/>
  </w:num>
  <w:num w:numId="28">
    <w:abstractNumId w:val="13"/>
  </w:num>
  <w:num w:numId="29">
    <w:abstractNumId w:val="24"/>
  </w:num>
  <w:num w:numId="30">
    <w:abstractNumId w:val="16"/>
  </w:num>
  <w:num w:numId="31">
    <w:abstractNumId w:val="31"/>
  </w:num>
  <w:num w:numId="32">
    <w:abstractNumId w:val="25"/>
  </w:num>
  <w:num w:numId="33">
    <w:abstractNumId w:val="15"/>
  </w:num>
  <w:num w:numId="34">
    <w:abstractNumId w:val="26"/>
  </w:num>
  <w:num w:numId="35">
    <w:abstractNumId w:val="18"/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0"/>
  </w:num>
  <w:num w:numId="39">
    <w:abstractNumId w:val="39"/>
  </w:num>
  <w:num w:numId="40">
    <w:abstractNumId w:val="7"/>
  </w:num>
  <w:num w:numId="41">
    <w:abstractNumId w:val="8"/>
  </w:num>
  <w:num w:numId="42">
    <w:abstractNumId w:val="1"/>
  </w:num>
  <w:num w:numId="43">
    <w:abstractNumId w:val="27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45A50"/>
    <w:rsid w:val="00054B87"/>
    <w:rsid w:val="0006190A"/>
    <w:rsid w:val="00061C35"/>
    <w:rsid w:val="00061F18"/>
    <w:rsid w:val="000628D2"/>
    <w:rsid w:val="000A7DA4"/>
    <w:rsid w:val="000C2830"/>
    <w:rsid w:val="000C2A54"/>
    <w:rsid w:val="000C30AB"/>
    <w:rsid w:val="000E58F2"/>
    <w:rsid w:val="000F0C4A"/>
    <w:rsid w:val="00120B93"/>
    <w:rsid w:val="0013227D"/>
    <w:rsid w:val="00132BBF"/>
    <w:rsid w:val="001332C5"/>
    <w:rsid w:val="00135DE1"/>
    <w:rsid w:val="00144B20"/>
    <w:rsid w:val="00155024"/>
    <w:rsid w:val="00157654"/>
    <w:rsid w:val="00166CDE"/>
    <w:rsid w:val="001808C6"/>
    <w:rsid w:val="00187A69"/>
    <w:rsid w:val="001921DB"/>
    <w:rsid w:val="001A56B5"/>
    <w:rsid w:val="001C64E8"/>
    <w:rsid w:val="001E74F5"/>
    <w:rsid w:val="00210D61"/>
    <w:rsid w:val="00227974"/>
    <w:rsid w:val="002305DB"/>
    <w:rsid w:val="00232B41"/>
    <w:rsid w:val="002365B7"/>
    <w:rsid w:val="00237CAD"/>
    <w:rsid w:val="00243A83"/>
    <w:rsid w:val="0024765A"/>
    <w:rsid w:val="00256DC6"/>
    <w:rsid w:val="00295FBE"/>
    <w:rsid w:val="002A2DD1"/>
    <w:rsid w:val="002C0FA0"/>
    <w:rsid w:val="002C21DE"/>
    <w:rsid w:val="002F01DE"/>
    <w:rsid w:val="002F2A17"/>
    <w:rsid w:val="0030230F"/>
    <w:rsid w:val="00302B84"/>
    <w:rsid w:val="0031393D"/>
    <w:rsid w:val="00321665"/>
    <w:rsid w:val="003224D6"/>
    <w:rsid w:val="00323046"/>
    <w:rsid w:val="00333CA3"/>
    <w:rsid w:val="00366BB5"/>
    <w:rsid w:val="003708DB"/>
    <w:rsid w:val="0038635F"/>
    <w:rsid w:val="003A1E11"/>
    <w:rsid w:val="003A6E52"/>
    <w:rsid w:val="003E384A"/>
    <w:rsid w:val="00432AA5"/>
    <w:rsid w:val="004423D5"/>
    <w:rsid w:val="00455A8D"/>
    <w:rsid w:val="00474DFB"/>
    <w:rsid w:val="00475E07"/>
    <w:rsid w:val="004A5107"/>
    <w:rsid w:val="004B5AE8"/>
    <w:rsid w:val="004C48B7"/>
    <w:rsid w:val="004C5513"/>
    <w:rsid w:val="004C7382"/>
    <w:rsid w:val="00513C7A"/>
    <w:rsid w:val="005236B5"/>
    <w:rsid w:val="00526A0F"/>
    <w:rsid w:val="00535B18"/>
    <w:rsid w:val="00552102"/>
    <w:rsid w:val="00556536"/>
    <w:rsid w:val="005B0D9C"/>
    <w:rsid w:val="005B6636"/>
    <w:rsid w:val="005B6A83"/>
    <w:rsid w:val="005F644E"/>
    <w:rsid w:val="00626CE5"/>
    <w:rsid w:val="00667C4A"/>
    <w:rsid w:val="00670E11"/>
    <w:rsid w:val="00674B81"/>
    <w:rsid w:val="006802BD"/>
    <w:rsid w:val="00686C05"/>
    <w:rsid w:val="0069280F"/>
    <w:rsid w:val="006B07AB"/>
    <w:rsid w:val="006B6532"/>
    <w:rsid w:val="006E0FC6"/>
    <w:rsid w:val="007366D5"/>
    <w:rsid w:val="00762837"/>
    <w:rsid w:val="007C3532"/>
    <w:rsid w:val="007E0A9C"/>
    <w:rsid w:val="00830FFB"/>
    <w:rsid w:val="00831A2A"/>
    <w:rsid w:val="00834D02"/>
    <w:rsid w:val="008A54F3"/>
    <w:rsid w:val="008C449B"/>
    <w:rsid w:val="008F28F6"/>
    <w:rsid w:val="00906D91"/>
    <w:rsid w:val="00922847"/>
    <w:rsid w:val="00927A3A"/>
    <w:rsid w:val="00953311"/>
    <w:rsid w:val="00955C8C"/>
    <w:rsid w:val="009837F5"/>
    <w:rsid w:val="009A4228"/>
    <w:rsid w:val="009A7E05"/>
    <w:rsid w:val="009B0E13"/>
    <w:rsid w:val="009B1ECA"/>
    <w:rsid w:val="009B2C35"/>
    <w:rsid w:val="009C27F2"/>
    <w:rsid w:val="00A0008C"/>
    <w:rsid w:val="00A37A4D"/>
    <w:rsid w:val="00A47DAC"/>
    <w:rsid w:val="00A5008A"/>
    <w:rsid w:val="00A64ED7"/>
    <w:rsid w:val="00AA6A0C"/>
    <w:rsid w:val="00AC080C"/>
    <w:rsid w:val="00AC2994"/>
    <w:rsid w:val="00AD09E7"/>
    <w:rsid w:val="00AE5529"/>
    <w:rsid w:val="00B02924"/>
    <w:rsid w:val="00B07C9F"/>
    <w:rsid w:val="00B351B6"/>
    <w:rsid w:val="00B40514"/>
    <w:rsid w:val="00B409AB"/>
    <w:rsid w:val="00B54085"/>
    <w:rsid w:val="00B55723"/>
    <w:rsid w:val="00B66698"/>
    <w:rsid w:val="00B713EA"/>
    <w:rsid w:val="00BC1724"/>
    <w:rsid w:val="00BD3041"/>
    <w:rsid w:val="00BD5281"/>
    <w:rsid w:val="00BE560F"/>
    <w:rsid w:val="00C23377"/>
    <w:rsid w:val="00C454ED"/>
    <w:rsid w:val="00C77326"/>
    <w:rsid w:val="00C8115A"/>
    <w:rsid w:val="00C95A3D"/>
    <w:rsid w:val="00CB5C8F"/>
    <w:rsid w:val="00CF1D41"/>
    <w:rsid w:val="00D04C9B"/>
    <w:rsid w:val="00D11501"/>
    <w:rsid w:val="00D158B7"/>
    <w:rsid w:val="00D4376A"/>
    <w:rsid w:val="00D51064"/>
    <w:rsid w:val="00D66AA4"/>
    <w:rsid w:val="00D93021"/>
    <w:rsid w:val="00E37334"/>
    <w:rsid w:val="00E66E23"/>
    <w:rsid w:val="00E67A00"/>
    <w:rsid w:val="00E71855"/>
    <w:rsid w:val="00E73752"/>
    <w:rsid w:val="00EF1B90"/>
    <w:rsid w:val="00F12BFF"/>
    <w:rsid w:val="00F2458F"/>
    <w:rsid w:val="00F63DA4"/>
    <w:rsid w:val="00F73CB3"/>
    <w:rsid w:val="00F907BC"/>
    <w:rsid w:val="00FC4B14"/>
    <w:rsid w:val="00FF3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7313CB"/>
  <w15:docId w15:val="{9EE658DA-3ABC-4536-A08C-36C0D893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A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iPriority w:val="99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A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A2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A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14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25</cp:revision>
  <cp:lastPrinted>2019-03-29T07:50:00Z</cp:lastPrinted>
  <dcterms:created xsi:type="dcterms:W3CDTF">2019-03-19T12:32:00Z</dcterms:created>
  <dcterms:modified xsi:type="dcterms:W3CDTF">2022-04-04T10:54:00Z</dcterms:modified>
</cp:coreProperties>
</file>