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tr-TR"/>
        </w:rPr>
      </w:pP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DİCLE ÜNİVERSİTESİ ECZACILIK, KÜLTÜR, SANAT KULÜBÜ TÜZÜĞÜ</w:t>
      </w: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tr-TR"/>
        </w:rPr>
      </w:pPr>
    </w:p>
    <w:p>
      <w:pPr>
        <w:jc w:val="center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BİRİNC</w:t>
      </w: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İ</w:t>
      </w:r>
      <w:r>
        <w:rPr>
          <w:rFonts w:hint="default" w:ascii="Times New Roman" w:hAnsi="Times New Roman"/>
          <w:b/>
          <w:bCs/>
          <w:sz w:val="24"/>
          <w:szCs w:val="24"/>
        </w:rPr>
        <w:t xml:space="preserve"> BÖLÜM</w:t>
      </w:r>
    </w:p>
    <w:p>
      <w:pPr>
        <w:jc w:val="center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Amaç, Kapsam, Dayanak ve Tanımlar</w:t>
      </w:r>
    </w:p>
    <w:p>
      <w:pPr>
        <w:rPr>
          <w:rFonts w:hint="default" w:ascii="Times New Roman" w:hAnsi="Times New Roman"/>
          <w:b/>
          <w:bCs/>
          <w:sz w:val="24"/>
          <w:szCs w:val="24"/>
        </w:rPr>
      </w:pPr>
    </w:p>
    <w:p>
      <w:pPr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 xml:space="preserve">Amaç 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 xml:space="preserve">Madde </w:t>
      </w: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1</w:t>
      </w:r>
      <w:r>
        <w:rPr>
          <w:rFonts w:hint="default" w:ascii="Times New Roman" w:hAnsi="Times New Roman"/>
          <w:b/>
          <w:bCs/>
          <w:sz w:val="24"/>
          <w:szCs w:val="24"/>
        </w:rPr>
        <w:t>-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Dicle Üniversitesi öğrencilerine sosyal, kültürel ve eczacılık alanında farkındalık kazandırmak ve bilinç oluşturmaktır.</w:t>
      </w:r>
    </w:p>
    <w:p>
      <w:pPr>
        <w:rPr>
          <w:rFonts w:hint="default" w:ascii="Times New Roman" w:hAnsi="Times New Roman"/>
          <w:b/>
          <w:bCs/>
          <w:sz w:val="24"/>
          <w:szCs w:val="24"/>
          <w:lang w:val="tr-TR"/>
        </w:rPr>
      </w:pP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Kapsam</w:t>
      </w:r>
    </w:p>
    <w:p>
      <w:pPr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Madde 2</w:t>
      </w:r>
      <w:r>
        <w:rPr>
          <w:rFonts w:hint="default" w:ascii="Times New Roman" w:hAnsi="Times New Roman"/>
          <w:b/>
          <w:bCs/>
          <w:sz w:val="24"/>
          <w:szCs w:val="24"/>
        </w:rPr>
        <w:t>-</w:t>
      </w: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Bu Tüzük, Eczacılık, Kültür, Sanat Kulübünün bilimsel, sosyal, kültürel vb. alanlarında yapacakları etkinliklerin ve diğer çalışmaların düzenlenip yürütülmesiyle ilgili usul ve esasları kapsar.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Dayanak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Madde 3-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Bu tüzük 2547 Sayılı Yükseköğretim Kanununun 46. v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e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47. Maddeleri ile Dicle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Üniversitesi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Kül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türel,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Sosyal ve Sportif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F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aliyetl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er Yönergesine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dayanılarak hazırlanmıştır. 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Tanımlar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Madde 4- Bu tüzükte geçen;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Üniversite: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Dicle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Ü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niversites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ini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, </w:t>
      </w:r>
    </w:p>
    <w:p>
      <w:pPr>
        <w:numPr>
          <w:ilvl w:val="0"/>
          <w:numId w:val="1"/>
        </w:numPr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Rektörlük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: Dicle Üniversitesi Rektörlüğünü, </w:t>
      </w:r>
    </w:p>
    <w:p>
      <w:pPr>
        <w:numPr>
          <w:ilvl w:val="0"/>
          <w:numId w:val="1"/>
        </w:numPr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Senato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: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Dicle Üniversitesi Senatos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unu, </w:t>
      </w:r>
    </w:p>
    <w:p>
      <w:pPr>
        <w:numPr>
          <w:ilvl w:val="0"/>
          <w:numId w:val="1"/>
        </w:numPr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SKS Daire Başkanlığı: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Dicle Üniversitesi Sağlık, Kültür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v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e Spor Daire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Başkanlığını,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Komisyon Yönetim Kurulu: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Kül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tü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rel ve Sosyal Faaliyetler Komisyonu Yönetim Kurulunu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,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Komisyon Koordinatörlüğü: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SKS Daire Başkanlığı Kültür Şubesi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Müdürlüğünü</w:t>
      </w:r>
    </w:p>
    <w:p>
      <w:pPr>
        <w:numPr>
          <w:ilvl w:val="0"/>
          <w:numId w:val="1"/>
        </w:numPr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Danışman: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Kulübü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n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çalısmala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rın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dan so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rumlu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öğretim eleman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ını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ifade eder.</w:t>
      </w:r>
      <w:r>
        <w:rPr>
          <w:rFonts w:hint="default" w:ascii="Times New Roman" w:hAnsi="Times New Roman"/>
          <w:b/>
          <w:bCs/>
          <w:sz w:val="24"/>
          <w:szCs w:val="24"/>
        </w:rPr>
        <w:t xml:space="preserve"> </w:t>
      </w:r>
    </w:p>
    <w:p>
      <w:pPr>
        <w:rPr>
          <w:rFonts w:hint="default" w:ascii="Times New Roman" w:hAnsi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tr-TR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İK</w:t>
      </w: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İNCİ BÖLÜM</w:t>
      </w:r>
    </w:p>
    <w:p>
      <w:pPr>
        <w:jc w:val="center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 xml:space="preserve">Kulübün Adı, Amaçları, Faaliyetleri, Kulübe </w:t>
      </w: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Ü</w:t>
      </w:r>
      <w:r>
        <w:rPr>
          <w:rFonts w:hint="default" w:ascii="Times New Roman" w:hAnsi="Times New Roman"/>
          <w:b/>
          <w:bCs/>
          <w:sz w:val="24"/>
          <w:szCs w:val="24"/>
        </w:rPr>
        <w:t>ye Olma, Üyeliğin Sona Ermesi</w:t>
      </w:r>
    </w:p>
    <w:p>
      <w:pPr>
        <w:jc w:val="left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 xml:space="preserve">Kulübün </w:t>
      </w: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A</w:t>
      </w:r>
      <w:r>
        <w:rPr>
          <w:rFonts w:hint="default" w:ascii="Times New Roman" w:hAnsi="Times New Roman"/>
          <w:b/>
          <w:bCs/>
          <w:sz w:val="24"/>
          <w:szCs w:val="24"/>
        </w:rPr>
        <w:t>dı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jc w:val="left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Madde 5-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Kulübün adı Dicle Üniversitesi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Eczacılık, Kültür, Sanat kulübüdür. </w:t>
      </w:r>
      <w:r>
        <w:rPr>
          <w:rFonts w:hint="default" w:ascii="Times New Roman" w:hAnsi="Times New Roman"/>
          <w:b/>
          <w:bCs/>
          <w:sz w:val="24"/>
          <w:szCs w:val="24"/>
        </w:rPr>
        <w:t xml:space="preserve">Kulübün </w:t>
      </w: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A</w:t>
      </w:r>
      <w:r>
        <w:rPr>
          <w:rFonts w:hint="default" w:ascii="Times New Roman" w:hAnsi="Times New Roman"/>
          <w:b/>
          <w:bCs/>
          <w:sz w:val="24"/>
          <w:szCs w:val="24"/>
        </w:rPr>
        <w:t>maçları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jc w:val="left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Madde 6-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Kulübün amaçları şunlardır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: </w:t>
      </w:r>
    </w:p>
    <w:p>
      <w:pPr>
        <w:numPr>
          <w:ilvl w:val="0"/>
          <w:numId w:val="2"/>
        </w:numPr>
        <w:ind w:leftChars="0"/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Üniversite öğrencilerinin ilerleyen yıllarda topluma katılacağı öngörüsüyle toplumda ilaç ve ilaç yerine geçebilecek maddeler hakkında bilinç uyandırmak.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Kulübümüzde bulunan üyeleri genel ve popüler kültür, sanat alanlarında donanımlı, etrafında gelişen olaylara karşı doğru pozisyon alabilen, daha duyarlı bireyler haline getirmek.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Kampüste ve üniversite alanlarında öğrenci aktifliği sağlayarak üniversitemizin ve fakültemizin kültürel mirasına katkıda bulunmak.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Kulübün Faaliyetleri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Madde 7-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Kulübün Başlıca Etkinlik Alanları şunlardır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:</w:t>
      </w:r>
    </w:p>
    <w:p>
      <w:pPr>
        <w:numPr>
          <w:ilvl w:val="0"/>
          <w:numId w:val="3"/>
        </w:numP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Kulübe bağlı süreli veya süresiz yayınlar düzenlemek.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Yapılacak etkinlikler (kitap konuşmaları, film izleme ve okumaları vb.) ile belirlenecek tarihlerde toplantılar düzenlemek.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Topluma mal olmuş, kültür ve sanat alanında ülkemize ve bölgemize katma değer sağlamış kişilerle söyleşiler düzenlemek.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Koruyucu sağlık hizmetleri konusunda afişler oluşturmak ve projeler yürütmek.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Madde 8-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Kulüpler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, gerçekleştirmeyi planladıkları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her türlü etkinliği SKS Daire Başkanlığına en üç hafta önceden bir yazı ile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bildirmekle yükümlüdürler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. K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omisyon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Yönetim Kurulunun onayı olmak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s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ızın kulüpler sponsor anla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şmas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ı yapma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zlar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. 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Madde 9-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Kulüpler tek bir alanda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faaliyet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gösterebilirler, kendi aralarında alt topluluk k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uramazlar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, ancak merkezden uzak bulunan birimlerde aynı faaliyetlerde bulunmak istenil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iyorsa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, kulüp genel kurulunun da onayı ile ilgili biri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min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ta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dığı öğretim eleman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olan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b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ir d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anışman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yardımcısı gözetiminde kulübe bağlı olarak faaliyet ya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pabilirler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. 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 xml:space="preserve">Kulübe </w:t>
      </w: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Ü</w:t>
      </w:r>
      <w:r>
        <w:rPr>
          <w:rFonts w:hint="default" w:ascii="Times New Roman" w:hAnsi="Times New Roman"/>
          <w:b/>
          <w:bCs/>
          <w:sz w:val="24"/>
          <w:szCs w:val="24"/>
        </w:rPr>
        <w:t>ye Ol</w:t>
      </w: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ma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Madde 10</w:t>
      </w: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-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Dicle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Ü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niversitesine k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ayıtlı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her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öğrenci bu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kulübe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üye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olabilir. Bir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öğrenci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birden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fazla kulübe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m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ev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z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uatı çerçevesinde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üye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olabillir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,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ancak birden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fazla kulübün yönetim kuruluna se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çilemez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. Bir dönem veya daha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fazla izin almış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olan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öğrenciler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izinli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bulundukları sürece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kulüp faaliyetlerine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katılamazlar.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rPr>
          <w:rFonts w:hint="default" w:ascii="Times New Roman" w:hAnsi="Times New Roman"/>
          <w:b/>
          <w:bCs/>
          <w:sz w:val="24"/>
          <w:szCs w:val="24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Üyeliğin Sona Ermesi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 xml:space="preserve">Madde </w:t>
      </w: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11-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M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ezun olan,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herhangi bir nedenle üniversiteden ilişi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ği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kesilen, kaydı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nı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donduran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,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Yüksek öğretim Kuru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mları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ö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ğ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renci Disiplin Yön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etme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liği h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ü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kümlerince ceza alan v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e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bu cezası kesinleşen öğrencinin üyeliği kendili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ğin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den sona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e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rer. 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Madde 12-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Ü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yelikten ayrılma, kulüp yönetim kuruluna verilecek bir dilekçe sonrası Kulüp Yönetim Kurulu kararı ile gerçekle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şir.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Kulüp amaçlarına aykı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rı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çalışma yapanlar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,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verilen görevi yerine getir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eme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yenler, yönetim kurulunun yazılı uya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rı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sına rağmen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,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bu tutumlarında ısrar edenlerin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üyelikleri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yön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etim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kurulu kararı ile düş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ürülebili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r. Üy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el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i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ğ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i düşürülen ö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ğ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renci, komisyon yönetim kuruluna başvurabilir. </w:t>
      </w: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ÜÇÜNCÜ BÖLÜM</w:t>
      </w:r>
    </w:p>
    <w:p>
      <w:pPr>
        <w:jc w:val="center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Kulübün Kurulları ve Görevleri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Kulüp Genel Kurulu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Madde 13- (</w:t>
      </w: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1</w:t>
      </w:r>
      <w:r>
        <w:rPr>
          <w:rFonts w:hint="default" w:ascii="Times New Roman" w:hAnsi="Times New Roman"/>
          <w:b/>
          <w:bCs/>
          <w:sz w:val="24"/>
          <w:szCs w:val="24"/>
        </w:rPr>
        <w:t>)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Kulüp Genel Kurulu, kulübe kayıtlı v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e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aidatla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rını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ödemiş tüm öğrenciler ile kulüp danışmanından oluşur. Kulüp Genel Kurulu her yıl en geç Kasım ayı içinde olağan toplantısını yaparak gizli oy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,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açık sayım yöntemi ile Kulüp Yönetim ve Denetim Kurulu Üyeleri ile Kulüp başkanı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nı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seçer. Genel kurul toplantısında salt çoğunluk aranır.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İ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lk toplantıda salt çoğunluk sağlanamadığı takdirde, ilk toplantıdan bir hafta sonra yeniden toplanı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la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rak çoğunluk aranmaksızın seçim yapı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lır.</w:t>
      </w:r>
    </w:p>
    <w:p>
      <w:pPr>
        <w:numPr>
          <w:ilvl w:val="0"/>
          <w:numId w:val="4"/>
        </w:num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</w:rPr>
        <w:t>Yönetim kurulunun veya dene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t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im kurulunun gerekli gördüğü hallerde ya da üyelerin yazılı isteği üzerine olağanüstü genel kurul topla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ntısı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ya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pı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labilir. Genel Kurul ça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ğrıları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, kulüp başkanlığınca SKS Daire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B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aşkanlı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ğ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ına yer-gün-saa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t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ve gündem beli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rt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ilmek üzere yazı ile bildirilir ve uygun görülen yerde genel kurul tarihinden en az yedi gün önce ilan edilir. </w:t>
      </w:r>
    </w:p>
    <w:p>
      <w:pPr>
        <w:numPr>
          <w:ilvl w:val="0"/>
          <w:numId w:val="0"/>
        </w:numPr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 xml:space="preserve">Kulüp Genel Kurulunun Görevleri </w:t>
      </w:r>
    </w:p>
    <w:p>
      <w:pPr>
        <w:numPr>
          <w:ilvl w:val="0"/>
          <w:numId w:val="0"/>
        </w:num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 xml:space="preserve">Madde </w:t>
      </w: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14-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Kulüp Genel Ku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rulunun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g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örevleri şunlardır: </w:t>
      </w:r>
    </w:p>
    <w:p>
      <w:pPr>
        <w:numPr>
          <w:ilvl w:val="0"/>
          <w:numId w:val="5"/>
        </w:numPr>
        <w:ind w:left="400" w:leftChars="0" w:firstLine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</w:rPr>
        <w:t>Kulüp Yönetim ve Denetim kurulla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rın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ı seçmek, </w:t>
      </w:r>
    </w:p>
    <w:p>
      <w:pPr>
        <w:numPr>
          <w:ilvl w:val="0"/>
          <w:numId w:val="5"/>
        </w:numPr>
        <w:ind w:left="400" w:leftChars="0" w:firstLine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</w:rPr>
        <w:t>Yıllık faaliyet programlarını onaylamak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,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numPr>
          <w:ilvl w:val="0"/>
          <w:numId w:val="5"/>
        </w:numPr>
        <w:ind w:left="400" w:leftChars="0" w:firstLine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</w:rPr>
        <w:t>Yıl içinde boşalan kulüp yöneti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m ve denetim kurullarına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üye seçmek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,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numPr>
          <w:ilvl w:val="0"/>
          <w:numId w:val="5"/>
        </w:numPr>
        <w:ind w:left="400" w:leftChars="0" w:firstLine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</w:rPr>
        <w:t>Kulüp yönetim ve denetim kur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ullarının raporlarını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görüşmek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,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uygun gördüğü takdirde bu ku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rulları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ibra etmek, </w:t>
      </w:r>
    </w:p>
    <w:p>
      <w:pPr>
        <w:numPr>
          <w:ilvl w:val="0"/>
          <w:numId w:val="5"/>
        </w:numPr>
        <w:ind w:left="400" w:leftChars="0" w:firstLine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Ü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yeli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ğ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e başvurusu reddedilmiş veya üyeliği düşmüş ögrenc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ileri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n durumunu karara ba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ğ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lamak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,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numPr>
          <w:ilvl w:val="0"/>
          <w:numId w:val="5"/>
        </w:numPr>
        <w:ind w:left="400" w:leftChars="0" w:firstLine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</w:rPr>
        <w:t>Ç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ağrı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gündeminde yer almak koşulu ile kulüp tüzüğünü güncelleme çalışmaları yapmak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,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numPr>
          <w:ilvl w:val="0"/>
          <w:numId w:val="5"/>
        </w:numPr>
        <w:ind w:left="400" w:leftChars="0" w:firstLine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</w:rPr>
        <w:t>Komisyon Yönetim Kuruluna sunulmak üzere Kulüp Yönetim Ku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rulunca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hazırlanan bütçe taslağını görüşmek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ve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onaylama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k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, </w:t>
      </w:r>
    </w:p>
    <w:p>
      <w:pPr>
        <w:numPr>
          <w:ilvl w:val="0"/>
          <w:numId w:val="5"/>
        </w:numPr>
        <w:ind w:left="400" w:leftChars="0" w:firstLine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</w:rPr>
        <w:t>Yıllık aidat miktarını belirleme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ktir.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 xml:space="preserve">Kulüp Yönetim Kurulu </w:t>
      </w:r>
    </w:p>
    <w:p>
      <w:pPr>
        <w:numPr>
          <w:ilvl w:val="0"/>
          <w:numId w:val="0"/>
        </w:num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Madde 15- (I)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Kulüp Yönetim Kurulu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,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Kulüp Genel Kurulunca seçilen beş üyeden oluşur. Yönetim Kurulu üyeleri aralarından bir başkan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,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bir başkan yardımcısı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,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bir raportör ve bir sayman seçer. Kurul üyelerinin görev süresi bir yıldır. </w:t>
      </w:r>
    </w:p>
    <w:p>
      <w:pPr>
        <w:numPr>
          <w:ilvl w:val="0"/>
          <w:numId w:val="0"/>
        </w:numPr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 xml:space="preserve">Kulüp Yönetim Kurulunun Görevleri </w:t>
      </w:r>
    </w:p>
    <w:p>
      <w:pPr>
        <w:numPr>
          <w:ilvl w:val="0"/>
          <w:numId w:val="0"/>
        </w:num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Madde 16-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Kulüp Yönetim Ku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rulunun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g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örevleri şunlardır: </w:t>
      </w:r>
    </w:p>
    <w:p>
      <w:pPr>
        <w:numPr>
          <w:ilvl w:val="0"/>
          <w:numId w:val="6"/>
        </w:numPr>
        <w:ind w:left="400" w:leftChars="0" w:firstLine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Yıllık çalışma programını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hazırlamak ve uygulamak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numPr>
          <w:ilvl w:val="0"/>
          <w:numId w:val="6"/>
        </w:numPr>
        <w:ind w:left="400" w:leftChars="0" w:firstLine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</w:rPr>
        <w:t>Genel K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u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rul tara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fından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verilen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görevleri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yapmak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numPr>
          <w:ilvl w:val="0"/>
          <w:numId w:val="6"/>
        </w:numPr>
        <w:ind w:left="400" w:leftChars="0" w:firstLine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</w:rPr>
        <w:t>Kulübün gelir gider hesaplarına ilişkin işleri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yapmak,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gelecek döneme ait bütçe tasla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ğ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ını hazırlamak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,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numPr>
          <w:ilvl w:val="0"/>
          <w:numId w:val="6"/>
        </w:numPr>
        <w:ind w:left="400" w:leftChars="0" w:firstLine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</w:rPr>
        <w:t>Kulüp gelirlerini kop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yalı ve sıra numaralı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veya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maktu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koçanlı makbuzlarla almak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v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e kulüp giderlerini belgelerle yapmak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,</w:t>
      </w:r>
    </w:p>
    <w:p>
      <w:pPr>
        <w:numPr>
          <w:ilvl w:val="0"/>
          <w:numId w:val="6"/>
        </w:numPr>
        <w:ind w:left="400" w:leftChars="0" w:firstLine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Ü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ye k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ayıt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defteri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, karar defteri, gelen/giden evrak defteri, gelir/gider defteri, demirbaş kayıt defteri temin etmek, SKS Daire Başkanlığına tasdik ettirmek ve bu defterleri usulüne göre tutmak,</w:t>
      </w:r>
    </w:p>
    <w:p>
      <w:pPr>
        <w:numPr>
          <w:ilvl w:val="0"/>
          <w:numId w:val="6"/>
        </w:numPr>
        <w:ind w:left="400" w:leftChars="0" w:firstLine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Üyelik başvurularını değerlendirmek, üyelik başvurusu reddedilen öğrenciye on beş gün içinde gerekçeli kararı iletmek,</w:t>
      </w:r>
    </w:p>
    <w:p>
      <w:pPr>
        <w:numPr>
          <w:ilvl w:val="0"/>
          <w:numId w:val="6"/>
        </w:numPr>
        <w:ind w:left="400" w:leftChars="0" w:firstLine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Öğretim yılı sonunda Komisyon Koordinatörlüğüne yıllık faaliyet raporu sunmaktır.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Kul</w:t>
      </w: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üp</w:t>
      </w:r>
      <w:r>
        <w:rPr>
          <w:rFonts w:hint="default" w:ascii="Times New Roman" w:hAnsi="Times New Roman"/>
          <w:b/>
          <w:bCs/>
          <w:sz w:val="24"/>
          <w:szCs w:val="24"/>
        </w:rPr>
        <w:t xml:space="preserve"> Denetim Kurulu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Madde 17-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Denetim kurul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u,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kulüp genel kurulun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ca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yönetim kurulu üyeleri dışındaki kulüp üyeleri arasından seçilen üç asıl ve bir yedek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ü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yeden oluşur. Denetim ku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ru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lu kulübün hesap ve işlemlerini in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c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eler, kontrol eder. Aykı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rılıklar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konusunda yönetim kurulunu uy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arı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r. Denetim sonucunu kulüp genel ku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ruluna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sunar. 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 xml:space="preserve">Yönetim </w:t>
      </w: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G</w:t>
      </w:r>
      <w:r>
        <w:rPr>
          <w:rFonts w:hint="default" w:ascii="Times New Roman" w:hAnsi="Times New Roman"/>
          <w:b/>
          <w:bCs/>
          <w:sz w:val="24"/>
          <w:szCs w:val="24"/>
        </w:rPr>
        <w:t xml:space="preserve">örevine </w:t>
      </w: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Se</w:t>
      </w:r>
      <w:r>
        <w:rPr>
          <w:rFonts w:hint="default" w:ascii="Times New Roman" w:hAnsi="Times New Roman"/>
          <w:b/>
          <w:bCs/>
          <w:sz w:val="24"/>
          <w:szCs w:val="24"/>
        </w:rPr>
        <w:t>çilme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Madde 18-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Öğrencilerin yönetim görevlerine seçilebilmesi ve görevine devam edebilmesi için disipl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in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cezası almamış olması gerekir.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Ö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ğrencinin disiplin cezası alması durumunda ise yönetim görevi düşer.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Öğrenciliğin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sona ermesi ve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y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a başka nedenlerle üyenin yönetim görevini bırakmak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zorunda kalması dur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umu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n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da yerine yenisi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s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eçilir.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</w:rPr>
      </w:pP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DÖRDÜNCÜ BÖLÜM</w:t>
      </w: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K</w:t>
      </w:r>
      <w:r>
        <w:rPr>
          <w:rFonts w:hint="default" w:ascii="Times New Roman" w:hAnsi="Times New Roman"/>
          <w:b/>
          <w:bCs/>
          <w:sz w:val="24"/>
          <w:szCs w:val="24"/>
        </w:rPr>
        <w:t>ulüp Danışman</w:t>
      </w: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lığı</w:t>
      </w:r>
      <w:r>
        <w:rPr>
          <w:rFonts w:hint="default" w:ascii="Times New Roman" w:hAnsi="Times New Roman"/>
          <w:b/>
          <w:bCs/>
          <w:sz w:val="24"/>
          <w:szCs w:val="24"/>
        </w:rPr>
        <w:t xml:space="preserve">, Gelir-Giderler, Kayıtlar, Demirbaşlar, Disiplin </w:t>
      </w: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İ</w:t>
      </w:r>
      <w:r>
        <w:rPr>
          <w:rFonts w:hint="default" w:ascii="Times New Roman" w:hAnsi="Times New Roman"/>
          <w:b/>
          <w:bCs/>
          <w:sz w:val="24"/>
          <w:szCs w:val="24"/>
        </w:rPr>
        <w:t>şleri ve Kulübün Dağılması</w:t>
      </w:r>
    </w:p>
    <w:p>
      <w:pPr>
        <w:jc w:val="left"/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 xml:space="preserve">Kulüp Danışmanı </w:t>
      </w:r>
    </w:p>
    <w:p>
      <w:pPr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Madde 19-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Danışman öğretim ele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manı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, kulüp çalış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m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ala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rın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a re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h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berlik yapmak, kulüp üyeleri arasında uyumun ve demokratik yöntemlerin geliştirilmesini sağlamakla görevlidir. Oy kullanmaksızın kulüp yönetim kuruluna danışmanlık yapmak üzere katılır. Kulüp başkanlar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ve yönetim kurulu üyeleri kulübün planlanan tüm etkinliklerini danışman öğretim elemanına bildirmekle yükümlüdür. Etkinlik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ler,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Kulüp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danışmanının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imzası ile en geç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üç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hafta öncesinden Komisyon Yönetim Kuruluna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iletilmek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üzere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SKS Daire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başkanlığına bildirilir. Bir öğretim eleman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birden fazla kulübe danışmanlık yapamaz. </w:t>
      </w:r>
    </w:p>
    <w:p>
      <w:pPr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 xml:space="preserve">Kulübün Gelirleri 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Madde 20-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Kulüplerin gelir kaynakla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rı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şunlardır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: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numPr>
          <w:ilvl w:val="0"/>
          <w:numId w:val="7"/>
        </w:numPr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Üyelerin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ödeyecekleri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üyelik ai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datları.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numPr>
          <w:ilvl w:val="0"/>
          <w:numId w:val="7"/>
        </w:numPr>
        <w:ind w:left="0" w:leftChars="0" w:firstLine="0" w:firstLine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Çeşitli kuruluş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v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e kişilerce yapılacak her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türlü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bağış ve yardımlar. </w:t>
      </w:r>
    </w:p>
    <w:p>
      <w:pPr>
        <w:numPr>
          <w:ilvl w:val="0"/>
          <w:numId w:val="7"/>
        </w:numPr>
        <w:ind w:left="0" w:leftChars="0" w:firstLine="0" w:firstLine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</w:rPr>
        <w:t>Her türlü gösteri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,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yarışma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,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sergi, topla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ntı,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konser, yayın gibi kulüp faaliyet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ler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inden elde edilecek gelirlerdir.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Madde 21-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Kulüpler, Komisyon Yöne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tim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Kurulundan izin al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m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aksızın kendi 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dl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rı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na gelir temin edemezler. Kulüplerin, Komisyon Yönetim Kurulu tara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fı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ndan uygun bulunan maddi gereksinimleri imk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anlar ölçüsünde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SKS Daire Başkanlığınca karşıl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anır.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 xml:space="preserve">Kulübün Giderleri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Madde 22-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Kulüplerin giderleri şunlardır: </w:t>
      </w:r>
    </w:p>
    <w:p>
      <w:pPr>
        <w:numPr>
          <w:ilvl w:val="0"/>
          <w:numId w:val="8"/>
        </w:numPr>
        <w:ind w:left="400" w:leftChars="0" w:firstLine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</w:rPr>
        <w:t>Her faaliyetin gerektirdiği tüketim malz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e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mesi alımı. </w:t>
      </w:r>
    </w:p>
    <w:p>
      <w:pPr>
        <w:numPr>
          <w:ilvl w:val="0"/>
          <w:numId w:val="8"/>
        </w:numPr>
        <w:ind w:left="400" w:leftChars="0" w:firstLine="0" w:firstLine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</w:rPr>
        <w:t>Her faaliyetin gerektirdiği de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m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irbaş alımı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.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numPr>
          <w:ilvl w:val="0"/>
          <w:numId w:val="8"/>
        </w:numPr>
        <w:ind w:left="400" w:leftChars="0" w:firstLine="0" w:firstLineChars="0"/>
        <w:rPr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</w:rPr>
        <w:t>Faaliyetlerin yapılması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ile ilgili ulaşı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m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ve ile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t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işim giderleri ile organizasyon giderleri. </w:t>
      </w:r>
    </w:p>
    <w:p>
      <w:pPr>
        <w:numPr>
          <w:ilvl w:val="0"/>
          <w:numId w:val="8"/>
        </w:numPr>
        <w:ind w:left="400" w:leftChars="0" w:firstLine="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Faaliyetlerin gerektirdiği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diğer giderlerdir.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</w:pP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>Gelirlerin Yönetimi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</w:pPr>
      <w:r>
        <w:rPr>
          <w:rFonts w:hint="default" w:ascii="Times New Roman" w:hAnsi="Times New Roman"/>
          <w:b/>
          <w:bCs/>
          <w:sz w:val="24"/>
          <w:szCs w:val="24"/>
          <w:lang w:val="tr-TR"/>
        </w:rPr>
        <w:t xml:space="preserve">Madde </w:t>
      </w:r>
      <w:r>
        <w:rPr>
          <w:rFonts w:hint="default" w:ascii="Times New Roman" w:hAnsi="Times New Roman"/>
          <w:b/>
          <w:bCs/>
          <w:sz w:val="24"/>
          <w:szCs w:val="24"/>
        </w:rPr>
        <w:t>23-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Öğrenci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faaliyetleri için kulüplere yapılacak ya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rdım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ve bağışlar,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öğrenci faaliyetlerinden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elde edil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ec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ek gelirler, kulüp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ü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yelik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ö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dentileri ve diğer kulüp gelirleri kulüp adına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Rektörlükçe açtırılan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b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ir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banka hesabın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a yatırılır ve yönergede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belirtilen öğrenci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faaliyetleri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çerçevesinde sarf edilir.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Hesaptan kulüp başkanı ve sayman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olmak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üzere en az iki imza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ile para çekili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r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. Yetkili imzal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ar Sağlık,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Kültür ve Spor Dai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re Başkanlığınca onaylı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sirküler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ile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bankaya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bildirilir.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Madde 24-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Kulüp üye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aidatlarının ve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kulüp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faaliyet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gelirlerinin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%30’u yedek akçe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ol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arak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bir f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onda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bi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riktirilir. Fonda biriken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bu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 paralar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kulüp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>faaliyetlerinin mu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>htemel zararını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karşılamak için kullanılabilir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tr-TR"/>
        </w:rPr>
        <w:t xml:space="preserve">. Kulüp üye aidatlarının ve kulüp faaliyet gelirlerinin %70’i kulübün bütçesinde kullanılır. </w:t>
      </w:r>
      <w:r>
        <w:rPr>
          <w:rFonts w:hint="default"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tr-TR"/>
        </w:rPr>
        <w:t>Kayıtlar ve Belgeler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tr-TR"/>
        </w:rPr>
        <w:t xml:space="preserve">Madde 25-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tr-TR"/>
        </w:rPr>
        <w:t>Kulüpler, Yönetim Kurulu karar defteri, üye kayıt defteri, demirbaş defteri ve gerekli diğer defterleri tutarlar. Öğrenci kulüplerinin demirbaş ve sarf malzemelerinin kullanılması ve korunmasından, kulüp yönetimi ve kulüp danışmanı birlikte sorumludurlar.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Madde 26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 xml:space="preserve"> Kulübün tutması gereken ü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ye</w:t>
      </w:r>
      <w:r>
        <w:rPr>
          <w:rFonts w:hint="default" w:ascii="Times New Roman" w:hAnsi="Times New Roman" w:cs="Times New Roman"/>
          <w:sz w:val="24"/>
          <w:szCs w:val="24"/>
        </w:rPr>
        <w:t xml:space="preserve"> kayıt defteri, karar defteri, gelen/giden evrak defteri ve gel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ir gider defterinin</w:t>
      </w:r>
      <w:r>
        <w:rPr>
          <w:rFonts w:hint="default" w:ascii="Times New Roman" w:hAnsi="Times New Roman" w:cs="Times New Roman"/>
          <w:sz w:val="24"/>
          <w:szCs w:val="24"/>
        </w:rPr>
        <w:t xml:space="preserve"> usul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ü</w:t>
      </w:r>
      <w:r>
        <w:rPr>
          <w:rFonts w:hint="default" w:ascii="Times New Roman" w:hAnsi="Times New Roman" w:cs="Times New Roman"/>
          <w:sz w:val="24"/>
          <w:szCs w:val="24"/>
        </w:rPr>
        <w:t>ne uygun bi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r bi</w:t>
      </w:r>
      <w:r>
        <w:rPr>
          <w:rFonts w:hint="default" w:ascii="Times New Roman" w:hAnsi="Times New Roman" w:cs="Times New Roman"/>
          <w:sz w:val="24"/>
          <w:szCs w:val="24"/>
        </w:rPr>
        <w:t xml:space="preserve">çimde tutulması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ve</w:t>
      </w:r>
      <w:r>
        <w:rPr>
          <w:rFonts w:hint="default" w:ascii="Times New Roman" w:hAnsi="Times New Roman" w:cs="Times New Roman"/>
          <w:sz w:val="24"/>
          <w:szCs w:val="24"/>
        </w:rPr>
        <w:t xml:space="preserve"> yazışmaların korunması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faaliyetler ile ilgili belge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fotogıaf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kayıt gibi kulüp arşivini oluşturacak bel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gelerin</w:t>
      </w:r>
      <w:r>
        <w:rPr>
          <w:rFonts w:hint="default" w:ascii="Times New Roman" w:hAnsi="Times New Roman" w:cs="Times New Roman"/>
          <w:sz w:val="24"/>
          <w:szCs w:val="24"/>
        </w:rPr>
        <w:t xml:space="preserve"> saklanması hususlarında kulüp başkanı il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 xml:space="preserve"> kulüp raportörü sorumludur.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Demirbaşlar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Madde 27-</w:t>
      </w:r>
      <w:r>
        <w:rPr>
          <w:rFonts w:hint="default" w:ascii="Times New Roman" w:hAnsi="Times New Roman" w:cs="Times New Roman"/>
          <w:sz w:val="24"/>
          <w:szCs w:val="24"/>
        </w:rPr>
        <w:t xml:space="preserve"> Kulübün kurulması için verilmiş olan demirbaşlar, demirbaş defteri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ne</w:t>
      </w:r>
      <w:r>
        <w:rPr>
          <w:rFonts w:hint="default" w:ascii="Times New Roman" w:hAnsi="Times New Roman" w:cs="Times New Roman"/>
          <w:sz w:val="24"/>
          <w:szCs w:val="24"/>
        </w:rPr>
        <w:t xml:space="preserve"> demirbaş numarası ile kaydedilir. Kulübün kendi gelirleri ile sat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ın </w:t>
      </w:r>
      <w:r>
        <w:rPr>
          <w:rFonts w:hint="default" w:ascii="Times New Roman" w:hAnsi="Times New Roman" w:cs="Times New Roman"/>
          <w:sz w:val="24"/>
          <w:szCs w:val="24"/>
        </w:rPr>
        <w:t>alacağı demirbaş on beş gün içinde Üniversite Ayniyat Saymanlığına bildirilerek demirbaş nıımarası il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 xml:space="preserve"> deftere kaydedilir. Demirbaşlann kaydın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dan</w:t>
      </w:r>
      <w:r>
        <w:rPr>
          <w:rFonts w:hint="default" w:ascii="Times New Roman" w:hAnsi="Times New Roman" w:cs="Times New Roman"/>
          <w:sz w:val="24"/>
          <w:szCs w:val="24"/>
        </w:rPr>
        <w:t xml:space="preserve"> korunmasından kulüp başkanı ve sayman sorumludur.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Disiplin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/>
        </w:rPr>
        <w:t>İ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şleri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Madde 28-</w:t>
      </w:r>
      <w:r>
        <w:rPr>
          <w:rFonts w:hint="default" w:ascii="Times New Roman" w:hAnsi="Times New Roman" w:cs="Times New Roman"/>
          <w:sz w:val="24"/>
          <w:szCs w:val="24"/>
        </w:rPr>
        <w:t xml:space="preserve"> Kulüp çalışmaları sırasında öğrenci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liğe </w:t>
      </w:r>
      <w:r>
        <w:rPr>
          <w:rFonts w:hint="default" w:ascii="Times New Roman" w:hAnsi="Times New Roman" w:cs="Times New Roman"/>
          <w:sz w:val="24"/>
          <w:szCs w:val="24"/>
        </w:rPr>
        <w:t xml:space="preserve">yakışmayan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tut</w:t>
      </w:r>
      <w:r>
        <w:rPr>
          <w:rFonts w:hint="default" w:ascii="Times New Roman" w:hAnsi="Times New Roman" w:cs="Times New Roman"/>
          <w:sz w:val="24"/>
          <w:szCs w:val="24"/>
        </w:rPr>
        <w:t xml:space="preserve">um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v</w:t>
      </w:r>
      <w:r>
        <w:rPr>
          <w:rFonts w:hint="default" w:ascii="Times New Roman" w:hAnsi="Times New Roman" w:cs="Times New Roman"/>
          <w:sz w:val="24"/>
          <w:szCs w:val="24"/>
        </w:rPr>
        <w:t>e davranışla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rda</w:t>
      </w:r>
      <w:r>
        <w:rPr>
          <w:rFonts w:hint="default" w:ascii="Times New Roman" w:hAnsi="Times New Roman" w:cs="Times New Roman"/>
          <w:sz w:val="24"/>
          <w:szCs w:val="24"/>
        </w:rPr>
        <w:t xml:space="preserve"> bulunan öğrencilere Yükseköğretim Kııruınla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rı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Ö</w:t>
      </w:r>
      <w:r>
        <w:rPr>
          <w:rFonts w:hint="default" w:ascii="Times New Roman" w:hAnsi="Times New Roman" w:cs="Times New Roman"/>
          <w:sz w:val="24"/>
          <w:szCs w:val="24"/>
        </w:rPr>
        <w:t xml:space="preserve">ğrenci Disiplin Yönetmeliği uygulanır. Disiplin Yönetmeliğinin uygulanmasını isteme konusunda kulüp yönetim kurulu ve danışmanı yetkilidir. 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Madde 29-</w:t>
      </w:r>
      <w:r>
        <w:rPr>
          <w:rFonts w:hint="default" w:ascii="Times New Roman" w:hAnsi="Times New Roman" w:cs="Times New Roman"/>
          <w:sz w:val="24"/>
          <w:szCs w:val="24"/>
        </w:rPr>
        <w:t xml:space="preserve"> Kulüpler ve kul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ü</w:t>
      </w:r>
      <w:r>
        <w:rPr>
          <w:rFonts w:hint="default" w:ascii="Times New Roman" w:hAnsi="Times New Roman" w:cs="Times New Roman"/>
          <w:sz w:val="24"/>
          <w:szCs w:val="24"/>
        </w:rPr>
        <w:t>plerde görev alan öğrenciler siyasi faaliyette bulunamazlar.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Kulübün Dağ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/>
        </w:rPr>
        <w:t>ı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lmas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/>
        </w:rPr>
        <w:t>ı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Madde 30- </w:t>
      </w:r>
      <w:r>
        <w:rPr>
          <w:rFonts w:hint="default" w:ascii="Times New Roman" w:hAnsi="Times New Roman" w:cs="Times New Roman"/>
          <w:sz w:val="24"/>
          <w:szCs w:val="24"/>
        </w:rPr>
        <w:t>Kulüp Genel Kurulu, kulübün dağılmasına karar verebilir. Dağılmaya karar verebi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lm</w:t>
      </w:r>
      <w:r>
        <w:rPr>
          <w:rFonts w:hint="default" w:ascii="Times New Roman" w:hAnsi="Times New Roman" w:cs="Times New Roman"/>
          <w:sz w:val="24"/>
          <w:szCs w:val="24"/>
        </w:rPr>
        <w:t>ek için kulüp tüzüğüne göre genel ku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rula</w:t>
      </w:r>
      <w:r>
        <w:rPr>
          <w:rFonts w:hint="default" w:ascii="Times New Roman" w:hAnsi="Times New Roman" w:cs="Times New Roman"/>
          <w:sz w:val="24"/>
          <w:szCs w:val="24"/>
        </w:rPr>
        <w:t xml:space="preserve"> katılabilecek üyelerin üçte ikis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in</w:t>
      </w:r>
      <w:r>
        <w:rPr>
          <w:rFonts w:hint="default" w:ascii="Times New Roman" w:hAnsi="Times New Roman" w:cs="Times New Roman"/>
          <w:sz w:val="24"/>
          <w:szCs w:val="24"/>
        </w:rPr>
        <w:t>in toplantıda hazır bulunması ve hazır bulunanların üçte ikis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in</w:t>
      </w:r>
      <w:r>
        <w:rPr>
          <w:rFonts w:hint="default" w:ascii="Times New Roman" w:hAnsi="Times New Roman" w:cs="Times New Roman"/>
          <w:sz w:val="24"/>
          <w:szCs w:val="24"/>
        </w:rPr>
        <w:t>in dağılma konus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un</w:t>
      </w:r>
      <w:r>
        <w:rPr>
          <w:rFonts w:hint="default" w:ascii="Times New Roman" w:hAnsi="Times New Roman" w:cs="Times New Roman"/>
          <w:sz w:val="24"/>
          <w:szCs w:val="24"/>
        </w:rPr>
        <w:t>da olumlu oy kullanması gerekir. Kulüpçe yapılan dağılma talebi Kültüre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l ve</w:t>
      </w:r>
      <w:r>
        <w:rPr>
          <w:rFonts w:hint="default" w:ascii="Times New Roman" w:hAnsi="Times New Roman" w:cs="Times New Roman"/>
          <w:sz w:val="24"/>
          <w:szCs w:val="24"/>
        </w:rPr>
        <w:t xml:space="preserve"> Sosyal Faaliyetler Komisyonu Yönet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im</w:t>
      </w:r>
      <w:r>
        <w:rPr>
          <w:rFonts w:hint="default" w:ascii="Times New Roman" w:hAnsi="Times New Roman" w:cs="Times New Roman"/>
          <w:sz w:val="24"/>
          <w:szCs w:val="24"/>
        </w:rPr>
        <w:t xml:space="preserve"> Kurulun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un</w:t>
      </w:r>
      <w:r>
        <w:rPr>
          <w:rFonts w:hint="default" w:ascii="Times New Roman" w:hAnsi="Times New Roman" w:cs="Times New Roman"/>
          <w:sz w:val="24"/>
          <w:szCs w:val="24"/>
        </w:rPr>
        <w:t xml:space="preserve"> önerisi ve Rektör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ün onayı</w:t>
      </w:r>
      <w:r>
        <w:rPr>
          <w:rFonts w:hint="default" w:ascii="Times New Roman" w:hAnsi="Times New Roman" w:cs="Times New Roman"/>
          <w:sz w:val="24"/>
          <w:szCs w:val="24"/>
        </w:rPr>
        <w:t xml:space="preserve"> ile kesinleşir.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İ</w:t>
      </w:r>
      <w:r>
        <w:rPr>
          <w:rFonts w:hint="default" w:ascii="Times New Roman" w:hAnsi="Times New Roman" w:cs="Times New Roman"/>
          <w:sz w:val="24"/>
          <w:szCs w:val="24"/>
        </w:rPr>
        <w:t xml:space="preserve">ki öğretim yılı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ard arda</w:t>
      </w:r>
      <w:r>
        <w:rPr>
          <w:rFonts w:hint="default" w:ascii="Times New Roman" w:hAnsi="Times New Roman" w:cs="Times New Roman"/>
          <w:sz w:val="24"/>
          <w:szCs w:val="24"/>
        </w:rPr>
        <w:t xml:space="preserve"> faaliyetle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rini</w:t>
      </w:r>
      <w:r>
        <w:rPr>
          <w:rFonts w:hint="default" w:ascii="Times New Roman" w:hAnsi="Times New Roman" w:cs="Times New Roman"/>
          <w:sz w:val="24"/>
          <w:szCs w:val="24"/>
        </w:rPr>
        <w:t xml:space="preserve"> yürütecek asgari sayıda ögrenci üyeliği gerçekleştire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meyen, yılsonu </w:t>
      </w:r>
      <w:r>
        <w:rPr>
          <w:rFonts w:hint="default" w:ascii="Times New Roman" w:hAnsi="Times New Roman" w:cs="Times New Roman"/>
          <w:sz w:val="24"/>
          <w:szCs w:val="24"/>
        </w:rPr>
        <w:t>çalışma raporunu veremeyen ve genel kurulunu yapa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mayan</w:t>
      </w:r>
      <w:r>
        <w:rPr>
          <w:rFonts w:hint="default" w:ascii="Times New Roman" w:hAnsi="Times New Roman" w:cs="Times New Roman"/>
          <w:sz w:val="24"/>
          <w:szCs w:val="24"/>
        </w:rPr>
        <w:t xml:space="preserve"> kulüpler kendiliğinden dağılmış sayılır.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Madde 31-</w:t>
      </w:r>
      <w:r>
        <w:rPr>
          <w:rFonts w:hint="default" w:ascii="Times New Roman" w:hAnsi="Times New Roman" w:cs="Times New Roman"/>
          <w:sz w:val="24"/>
          <w:szCs w:val="24"/>
        </w:rPr>
        <w:t xml:space="preserve"> Kulübün dağılma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sı</w:t>
      </w:r>
      <w:r>
        <w:rPr>
          <w:rFonts w:hint="default" w:ascii="Times New Roman" w:hAnsi="Times New Roman" w:cs="Times New Roman"/>
          <w:sz w:val="24"/>
          <w:szCs w:val="24"/>
        </w:rPr>
        <w:t xml:space="preserve"> halinde demirbaşla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r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üniv</w:t>
      </w:r>
      <w:r>
        <w:rPr>
          <w:rFonts w:hint="default" w:ascii="Times New Roman" w:hAnsi="Times New Roman" w:cs="Times New Roman"/>
          <w:sz w:val="24"/>
          <w:szCs w:val="24"/>
        </w:rPr>
        <w:t>ersite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 ayniyat saymanlığına </w:t>
      </w:r>
      <w:r>
        <w:rPr>
          <w:rFonts w:hint="default" w:ascii="Times New Roman" w:hAnsi="Times New Roman" w:cs="Times New Roman"/>
          <w:sz w:val="24"/>
          <w:szCs w:val="24"/>
        </w:rPr>
        <w:t>devredilir. Nakit varlığı, bankada açılmış olan hesaptaki yedek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 akçe fonuna aktarılır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BEŞİNCİ BÖLÜM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Çeşitli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/>
        </w:rPr>
        <w:t xml:space="preserve"> ve Son Hükümler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tr-TR"/>
        </w:rPr>
        <w:t>Hüküm Bulunmayan Haller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Madde 32-</w:t>
      </w:r>
      <w:r>
        <w:rPr>
          <w:rFonts w:hint="default" w:ascii="Times New Roman" w:hAnsi="Times New Roman" w:cs="Times New Roman"/>
          <w:sz w:val="24"/>
          <w:szCs w:val="24"/>
        </w:rPr>
        <w:t xml:space="preserve"> Bu Tüzükte hüküm bulunmayan hallerde; Dicle Üniversitesi Kültürel ve Sosyal Faaliyetler Yönergesi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ilgili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diğer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mevzuat hükümleri</w:t>
      </w:r>
      <w:r>
        <w:rPr>
          <w:rFonts w:hint="default" w:ascii="Times New Roman" w:hAnsi="Times New Roman" w:cs="Times New Roman"/>
          <w:sz w:val="24"/>
          <w:szCs w:val="24"/>
        </w:rPr>
        <w:t xml:space="preserve"> ile Senato kararları uygulanır.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Yürürlük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Madde 33-</w:t>
      </w:r>
      <w:r>
        <w:rPr>
          <w:rFonts w:hint="default" w:ascii="Times New Roman" w:hAnsi="Times New Roman" w:cs="Times New Roman"/>
          <w:sz w:val="24"/>
          <w:szCs w:val="24"/>
        </w:rPr>
        <w:t xml:space="preserve"> Bu tüzük, Dicle Üniversitesi senatosunda kabul edildiği tarihte yürürlüğe girer.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Yürütme </w:t>
      </w:r>
    </w:p>
    <w:p>
      <w:pPr>
        <w:rPr>
          <w:rFonts w:hint="default"/>
          <w:lang w:val="tr-T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Madde 34-</w:t>
      </w:r>
      <w:r>
        <w:rPr>
          <w:rFonts w:hint="default" w:ascii="Times New Roman" w:hAnsi="Times New Roman" w:cs="Times New Roman"/>
          <w:sz w:val="24"/>
          <w:szCs w:val="24"/>
        </w:rPr>
        <w:t xml:space="preserve"> Bu Tüzük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hükümlerini danışman yürütür.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4B42DC"/>
    <w:multiLevelType w:val="singleLevel"/>
    <w:tmpl w:val="884B42DC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8894FC0E"/>
    <w:multiLevelType w:val="singleLevel"/>
    <w:tmpl w:val="8894FC0E"/>
    <w:lvl w:ilvl="0" w:tentative="0">
      <w:start w:val="1"/>
      <w:numFmt w:val="lowerLetter"/>
      <w:suff w:val="space"/>
      <w:lvlText w:val="%1)"/>
      <w:lvlJc w:val="left"/>
    </w:lvl>
  </w:abstractNum>
  <w:abstractNum w:abstractNumId="2">
    <w:nsid w:val="BD4D8897"/>
    <w:multiLevelType w:val="singleLevel"/>
    <w:tmpl w:val="BD4D8897"/>
    <w:lvl w:ilvl="0" w:tentative="0">
      <w:start w:val="1"/>
      <w:numFmt w:val="lowerLetter"/>
      <w:suff w:val="space"/>
      <w:lvlText w:val="%1)"/>
      <w:lvlJc w:val="left"/>
    </w:lvl>
  </w:abstractNum>
  <w:abstractNum w:abstractNumId="3">
    <w:nsid w:val="F972BA5F"/>
    <w:multiLevelType w:val="singleLevel"/>
    <w:tmpl w:val="F972BA5F"/>
    <w:lvl w:ilvl="0" w:tentative="0">
      <w:start w:val="2"/>
      <w:numFmt w:val="decimal"/>
      <w:suff w:val="space"/>
      <w:lvlText w:val="(%1)"/>
      <w:lvlJc w:val="left"/>
      <w:rPr>
        <w:rFonts w:hint="default"/>
        <w:b/>
        <w:bCs/>
      </w:rPr>
    </w:lvl>
  </w:abstractNum>
  <w:abstractNum w:abstractNumId="4">
    <w:nsid w:val="0A8B877D"/>
    <w:multiLevelType w:val="singleLevel"/>
    <w:tmpl w:val="0A8B877D"/>
    <w:lvl w:ilvl="0" w:tentative="0">
      <w:start w:val="1"/>
      <w:numFmt w:val="lowerLetter"/>
      <w:suff w:val="space"/>
      <w:lvlText w:val="%1)"/>
      <w:lvlJc w:val="left"/>
      <w:pPr>
        <w:ind w:left="400"/>
      </w:pPr>
    </w:lvl>
  </w:abstractNum>
  <w:abstractNum w:abstractNumId="5">
    <w:nsid w:val="4F5262BE"/>
    <w:multiLevelType w:val="singleLevel"/>
    <w:tmpl w:val="4F5262BE"/>
    <w:lvl w:ilvl="0" w:tentative="0">
      <w:start w:val="1"/>
      <w:numFmt w:val="lowerLetter"/>
      <w:suff w:val="space"/>
      <w:lvlText w:val="%1)"/>
      <w:lvlJc w:val="left"/>
      <w:pPr>
        <w:ind w:left="400"/>
      </w:pPr>
    </w:lvl>
  </w:abstractNum>
  <w:abstractNum w:abstractNumId="6">
    <w:nsid w:val="589DA3BE"/>
    <w:multiLevelType w:val="singleLevel"/>
    <w:tmpl w:val="589DA3BE"/>
    <w:lvl w:ilvl="0" w:tentative="0">
      <w:start w:val="1"/>
      <w:numFmt w:val="lowerLetter"/>
      <w:suff w:val="space"/>
      <w:lvlText w:val="%1)"/>
      <w:lvlJc w:val="left"/>
    </w:lvl>
  </w:abstractNum>
  <w:abstractNum w:abstractNumId="7">
    <w:nsid w:val="7AD8764B"/>
    <w:multiLevelType w:val="singleLevel"/>
    <w:tmpl w:val="7AD8764B"/>
    <w:lvl w:ilvl="0" w:tentative="0">
      <w:start w:val="1"/>
      <w:numFmt w:val="lowerLetter"/>
      <w:suff w:val="space"/>
      <w:lvlText w:val="%1)"/>
      <w:lvlJc w:val="left"/>
      <w:pPr>
        <w:ind w:left="4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62968"/>
    <w:rsid w:val="09A0243F"/>
    <w:rsid w:val="11DC3C0A"/>
    <w:rsid w:val="183E6852"/>
    <w:rsid w:val="3F4B01C6"/>
    <w:rsid w:val="47BF6F48"/>
    <w:rsid w:val="5DC77635"/>
    <w:rsid w:val="75E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2022-10-12T22:52:00Z</dcterms:created>
  <dc:creator>DELL</dc:creator>
  <cp:lastModifiedBy>DELL</cp:lastModifiedBy>
  <dcterms:modified xsi:type="dcterms:W3CDTF">2022-10-13T16:34:20Z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48B51ECC2C624830A6037CB6902432DE</vt:lpwstr>
  </property>
</Properties>
</file>