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10019"/>
      </w:tblGrid>
      <w:tr w:rsidR="00D4376A" w:rsidRPr="00C23377" w:rsidTr="00E62156">
        <w:trPr>
          <w:trHeight w:val="1127"/>
        </w:trPr>
        <w:tc>
          <w:tcPr>
            <w:tcW w:w="10019" w:type="dxa"/>
            <w:shd w:val="clear" w:color="auto" w:fill="D9D9D9" w:themeFill="background1" w:themeFillShade="D9"/>
            <w:vAlign w:val="center"/>
          </w:tcPr>
          <w:p w:rsidR="00D4376A" w:rsidRPr="00892117" w:rsidRDefault="00D63D54" w:rsidP="00EE6BD0">
            <w:pPr>
              <w:pStyle w:val="Default"/>
              <w:jc w:val="center"/>
              <w:rPr>
                <w:b/>
                <w:sz w:val="30"/>
                <w:szCs w:val="30"/>
              </w:rPr>
            </w:pPr>
            <w:r w:rsidRPr="00892117">
              <w:rPr>
                <w:b/>
                <w:sz w:val="30"/>
                <w:szCs w:val="30"/>
              </w:rPr>
              <w:t>STRATEJİK PLAN HAZIRLAMA, İZLEME VE DEĞERLENDİRME KOMİSYONU</w:t>
            </w:r>
          </w:p>
        </w:tc>
      </w:tr>
      <w:tr w:rsidR="00BE1F35" w:rsidRPr="004F66A5" w:rsidTr="00E62156">
        <w:tc>
          <w:tcPr>
            <w:tcW w:w="10019" w:type="dxa"/>
            <w:shd w:val="clear" w:color="auto" w:fill="auto"/>
          </w:tcPr>
          <w:p w:rsidR="00C00C71" w:rsidRPr="00AE13ED" w:rsidRDefault="00D63D54" w:rsidP="00AE13ED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Stratejik Plan Hazırlama, İzleme ve Değerlendirme Komisyonu</w:t>
            </w:r>
            <w:r w:rsidR="009C6AD5" w:rsidRPr="00AE1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’</w:t>
            </w:r>
            <w:r w:rsidRPr="00AE13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nun görevi genel olarak; </w:t>
            </w:r>
            <w:r w:rsidR="009C6AD5"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>ilgili m</w:t>
            </w:r>
            <w:r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>evzuat çerçevesinde, Ün</w:t>
            </w:r>
            <w:r w:rsidR="009C6AD5"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>iversitenin Stratejik Planı ve H</w:t>
            </w:r>
            <w:r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>edefleri ile Stratejik Plan Hazırlama, İzleme ve Değerlendirme Komisyon üyelerinin görüş ve önerileri doğrultusunda, akademik ve idari hizmetlerin değerlendirilmesi çalış</w:t>
            </w:r>
            <w:r w:rsidR="009C6AD5"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>malarını yürütmek, raporlamak; y</w:t>
            </w:r>
            <w:r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üksekokulun öz-değerlendirme ve stratejik plan çalışmalarını koordine etmek; </w:t>
            </w:r>
            <w:r w:rsidR="009C6AD5"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yüksekokul stratejik plan </w:t>
            </w:r>
            <w:r w:rsidRPr="00AE13ED">
              <w:rPr>
                <w:rFonts w:ascii="Times New Roman" w:hAnsi="Times New Roman" w:cs="Times New Roman"/>
                <w:i/>
                <w:sz w:val="24"/>
                <w:szCs w:val="24"/>
              </w:rPr>
              <w:t>taslağını hazırlamak, stratejik amaç ve hedeflerinin yıllık gerçekleşme durumunu izlemek, planda gereken değişiklikleri yapmaktır</w:t>
            </w:r>
          </w:p>
        </w:tc>
      </w:tr>
      <w:tr w:rsidR="00C00C71" w:rsidRPr="004F66A5" w:rsidTr="00E62156">
        <w:trPr>
          <w:trHeight w:val="3295"/>
        </w:trPr>
        <w:tc>
          <w:tcPr>
            <w:tcW w:w="10019" w:type="dxa"/>
            <w:shd w:val="clear" w:color="auto" w:fill="auto"/>
          </w:tcPr>
          <w:p w:rsidR="00D63D54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Yüksekokulun öz-değerlendirme ve stratejik pla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>n çalışmalarını koordine etmek,</w:t>
            </w:r>
          </w:p>
          <w:p w:rsidR="00C20D0D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 xml:space="preserve">Yüksekokulun 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 xml:space="preserve">stratejik planını hazırlamak, </w:t>
            </w:r>
          </w:p>
          <w:p w:rsidR="00D63D54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 xml:space="preserve">Yüksekokulun 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 xml:space="preserve">stratejik planının </w:t>
            </w: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izl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>eme ve değerlendirmesini yapmak,</w:t>
            </w:r>
          </w:p>
          <w:p w:rsidR="00D63D54" w:rsidRPr="00AE13ED" w:rsidRDefault="009C6AD5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 xml:space="preserve">Bölümlerin eğitim </w:t>
            </w:r>
            <w:r w:rsidR="00D63D54" w:rsidRPr="00AE13ED">
              <w:rPr>
                <w:rFonts w:ascii="Times New Roman" w:hAnsi="Times New Roman" w:cs="Times New Roman"/>
                <w:sz w:val="24"/>
                <w:szCs w:val="24"/>
              </w:rPr>
              <w:t>öğretim programlarını geliştirmek ve idari birimlerin performansını artırmak için hedefler, faaliyetler ve perfor</w:t>
            </w: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mans göstergelerini belirlemek,</w:t>
            </w:r>
          </w:p>
          <w:p w:rsidR="00D63D54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Paydaşlar ile etkin iletişim ve işbirliği altyapısı k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>urulması için çalışmalar yapmak,</w:t>
            </w:r>
          </w:p>
          <w:p w:rsidR="00D63D54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Yılda üç kereden az olmamak üzere ve gerektiğinde toplantı yapmak, kararlar alm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>ak ve uygulanmasını takip etmek,</w:t>
            </w:r>
          </w:p>
          <w:p w:rsidR="00D63D54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Stratejik Plan Hazırlama, İzleme ve Değerlendir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>me Komisyonu’nda alınan kararları müdürlük makamına bildirmek,</w:t>
            </w:r>
          </w:p>
          <w:p w:rsidR="00C00C71" w:rsidRPr="00AE13ED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Stratejik Plan Hazırlama, İzl</w:t>
            </w:r>
            <w:r w:rsidR="009C6AD5" w:rsidRPr="00AE13ED">
              <w:rPr>
                <w:rFonts w:ascii="Times New Roman" w:hAnsi="Times New Roman" w:cs="Times New Roman"/>
                <w:sz w:val="24"/>
                <w:szCs w:val="24"/>
              </w:rPr>
              <w:t>eme ve Değerlendirme Komisyonu m</w:t>
            </w:r>
            <w:r w:rsidRPr="00AE13ED">
              <w:rPr>
                <w:rFonts w:ascii="Times New Roman" w:hAnsi="Times New Roman" w:cs="Times New Roman"/>
                <w:sz w:val="24"/>
                <w:szCs w:val="24"/>
              </w:rPr>
              <w:t>üdüre karşı sorumludur.</w:t>
            </w:r>
          </w:p>
        </w:tc>
      </w:tr>
    </w:tbl>
    <w:p w:rsidR="00BE560F" w:rsidRPr="00C57F6F" w:rsidRDefault="009C75B8" w:rsidP="003F7192">
      <w:pPr>
        <w:tabs>
          <w:tab w:val="left" w:pos="77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C57F6F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0A" w:rsidRDefault="00BF090A" w:rsidP="00D4376A">
      <w:pPr>
        <w:spacing w:after="0" w:line="240" w:lineRule="auto"/>
      </w:pPr>
      <w:r>
        <w:separator/>
      </w:r>
    </w:p>
  </w:endnote>
  <w:endnote w:type="continuationSeparator" w:id="1">
    <w:p w:rsidR="00BF090A" w:rsidRDefault="00BF090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5" w:rsidRDefault="006720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C91E7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 w:rsidRPr="000C30AB">
      <w:rPr>
        <w:rFonts w:ascii="Times New Roman" w:hAnsi="Times New Roman" w:cs="Times New Roman"/>
      </w:rPr>
      <w:t xml:space="preserve">Sayfa No: </w:t>
    </w:r>
    <w:r w:rsidR="00DC7FA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C7FA8" w:rsidRPr="000C30AB">
      <w:rPr>
        <w:rStyle w:val="SayfaNumaras"/>
        <w:rFonts w:ascii="Times New Roman" w:hAnsi="Times New Roman" w:cs="Times New Roman"/>
      </w:rPr>
      <w:fldChar w:fldCharType="separate"/>
    </w:r>
    <w:r w:rsidR="00C865BC">
      <w:rPr>
        <w:rStyle w:val="SayfaNumaras"/>
        <w:rFonts w:ascii="Times New Roman" w:hAnsi="Times New Roman" w:cs="Times New Roman"/>
        <w:noProof/>
      </w:rPr>
      <w:t>1</w:t>
    </w:r>
    <w:r w:rsidR="00DC7FA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C7FA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C7FA8" w:rsidRPr="000C30AB">
      <w:rPr>
        <w:rStyle w:val="SayfaNumaras"/>
        <w:rFonts w:ascii="Times New Roman" w:hAnsi="Times New Roman" w:cs="Times New Roman"/>
      </w:rPr>
      <w:fldChar w:fldCharType="separate"/>
    </w:r>
    <w:r w:rsidR="00C865BC">
      <w:rPr>
        <w:rStyle w:val="SayfaNumaras"/>
        <w:rFonts w:ascii="Times New Roman" w:hAnsi="Times New Roman" w:cs="Times New Roman"/>
        <w:noProof/>
      </w:rPr>
      <w:t>1</w:t>
    </w:r>
    <w:r w:rsidR="00DC7FA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5" w:rsidRDefault="006720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0A" w:rsidRDefault="00BF090A" w:rsidP="00D4376A">
      <w:pPr>
        <w:spacing w:after="0" w:line="240" w:lineRule="auto"/>
      </w:pPr>
      <w:r>
        <w:separator/>
      </w:r>
    </w:p>
  </w:footnote>
  <w:footnote w:type="continuationSeparator" w:id="1">
    <w:p w:rsidR="00BF090A" w:rsidRDefault="00BF090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5" w:rsidRDefault="006720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C91E7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68985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1A0371" w:rsidP="008A53A4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ATATÜRK SAĞLIK </w:t>
          </w:r>
          <w:r w:rsidR="009C75B8">
            <w:rPr>
              <w:rFonts w:ascii="Times New Roman" w:hAnsi="Times New Roman" w:cs="Times New Roman"/>
              <w:b/>
              <w:sz w:val="32"/>
              <w:szCs w:val="32"/>
            </w:rPr>
            <w:t>HİZMETLERİ MESLEK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62156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</w:t>
          </w:r>
          <w:r w:rsidR="006F381B">
            <w:rPr>
              <w:rFonts w:ascii="Times New Roman" w:hAnsi="Times New Roman" w:cs="Times New Roman"/>
              <w:b/>
              <w:bCs/>
              <w:sz w:val="18"/>
              <w:szCs w:val="18"/>
            </w:rPr>
            <w:t>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6F381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91E7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F381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C5" w:rsidRDefault="006720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D1407"/>
    <w:multiLevelType w:val="hybridMultilevel"/>
    <w:tmpl w:val="7830677E"/>
    <w:lvl w:ilvl="0" w:tplc="65B67608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9D625D0"/>
    <w:multiLevelType w:val="hybridMultilevel"/>
    <w:tmpl w:val="03FC4424"/>
    <w:lvl w:ilvl="0" w:tplc="3B6E33A0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A1EF0"/>
    <w:multiLevelType w:val="hybridMultilevel"/>
    <w:tmpl w:val="3A5EA6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75E14"/>
    <w:multiLevelType w:val="hybridMultilevel"/>
    <w:tmpl w:val="EDB6059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5"/>
  </w:num>
  <w:num w:numId="5">
    <w:abstractNumId w:val="5"/>
  </w:num>
  <w:num w:numId="6">
    <w:abstractNumId w:val="20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28"/>
  </w:num>
  <w:num w:numId="12">
    <w:abstractNumId w:val="14"/>
  </w:num>
  <w:num w:numId="13">
    <w:abstractNumId w:val="2"/>
  </w:num>
  <w:num w:numId="14">
    <w:abstractNumId w:val="1"/>
  </w:num>
  <w:num w:numId="15">
    <w:abstractNumId w:val="21"/>
  </w:num>
  <w:num w:numId="16">
    <w:abstractNumId w:val="15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7"/>
  </w:num>
  <w:num w:numId="22">
    <w:abstractNumId w:val="23"/>
  </w:num>
  <w:num w:numId="23">
    <w:abstractNumId w:val="13"/>
  </w:num>
  <w:num w:numId="24">
    <w:abstractNumId w:val="11"/>
  </w:num>
  <w:num w:numId="25">
    <w:abstractNumId w:val="3"/>
  </w:num>
  <w:num w:numId="26">
    <w:abstractNumId w:val="22"/>
  </w:num>
  <w:num w:numId="27">
    <w:abstractNumId w:val="7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14B49"/>
    <w:rsid w:val="00165ED6"/>
    <w:rsid w:val="001808C6"/>
    <w:rsid w:val="00183383"/>
    <w:rsid w:val="00187A69"/>
    <w:rsid w:val="001A0371"/>
    <w:rsid w:val="001D35C3"/>
    <w:rsid w:val="001E74F5"/>
    <w:rsid w:val="002305DB"/>
    <w:rsid w:val="002D10DC"/>
    <w:rsid w:val="002F01DE"/>
    <w:rsid w:val="002F2A17"/>
    <w:rsid w:val="00333CA3"/>
    <w:rsid w:val="00366BB5"/>
    <w:rsid w:val="00377BAA"/>
    <w:rsid w:val="003F7192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05654"/>
    <w:rsid w:val="00526A0F"/>
    <w:rsid w:val="00556536"/>
    <w:rsid w:val="00593951"/>
    <w:rsid w:val="005E6332"/>
    <w:rsid w:val="005F644E"/>
    <w:rsid w:val="00631B08"/>
    <w:rsid w:val="0063586C"/>
    <w:rsid w:val="006720C5"/>
    <w:rsid w:val="00674B81"/>
    <w:rsid w:val="00686970"/>
    <w:rsid w:val="00686C05"/>
    <w:rsid w:val="006F381B"/>
    <w:rsid w:val="00754484"/>
    <w:rsid w:val="00762837"/>
    <w:rsid w:val="007A5978"/>
    <w:rsid w:val="00834D02"/>
    <w:rsid w:val="00841472"/>
    <w:rsid w:val="00892117"/>
    <w:rsid w:val="008A53A4"/>
    <w:rsid w:val="008A54F3"/>
    <w:rsid w:val="008C449B"/>
    <w:rsid w:val="00905EF5"/>
    <w:rsid w:val="00927A3A"/>
    <w:rsid w:val="00953311"/>
    <w:rsid w:val="0098243B"/>
    <w:rsid w:val="009A6975"/>
    <w:rsid w:val="009C6AD5"/>
    <w:rsid w:val="009C75B8"/>
    <w:rsid w:val="00A0008C"/>
    <w:rsid w:val="00A16EF8"/>
    <w:rsid w:val="00A54B95"/>
    <w:rsid w:val="00A54D82"/>
    <w:rsid w:val="00A64ED7"/>
    <w:rsid w:val="00A71A06"/>
    <w:rsid w:val="00AE13ED"/>
    <w:rsid w:val="00AF3FA6"/>
    <w:rsid w:val="00B02924"/>
    <w:rsid w:val="00B07C9F"/>
    <w:rsid w:val="00B40514"/>
    <w:rsid w:val="00BD5281"/>
    <w:rsid w:val="00BE1F35"/>
    <w:rsid w:val="00BE357B"/>
    <w:rsid w:val="00BE560F"/>
    <w:rsid w:val="00BE5E8E"/>
    <w:rsid w:val="00BF06D9"/>
    <w:rsid w:val="00BF090A"/>
    <w:rsid w:val="00C00C71"/>
    <w:rsid w:val="00C20D0D"/>
    <w:rsid w:val="00C23377"/>
    <w:rsid w:val="00C57F6F"/>
    <w:rsid w:val="00C865BC"/>
    <w:rsid w:val="00C91E79"/>
    <w:rsid w:val="00CA7397"/>
    <w:rsid w:val="00D04C9B"/>
    <w:rsid w:val="00D11501"/>
    <w:rsid w:val="00D4376A"/>
    <w:rsid w:val="00D63D54"/>
    <w:rsid w:val="00DB2A29"/>
    <w:rsid w:val="00DC7FA8"/>
    <w:rsid w:val="00E62156"/>
    <w:rsid w:val="00E67A00"/>
    <w:rsid w:val="00EE6BD0"/>
    <w:rsid w:val="00EF1B90"/>
    <w:rsid w:val="00F2458F"/>
    <w:rsid w:val="00F62796"/>
    <w:rsid w:val="00FB08CF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2019-04-08T10:28:00Z</cp:lastPrinted>
  <dcterms:created xsi:type="dcterms:W3CDTF">2023-11-29T06:46:00Z</dcterms:created>
  <dcterms:modified xsi:type="dcterms:W3CDTF">2023-11-29T06:46:00Z</dcterms:modified>
</cp:coreProperties>
</file>